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216CAA9D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984C63">
        <w:rPr>
          <w:rFonts w:ascii="Arial" w:hAnsi="Arial" w:cs="Arial"/>
          <w:b w:val="0"/>
          <w:bCs w:val="0"/>
          <w:color w:val="434343"/>
          <w:sz w:val="28"/>
          <w:szCs w:val="28"/>
        </w:rPr>
        <w:t>Crystal Peirce</w:t>
      </w:r>
    </w:p>
    <w:p w14:paraId="24141EB7" w14:textId="1EAB9761" w:rsidR="00173BE1" w:rsidRDefault="00984C63" w:rsidP="00173BE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Harper College</w:t>
      </w:r>
    </w:p>
    <w:p w14:paraId="37DB1791" w14:textId="677F54A6" w:rsidR="00984C63" w:rsidRDefault="00984C63" w:rsidP="00173BE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Instructor, Biology</w:t>
      </w:r>
    </w:p>
    <w:p w14:paraId="1ADF603E" w14:textId="74B8272E" w:rsidR="00984C63" w:rsidRDefault="00984C63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cpeirce@harpercollege.edu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576E532D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984C63">
        <w:rPr>
          <w:rFonts w:ascii="Arial" w:hAnsi="Arial" w:cs="Arial"/>
          <w:color w:val="000000"/>
          <w:sz w:val="22"/>
          <w:szCs w:val="22"/>
        </w:rPr>
        <w:t>Biology</w:t>
      </w:r>
    </w:p>
    <w:p w14:paraId="58DBA117" w14:textId="6F89B43D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Lower Undergraduate </w:t>
      </w:r>
    </w:p>
    <w:p w14:paraId="7CBFDC26" w14:textId="2B3F1158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 w:rsidR="00984C63">
        <w:rPr>
          <w:rFonts w:ascii="Arial" w:hAnsi="Arial" w:cs="Arial"/>
          <w:b/>
          <w:bCs/>
          <w:color w:val="000000"/>
          <w:sz w:val="22"/>
          <w:szCs w:val="22"/>
        </w:rPr>
        <w:t>Lab and Lecture</w:t>
      </w:r>
    </w:p>
    <w:p w14:paraId="676D941D" w14:textId="32645D26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Non-majors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D8158B" w14:textId="3BE92769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984C63">
        <w:rPr>
          <w:rFonts w:ascii="Arial" w:hAnsi="Arial" w:cs="Arial"/>
          <w:color w:val="000000"/>
          <w:sz w:val="22"/>
          <w:szCs w:val="22"/>
        </w:rPr>
        <w:t>96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65C1B9D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984C63">
        <w:rPr>
          <w:rFonts w:ascii="Arial" w:hAnsi="Arial" w:cs="Arial"/>
          <w:color w:val="000000"/>
          <w:sz w:val="22"/>
          <w:szCs w:val="22"/>
        </w:rPr>
        <w:t xml:space="preserve"> </w:t>
      </w:r>
      <w:r w:rsidR="008A1E58">
        <w:rPr>
          <w:rFonts w:ascii="Arial" w:hAnsi="Arial" w:cs="Arial"/>
          <w:color w:val="000000"/>
          <w:sz w:val="22"/>
          <w:szCs w:val="22"/>
        </w:rPr>
        <w:t>Reflective Writing</w:t>
      </w:r>
    </w:p>
    <w:p w14:paraId="13AFE05C" w14:textId="4EFAA719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Link to Original</w:t>
      </w:r>
      <w:r w:rsidR="008A1E58">
        <w:rPr>
          <w:rFonts w:ascii="Arial" w:hAnsi="Arial" w:cs="Arial"/>
          <w:color w:val="000000"/>
          <w:sz w:val="22"/>
          <w:szCs w:val="22"/>
        </w:rPr>
        <w:t xml:space="preserve">: </w:t>
      </w:r>
      <w:r w:rsidR="008A1E58" w:rsidRPr="008A1E58">
        <w:rPr>
          <w:rFonts w:ascii="Arial" w:hAnsi="Arial" w:cs="Arial"/>
          <w:color w:val="000000"/>
          <w:sz w:val="22"/>
          <w:szCs w:val="22"/>
        </w:rPr>
        <w:t>https://qubeshub.org/qubesresources/publications/700/1</w:t>
      </w:r>
    </w:p>
    <w:p w14:paraId="5D3EE55D" w14:textId="1BC91D7A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Adapted Module Name: </w:t>
      </w:r>
      <w:r w:rsidR="008A1E58">
        <w:rPr>
          <w:rFonts w:ascii="Arial" w:hAnsi="Arial" w:cs="Arial"/>
          <w:color w:val="000000"/>
          <w:sz w:val="22"/>
          <w:szCs w:val="22"/>
        </w:rPr>
        <w:t>Reflective Writing</w:t>
      </w:r>
      <w:r w:rsidR="00984C63">
        <w:rPr>
          <w:rFonts w:ascii="Arial" w:hAnsi="Arial" w:cs="Arial"/>
          <w:color w:val="000000"/>
          <w:sz w:val="22"/>
          <w:szCs w:val="22"/>
        </w:rPr>
        <w:t xml:space="preserve"> – Adapted for Non-Majors</w:t>
      </w:r>
    </w:p>
    <w:p w14:paraId="133CA302" w14:textId="07A7359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  <w:r w:rsidR="008A1E58">
        <w:rPr>
          <w:rFonts w:ascii="Arial" w:hAnsi="Arial" w:cs="Arial"/>
          <w:color w:val="000000"/>
          <w:sz w:val="22"/>
          <w:szCs w:val="22"/>
        </w:rPr>
        <w:t>Word Document</w:t>
      </w:r>
    </w:p>
    <w:p w14:paraId="1846413F" w14:textId="77777777" w:rsidR="00173BE1" w:rsidRDefault="00173BE1" w:rsidP="00173BE1"/>
    <w:p w14:paraId="5A41C63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285EB60D" w14:textId="5023AC13" w:rsidR="00173BE1" w:rsidRDefault="008A1E5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will understand how anxiety affects performance.</w:t>
      </w:r>
    </w:p>
    <w:p w14:paraId="260D4ACA" w14:textId="43E74118" w:rsidR="00984C63" w:rsidRDefault="00984C63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will </w:t>
      </w:r>
      <w:r w:rsidR="008A1E58">
        <w:rPr>
          <w:rFonts w:ascii="Arial" w:hAnsi="Arial" w:cs="Arial"/>
          <w:color w:val="000000"/>
        </w:rPr>
        <w:t>learn what reflective writing is and how to use it.</w:t>
      </w:r>
    </w:p>
    <w:p w14:paraId="6F00A0B4" w14:textId="56BDA171" w:rsidR="00984C63" w:rsidRDefault="00984C63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will </w:t>
      </w:r>
      <w:r w:rsidR="008A1E58">
        <w:rPr>
          <w:rFonts w:ascii="Arial" w:hAnsi="Arial" w:cs="Arial"/>
          <w:color w:val="000000"/>
        </w:rPr>
        <w:t>practice reflective writing.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3AF0445E" w14:textId="573EF2EF" w:rsidR="00173BE1" w:rsidRDefault="00950B75" w:rsidP="00173BE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757C8E">
        <w:rPr>
          <w:rFonts w:ascii="Arial" w:hAnsi="Arial" w:cs="Arial"/>
          <w:color w:val="000000"/>
          <w:sz w:val="22"/>
          <w:szCs w:val="22"/>
        </w:rPr>
        <w:t>modify this activity, I slightly changed some of the question to reflect its use in college courses or performances, rather than just when completing math activities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E7BA50A" w14:textId="2079AEFA" w:rsidR="00173BE1" w:rsidRDefault="00757C8E" w:rsidP="00173BE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gave this assignment as extra credit rather than a compulsory assignment.  Students who turned the assignment in cited numerous examples of how they used reflective writing to ease their anxiety.</w:t>
      </w:r>
    </w:p>
    <w:p w14:paraId="6F96E1FC" w14:textId="57E4E961" w:rsidR="00173BE1" w:rsidRDefault="00950B75" w:rsidP="00950B7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only thing that I might do differently in using this resource again would be </w:t>
      </w:r>
      <w:r w:rsidR="00757C8E">
        <w:rPr>
          <w:rFonts w:ascii="Arial" w:hAnsi="Arial" w:cs="Arial"/>
          <w:color w:val="000000"/>
          <w:sz w:val="22"/>
          <w:szCs w:val="22"/>
        </w:rPr>
        <w:t>to talk more about reflective writing early in the semester, to give students a chance to put it in practice more regularly.</w:t>
      </w:r>
    </w:p>
    <w:p w14:paraId="76A3C97C" w14:textId="1FDCB2D6" w:rsidR="00173BE1" w:rsidRDefault="00950B75" w:rsidP="00950B7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certainly plan to use this activity again.  My next course I will use it in is an environmental bi</w:t>
      </w:r>
      <w:r w:rsidR="00757C8E">
        <w:rPr>
          <w:rFonts w:ascii="Arial" w:hAnsi="Arial" w:cs="Arial"/>
          <w:color w:val="000000"/>
          <w:sz w:val="22"/>
          <w:szCs w:val="22"/>
        </w:rPr>
        <w:t>ology course, and there is a lot more math and data connections, so I think this will be even more valuable to students.</w:t>
      </w:r>
    </w:p>
    <w:p w14:paraId="1E35F2E0" w14:textId="472E3B7C" w:rsidR="00173BE1" w:rsidRDefault="00950B75" w:rsidP="00C754E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0B75">
        <w:rPr>
          <w:rFonts w:ascii="Arial" w:hAnsi="Arial" w:cs="Arial"/>
          <w:color w:val="000000"/>
          <w:sz w:val="22"/>
          <w:szCs w:val="22"/>
        </w:rPr>
        <w:t xml:space="preserve">I recommend </w:t>
      </w:r>
      <w:r w:rsidR="00757C8E">
        <w:rPr>
          <w:rFonts w:ascii="Arial" w:hAnsi="Arial" w:cs="Arial"/>
          <w:color w:val="000000"/>
          <w:sz w:val="22"/>
          <w:szCs w:val="22"/>
        </w:rPr>
        <w:t>introducing this activity early in the semester, and then using writing prompts before exams to give students a chance to put it in practice.</w:t>
      </w:r>
    </w:p>
    <w:p w14:paraId="16B33419" w14:textId="525578F9" w:rsidR="00173BE1" w:rsidRDefault="00C754E6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activity fit in with my teaching goal of </w:t>
      </w:r>
      <w:r w:rsidR="00757C8E">
        <w:rPr>
          <w:rFonts w:ascii="Arial" w:hAnsi="Arial" w:cs="Arial"/>
          <w:color w:val="000000"/>
          <w:sz w:val="22"/>
          <w:szCs w:val="22"/>
        </w:rPr>
        <w:t>introducing students to metacognition.</w:t>
      </w:r>
      <w:bookmarkStart w:id="0" w:name="_GoBack"/>
      <w:bookmarkEnd w:id="0"/>
    </w:p>
    <w:p w14:paraId="333DE5CC" w14:textId="77777777" w:rsidR="00482BCA" w:rsidRPr="00173BE1" w:rsidRDefault="00482BCA" w:rsidP="00173BE1"/>
    <w:sectPr w:rsidR="00482BCA" w:rsidRPr="001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C"/>
    <w:rsid w:val="00173BE1"/>
    <w:rsid w:val="00482BCA"/>
    <w:rsid w:val="00614E0E"/>
    <w:rsid w:val="00757C8E"/>
    <w:rsid w:val="007E5DD5"/>
    <w:rsid w:val="008A1E58"/>
    <w:rsid w:val="00950B75"/>
    <w:rsid w:val="00984C63"/>
    <w:rsid w:val="00A14D6C"/>
    <w:rsid w:val="00C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Crystal Peirce</cp:lastModifiedBy>
  <cp:revision>3</cp:revision>
  <dcterms:created xsi:type="dcterms:W3CDTF">2019-05-14T15:40:00Z</dcterms:created>
  <dcterms:modified xsi:type="dcterms:W3CDTF">2019-05-14T15:45:00Z</dcterms:modified>
</cp:coreProperties>
</file>