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AA" w:rsidRDefault="00AF6C68">
      <w:r>
        <w:t xml:space="preserve">Meeting with Leighanne </w:t>
      </w:r>
      <w:r w:rsidR="005F03D5">
        <w:t xml:space="preserve">Basta </w:t>
      </w:r>
      <w:bookmarkStart w:id="0" w:name="_GoBack"/>
      <w:bookmarkEnd w:id="0"/>
      <w:r>
        <w:t>5/4/15</w:t>
      </w:r>
      <w:r w:rsidR="002F7765">
        <w:t>: Thoughts and ideas on what worked well and what didn’t</w:t>
      </w:r>
    </w:p>
    <w:p w:rsidR="00AF6C68" w:rsidRDefault="00AF6C68"/>
    <w:p w:rsidR="00AF6C68" w:rsidRDefault="00AF6C68" w:rsidP="002F7765">
      <w:pPr>
        <w:pStyle w:val="ListParagraph"/>
        <w:numPr>
          <w:ilvl w:val="0"/>
          <w:numId w:val="1"/>
        </w:numPr>
      </w:pPr>
      <w:r>
        <w:t>Troubleshooting and lab meetings were generally viewed positively</w:t>
      </w:r>
    </w:p>
    <w:p w:rsidR="00AF6C68" w:rsidRDefault="002F7765" w:rsidP="002F7765">
      <w:pPr>
        <w:pStyle w:val="ListParagraph"/>
        <w:numPr>
          <w:ilvl w:val="0"/>
          <w:numId w:val="1"/>
        </w:numPr>
      </w:pPr>
      <w:r>
        <w:t>Perhaps it would be better to have students work as teams of 4 so that it someone’s reactions don’t work they can use material from another group member</w:t>
      </w:r>
    </w:p>
    <w:p w:rsidR="002F7765" w:rsidRDefault="002F7765" w:rsidP="002F7765">
      <w:pPr>
        <w:pStyle w:val="ListParagraph"/>
        <w:numPr>
          <w:ilvl w:val="0"/>
          <w:numId w:val="1"/>
        </w:numPr>
      </w:pPr>
      <w:r>
        <w:t>Some students want to come in on their own time to re-do failed reactions-maybe we can have a few open lab hours for them?</w:t>
      </w:r>
    </w:p>
    <w:p w:rsidR="002F7765" w:rsidRDefault="002F7765" w:rsidP="002F7765">
      <w:pPr>
        <w:pStyle w:val="ListParagraph"/>
        <w:numPr>
          <w:ilvl w:val="0"/>
          <w:numId w:val="1"/>
        </w:numPr>
      </w:pPr>
      <w:r>
        <w:t>Questions at the end of each lab to help students reinforce what was learned, what the next steps are, how the different weeks relate to each other would be helpful</w:t>
      </w:r>
    </w:p>
    <w:p w:rsidR="002F7765" w:rsidRDefault="002F7765" w:rsidP="002F7765">
      <w:pPr>
        <w:pStyle w:val="ListParagraph"/>
        <w:numPr>
          <w:ilvl w:val="0"/>
          <w:numId w:val="1"/>
        </w:numPr>
      </w:pPr>
      <w:r>
        <w:t>At the end of each protocol, we should add what reactions/products students should keep since they sometimes throw out PCR products, etc.</w:t>
      </w:r>
    </w:p>
    <w:p w:rsidR="002F7765" w:rsidRDefault="002F7765" w:rsidP="002F7765">
      <w:pPr>
        <w:pStyle w:val="ListParagraph"/>
        <w:numPr>
          <w:ilvl w:val="0"/>
          <w:numId w:val="1"/>
        </w:numPr>
      </w:pPr>
      <w:r>
        <w:t>Need a better database that lets you see more details of what has worked for the class as a whole and which does not require so many QC steps</w:t>
      </w:r>
    </w:p>
    <w:p w:rsidR="002F7765" w:rsidRDefault="002F7765" w:rsidP="002F7765">
      <w:pPr>
        <w:pStyle w:val="ListParagraph"/>
        <w:numPr>
          <w:ilvl w:val="0"/>
          <w:numId w:val="1"/>
        </w:numPr>
      </w:pPr>
      <w:r>
        <w:t>Reinforce for students the broader project, the status of the Synthetic Yeast Project, and where they fit in</w:t>
      </w:r>
    </w:p>
    <w:p w:rsidR="002F7765" w:rsidRDefault="002F7765" w:rsidP="002F7765">
      <w:pPr>
        <w:pStyle w:val="ListParagraph"/>
        <w:numPr>
          <w:ilvl w:val="0"/>
          <w:numId w:val="1"/>
        </w:numPr>
      </w:pPr>
      <w:r>
        <w:t>How can we build a better sense of community? Many students still do not know each other’s names at the end of the semester</w:t>
      </w:r>
    </w:p>
    <w:sectPr w:rsidR="002F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A93"/>
    <w:multiLevelType w:val="hybridMultilevel"/>
    <w:tmpl w:val="7A9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68"/>
    <w:rsid w:val="002F7765"/>
    <w:rsid w:val="00520125"/>
    <w:rsid w:val="005F03D5"/>
    <w:rsid w:val="007A2705"/>
    <w:rsid w:val="009D07EC"/>
    <w:rsid w:val="00A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48D6"/>
  <w15:chartTrackingRefBased/>
  <w15:docId w15:val="{25DC174F-F104-4517-923C-118FC59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7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2</cp:revision>
  <dcterms:created xsi:type="dcterms:W3CDTF">2015-05-05T14:22:00Z</dcterms:created>
  <dcterms:modified xsi:type="dcterms:W3CDTF">2019-06-27T17:08:00Z</dcterms:modified>
</cp:coreProperties>
</file>