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A9E" w:rsidRPr="0052715E" w:rsidRDefault="00D71A9E" w:rsidP="00D71A9E">
      <w:pPr>
        <w:pStyle w:val="Heading3"/>
      </w:pPr>
      <w:bookmarkStart w:id="0" w:name="_Toc393625060"/>
      <w:bookmarkStart w:id="1" w:name="_Toc393624894"/>
      <w:bookmarkStart w:id="2" w:name="_Toc393624094"/>
      <w:bookmarkStart w:id="3" w:name="_Toc394402305"/>
      <w:bookmarkStart w:id="4" w:name="_Toc395618740"/>
      <w:r>
        <w:t>PCR assignme</w:t>
      </w:r>
      <w:bookmarkStart w:id="5" w:name="_GoBack"/>
      <w:bookmarkEnd w:id="5"/>
      <w:r>
        <w:t>nt</w:t>
      </w:r>
      <w:bookmarkEnd w:id="3"/>
      <w:bookmarkEnd w:id="4"/>
      <w:r>
        <w:tab/>
      </w:r>
      <w:r>
        <w:tab/>
      </w:r>
      <w:r>
        <w:tab/>
      </w:r>
      <w:r>
        <w:tab/>
      </w:r>
      <w:r>
        <w:tab/>
      </w:r>
      <w:r w:rsidRPr="0052715E">
        <w:tab/>
      </w:r>
      <w:r w:rsidRPr="0052715E">
        <w:tab/>
      </w:r>
    </w:p>
    <w:p w:rsidR="00D71A9E" w:rsidRPr="0052715E" w:rsidRDefault="00D71A9E" w:rsidP="00D71A9E">
      <w:pPr>
        <w:rPr>
          <w:szCs w:val="24"/>
        </w:rPr>
      </w:pPr>
      <w:r w:rsidRPr="0052715E">
        <w:rPr>
          <w:szCs w:val="24"/>
        </w:rPr>
        <w:tab/>
      </w:r>
    </w:p>
    <w:p w:rsidR="00D71A9E" w:rsidRPr="0052715E" w:rsidRDefault="00D71A9E" w:rsidP="00D71A9E">
      <w:pPr>
        <w:jc w:val="center"/>
        <w:rPr>
          <w:b/>
          <w:szCs w:val="24"/>
        </w:rPr>
      </w:pPr>
      <w:r w:rsidRPr="0052715E">
        <w:rPr>
          <w:b/>
          <w:szCs w:val="24"/>
        </w:rPr>
        <w:t>Please be sure to attach a printout of your gel with each lane labeled.</w:t>
      </w:r>
    </w:p>
    <w:p w:rsidR="00D71A9E" w:rsidRPr="0052715E" w:rsidRDefault="00D71A9E" w:rsidP="00D71A9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1930"/>
        <w:gridCol w:w="2269"/>
        <w:gridCol w:w="2434"/>
      </w:tblGrid>
      <w:tr w:rsidR="00D71A9E" w:rsidRPr="0052715E" w:rsidTr="00714DE4">
        <w:trPr>
          <w:trHeight w:val="567"/>
        </w:trPr>
        <w:tc>
          <w:tcPr>
            <w:tcW w:w="2223" w:type="dxa"/>
          </w:tcPr>
          <w:p w:rsidR="00D71A9E" w:rsidRPr="0052715E" w:rsidRDefault="00D71A9E" w:rsidP="00714DE4">
            <w:pPr>
              <w:jc w:val="center"/>
              <w:rPr>
                <w:b/>
                <w:szCs w:val="24"/>
              </w:rPr>
            </w:pPr>
            <w:r>
              <w:rPr>
                <w:b/>
                <w:szCs w:val="24"/>
              </w:rPr>
              <w:t>PCR product</w:t>
            </w:r>
            <w:r w:rsidRPr="0052715E">
              <w:rPr>
                <w:b/>
                <w:szCs w:val="24"/>
              </w:rPr>
              <w:t xml:space="preserve"> </w:t>
            </w:r>
          </w:p>
        </w:tc>
        <w:tc>
          <w:tcPr>
            <w:tcW w:w="1930" w:type="dxa"/>
          </w:tcPr>
          <w:p w:rsidR="00D71A9E" w:rsidRPr="0052715E" w:rsidRDefault="00D71A9E" w:rsidP="00714DE4">
            <w:pPr>
              <w:jc w:val="center"/>
              <w:rPr>
                <w:b/>
                <w:szCs w:val="24"/>
              </w:rPr>
            </w:pPr>
            <w:r>
              <w:rPr>
                <w:b/>
                <w:szCs w:val="24"/>
              </w:rPr>
              <w:t>Are you expecting a PCR product?</w:t>
            </w:r>
          </w:p>
        </w:tc>
        <w:tc>
          <w:tcPr>
            <w:tcW w:w="2269" w:type="dxa"/>
          </w:tcPr>
          <w:p w:rsidR="00D71A9E" w:rsidRPr="0052715E" w:rsidRDefault="00D71A9E" w:rsidP="00714DE4">
            <w:pPr>
              <w:jc w:val="center"/>
              <w:rPr>
                <w:b/>
                <w:szCs w:val="24"/>
              </w:rPr>
            </w:pPr>
            <w:r>
              <w:rPr>
                <w:b/>
                <w:szCs w:val="24"/>
              </w:rPr>
              <w:t>If so, what is the e</w:t>
            </w:r>
            <w:r w:rsidRPr="0052715E">
              <w:rPr>
                <w:b/>
                <w:szCs w:val="24"/>
              </w:rPr>
              <w:t>xpected size (bp)</w:t>
            </w:r>
            <w:r>
              <w:rPr>
                <w:b/>
                <w:szCs w:val="24"/>
              </w:rPr>
              <w:t>?</w:t>
            </w:r>
          </w:p>
        </w:tc>
        <w:tc>
          <w:tcPr>
            <w:tcW w:w="2434" w:type="dxa"/>
          </w:tcPr>
          <w:p w:rsidR="00D71A9E" w:rsidRPr="0052715E" w:rsidRDefault="00D71A9E" w:rsidP="00714DE4">
            <w:pPr>
              <w:jc w:val="center"/>
              <w:rPr>
                <w:b/>
                <w:szCs w:val="24"/>
              </w:rPr>
            </w:pPr>
            <w:r w:rsidRPr="0052715E">
              <w:rPr>
                <w:b/>
                <w:szCs w:val="24"/>
              </w:rPr>
              <w:t>Actual size (bp; approximate)</w:t>
            </w:r>
          </w:p>
        </w:tc>
      </w:tr>
      <w:tr w:rsidR="00D71A9E" w:rsidRPr="0052715E" w:rsidTr="00714DE4">
        <w:trPr>
          <w:trHeight w:val="567"/>
        </w:trPr>
        <w:tc>
          <w:tcPr>
            <w:tcW w:w="2223" w:type="dxa"/>
          </w:tcPr>
          <w:p w:rsidR="00D71A9E" w:rsidRPr="0052715E" w:rsidRDefault="00D71A9E" w:rsidP="00714DE4">
            <w:pPr>
              <w:rPr>
                <w:szCs w:val="24"/>
              </w:rPr>
            </w:pPr>
            <w:r>
              <w:rPr>
                <w:szCs w:val="24"/>
              </w:rPr>
              <w:t>TPCR PC</w:t>
            </w:r>
          </w:p>
        </w:tc>
        <w:tc>
          <w:tcPr>
            <w:tcW w:w="1930" w:type="dxa"/>
          </w:tcPr>
          <w:p w:rsidR="00D71A9E" w:rsidRPr="0052715E" w:rsidRDefault="00D71A9E" w:rsidP="00714DE4">
            <w:pPr>
              <w:rPr>
                <w:szCs w:val="24"/>
              </w:rPr>
            </w:pPr>
          </w:p>
        </w:tc>
        <w:tc>
          <w:tcPr>
            <w:tcW w:w="2269" w:type="dxa"/>
          </w:tcPr>
          <w:p w:rsidR="00D71A9E" w:rsidRPr="0052715E" w:rsidRDefault="00D71A9E" w:rsidP="00714DE4">
            <w:pPr>
              <w:rPr>
                <w:szCs w:val="24"/>
              </w:rPr>
            </w:pPr>
          </w:p>
        </w:tc>
        <w:tc>
          <w:tcPr>
            <w:tcW w:w="2434" w:type="dxa"/>
          </w:tcPr>
          <w:p w:rsidR="00D71A9E" w:rsidRPr="0052715E" w:rsidRDefault="00D71A9E" w:rsidP="00714DE4">
            <w:pPr>
              <w:rPr>
                <w:szCs w:val="24"/>
              </w:rPr>
            </w:pPr>
          </w:p>
        </w:tc>
      </w:tr>
      <w:tr w:rsidR="00D71A9E" w:rsidRPr="0052715E" w:rsidTr="00714DE4">
        <w:trPr>
          <w:trHeight w:val="567"/>
        </w:trPr>
        <w:tc>
          <w:tcPr>
            <w:tcW w:w="2223" w:type="dxa"/>
          </w:tcPr>
          <w:p w:rsidR="00D71A9E" w:rsidRPr="0052715E" w:rsidRDefault="00D71A9E" w:rsidP="00714DE4">
            <w:pPr>
              <w:rPr>
                <w:szCs w:val="24"/>
              </w:rPr>
            </w:pPr>
            <w:r>
              <w:rPr>
                <w:szCs w:val="24"/>
              </w:rPr>
              <w:t>TPCR NC</w:t>
            </w:r>
          </w:p>
        </w:tc>
        <w:tc>
          <w:tcPr>
            <w:tcW w:w="1930" w:type="dxa"/>
          </w:tcPr>
          <w:p w:rsidR="00D71A9E" w:rsidRPr="0052715E" w:rsidRDefault="00D71A9E" w:rsidP="00714DE4">
            <w:pPr>
              <w:rPr>
                <w:szCs w:val="24"/>
              </w:rPr>
            </w:pPr>
          </w:p>
        </w:tc>
        <w:tc>
          <w:tcPr>
            <w:tcW w:w="2269" w:type="dxa"/>
          </w:tcPr>
          <w:p w:rsidR="00D71A9E" w:rsidRPr="0052715E" w:rsidRDefault="00D71A9E" w:rsidP="00714DE4">
            <w:pPr>
              <w:rPr>
                <w:szCs w:val="24"/>
              </w:rPr>
            </w:pPr>
          </w:p>
        </w:tc>
        <w:tc>
          <w:tcPr>
            <w:tcW w:w="2434" w:type="dxa"/>
          </w:tcPr>
          <w:p w:rsidR="00D71A9E" w:rsidRPr="0052715E" w:rsidRDefault="00D71A9E" w:rsidP="00714DE4">
            <w:pPr>
              <w:rPr>
                <w:szCs w:val="24"/>
              </w:rPr>
            </w:pPr>
          </w:p>
        </w:tc>
      </w:tr>
      <w:tr w:rsidR="00D71A9E" w:rsidRPr="0052715E" w:rsidTr="00714DE4">
        <w:trPr>
          <w:trHeight w:val="567"/>
        </w:trPr>
        <w:tc>
          <w:tcPr>
            <w:tcW w:w="2223" w:type="dxa"/>
          </w:tcPr>
          <w:p w:rsidR="00D71A9E" w:rsidRDefault="00D71A9E" w:rsidP="00714DE4">
            <w:pPr>
              <w:rPr>
                <w:szCs w:val="24"/>
              </w:rPr>
            </w:pPr>
            <w:r>
              <w:rPr>
                <w:szCs w:val="24"/>
              </w:rPr>
              <w:t>FPCR PC</w:t>
            </w:r>
          </w:p>
        </w:tc>
        <w:tc>
          <w:tcPr>
            <w:tcW w:w="1930" w:type="dxa"/>
          </w:tcPr>
          <w:p w:rsidR="00D71A9E" w:rsidRPr="0052715E" w:rsidRDefault="00D71A9E" w:rsidP="00714DE4">
            <w:pPr>
              <w:rPr>
                <w:szCs w:val="24"/>
              </w:rPr>
            </w:pPr>
          </w:p>
        </w:tc>
        <w:tc>
          <w:tcPr>
            <w:tcW w:w="2269" w:type="dxa"/>
          </w:tcPr>
          <w:p w:rsidR="00D71A9E" w:rsidRPr="0052715E" w:rsidRDefault="00D71A9E" w:rsidP="00714DE4">
            <w:pPr>
              <w:rPr>
                <w:szCs w:val="24"/>
              </w:rPr>
            </w:pPr>
          </w:p>
        </w:tc>
        <w:tc>
          <w:tcPr>
            <w:tcW w:w="2434" w:type="dxa"/>
          </w:tcPr>
          <w:p w:rsidR="00D71A9E" w:rsidRPr="0052715E" w:rsidRDefault="00D71A9E" w:rsidP="00714DE4">
            <w:pPr>
              <w:rPr>
                <w:szCs w:val="24"/>
              </w:rPr>
            </w:pPr>
          </w:p>
        </w:tc>
      </w:tr>
      <w:tr w:rsidR="00D71A9E" w:rsidRPr="0052715E" w:rsidTr="00714DE4">
        <w:trPr>
          <w:trHeight w:val="567"/>
        </w:trPr>
        <w:tc>
          <w:tcPr>
            <w:tcW w:w="2223" w:type="dxa"/>
          </w:tcPr>
          <w:p w:rsidR="00D71A9E" w:rsidRDefault="00D71A9E" w:rsidP="00714DE4">
            <w:pPr>
              <w:rPr>
                <w:szCs w:val="24"/>
              </w:rPr>
            </w:pPr>
            <w:r>
              <w:rPr>
                <w:szCs w:val="24"/>
              </w:rPr>
              <w:t>FPCR NC</w:t>
            </w:r>
          </w:p>
        </w:tc>
        <w:tc>
          <w:tcPr>
            <w:tcW w:w="1930" w:type="dxa"/>
          </w:tcPr>
          <w:p w:rsidR="00D71A9E" w:rsidRPr="0052715E" w:rsidRDefault="00D71A9E" w:rsidP="00714DE4">
            <w:pPr>
              <w:rPr>
                <w:szCs w:val="24"/>
              </w:rPr>
            </w:pPr>
          </w:p>
        </w:tc>
        <w:tc>
          <w:tcPr>
            <w:tcW w:w="2269" w:type="dxa"/>
          </w:tcPr>
          <w:p w:rsidR="00D71A9E" w:rsidRPr="0052715E" w:rsidRDefault="00D71A9E" w:rsidP="00714DE4">
            <w:pPr>
              <w:rPr>
                <w:szCs w:val="24"/>
              </w:rPr>
            </w:pPr>
          </w:p>
        </w:tc>
        <w:tc>
          <w:tcPr>
            <w:tcW w:w="2434" w:type="dxa"/>
          </w:tcPr>
          <w:p w:rsidR="00D71A9E" w:rsidRPr="0052715E" w:rsidRDefault="00D71A9E" w:rsidP="00714DE4">
            <w:pPr>
              <w:rPr>
                <w:szCs w:val="24"/>
              </w:rPr>
            </w:pPr>
          </w:p>
        </w:tc>
      </w:tr>
      <w:tr w:rsidR="00D71A9E" w:rsidRPr="0052715E" w:rsidTr="00714DE4">
        <w:trPr>
          <w:trHeight w:val="567"/>
        </w:trPr>
        <w:tc>
          <w:tcPr>
            <w:tcW w:w="2223" w:type="dxa"/>
          </w:tcPr>
          <w:p w:rsidR="00D71A9E" w:rsidRPr="0052715E" w:rsidRDefault="00D71A9E" w:rsidP="00714DE4">
            <w:pPr>
              <w:rPr>
                <w:szCs w:val="24"/>
              </w:rPr>
            </w:pPr>
            <w:r>
              <w:rPr>
                <w:szCs w:val="24"/>
              </w:rPr>
              <w:t>BB</w:t>
            </w:r>
          </w:p>
        </w:tc>
        <w:tc>
          <w:tcPr>
            <w:tcW w:w="1930" w:type="dxa"/>
          </w:tcPr>
          <w:p w:rsidR="00D71A9E" w:rsidRPr="0052715E" w:rsidRDefault="00D71A9E" w:rsidP="00714DE4">
            <w:pPr>
              <w:rPr>
                <w:szCs w:val="24"/>
              </w:rPr>
            </w:pPr>
          </w:p>
        </w:tc>
        <w:tc>
          <w:tcPr>
            <w:tcW w:w="2269" w:type="dxa"/>
          </w:tcPr>
          <w:p w:rsidR="00D71A9E" w:rsidRPr="0052715E" w:rsidRDefault="00D71A9E" w:rsidP="00714DE4">
            <w:pPr>
              <w:rPr>
                <w:szCs w:val="24"/>
              </w:rPr>
            </w:pPr>
          </w:p>
        </w:tc>
        <w:tc>
          <w:tcPr>
            <w:tcW w:w="2434" w:type="dxa"/>
          </w:tcPr>
          <w:p w:rsidR="00D71A9E" w:rsidRPr="0052715E" w:rsidRDefault="00D71A9E" w:rsidP="00714DE4">
            <w:pPr>
              <w:rPr>
                <w:szCs w:val="24"/>
              </w:rPr>
            </w:pPr>
          </w:p>
        </w:tc>
      </w:tr>
    </w:tbl>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r>
        <w:rPr>
          <w:szCs w:val="24"/>
        </w:rPr>
        <w:t>The positive control (PC)</w:t>
      </w:r>
      <w:r w:rsidRPr="0052715E">
        <w:rPr>
          <w:szCs w:val="24"/>
        </w:rPr>
        <w:t xml:space="preserve"> consists of a plasmid and two primers. Why do you include this control when running a </w:t>
      </w:r>
      <w:proofErr w:type="spellStart"/>
      <w:r w:rsidRPr="0052715E">
        <w:rPr>
          <w:szCs w:val="24"/>
        </w:rPr>
        <w:t>templateless</w:t>
      </w:r>
      <w:proofErr w:type="spellEnd"/>
      <w:r w:rsidRPr="0052715E">
        <w:rPr>
          <w:szCs w:val="24"/>
        </w:rPr>
        <w:t xml:space="preserve"> or finish PCR reaction? </w:t>
      </w: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r w:rsidRPr="0052715E">
        <w:rPr>
          <w:szCs w:val="24"/>
        </w:rPr>
        <w:t xml:space="preserve">What would expect to see if you were to run the </w:t>
      </w:r>
      <w:proofErr w:type="spellStart"/>
      <w:r w:rsidRPr="0052715E">
        <w:rPr>
          <w:szCs w:val="24"/>
        </w:rPr>
        <w:t>templateless</w:t>
      </w:r>
      <w:proofErr w:type="spellEnd"/>
      <w:r w:rsidRPr="0052715E">
        <w:rPr>
          <w:szCs w:val="24"/>
        </w:rPr>
        <w:t xml:space="preserve"> PCR product on a gel? Therefore, why is there little point in running a </w:t>
      </w:r>
      <w:proofErr w:type="spellStart"/>
      <w:r w:rsidRPr="0052715E">
        <w:rPr>
          <w:szCs w:val="24"/>
        </w:rPr>
        <w:t>templateless</w:t>
      </w:r>
      <w:proofErr w:type="spellEnd"/>
      <w:r w:rsidRPr="0052715E">
        <w:rPr>
          <w:szCs w:val="24"/>
        </w:rPr>
        <w:t xml:space="preserve"> PCR product on a gel? </w:t>
      </w: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Default="00D71A9E" w:rsidP="00D71A9E">
      <w:pPr>
        <w:rPr>
          <w:szCs w:val="24"/>
        </w:rPr>
      </w:pPr>
      <w:r w:rsidRPr="0052715E">
        <w:rPr>
          <w:szCs w:val="24"/>
        </w:rPr>
        <w:t>After DNA fragments have been separated by gel electrophoresis, how do we visualize the DNA (which is normally clear and colorless)?</w:t>
      </w:r>
    </w:p>
    <w:p w:rsidR="00D71A9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Default="00D71A9E" w:rsidP="00D71A9E">
      <w:pPr>
        <w:rPr>
          <w:szCs w:val="24"/>
        </w:rPr>
      </w:pPr>
    </w:p>
    <w:p w:rsidR="00D71A9E" w:rsidRDefault="00D71A9E" w:rsidP="00D71A9E">
      <w:pPr>
        <w:rPr>
          <w:szCs w:val="24"/>
        </w:rPr>
      </w:pPr>
    </w:p>
    <w:p w:rsidR="00D71A9E" w:rsidRPr="0052715E" w:rsidRDefault="00D71A9E" w:rsidP="00D71A9E">
      <w:pPr>
        <w:rPr>
          <w:szCs w:val="24"/>
        </w:rPr>
      </w:pPr>
      <w:r w:rsidRPr="0052715E">
        <w:rPr>
          <w:szCs w:val="24"/>
        </w:rPr>
        <w:t>What is the difference between template-dependent and template-independent PCR? Is the Finish PCR a template-dependent or template-independent PCR?</w:t>
      </w: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r w:rsidRPr="0052715E">
        <w:rPr>
          <w:szCs w:val="24"/>
        </w:rPr>
        <w:lastRenderedPageBreak/>
        <w:t xml:space="preserve">The </w:t>
      </w:r>
      <w:proofErr w:type="spellStart"/>
      <w:r w:rsidRPr="0052715E">
        <w:rPr>
          <w:szCs w:val="24"/>
        </w:rPr>
        <w:t>templateless</w:t>
      </w:r>
      <w:proofErr w:type="spellEnd"/>
      <w:r w:rsidRPr="0052715E">
        <w:rPr>
          <w:szCs w:val="24"/>
        </w:rPr>
        <w:t xml:space="preserve"> PCR begins at an annealing temperature of 69 degrees and then uses annealing temperatures of 65 and 61 degrees. The finish PCR uses an annealing temperature of 55 degrees. Why would the annealing temperatures for these PCR reactions differ?</w:t>
      </w: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r w:rsidRPr="0052715E">
        <w:rPr>
          <w:szCs w:val="24"/>
        </w:rPr>
        <w:t>If your PCR is not sensitive enough and you get no PCR product, what are two things that you could change (in terms of the reaction conditions) to improve your results to get a PCR product?</w:t>
      </w: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p>
    <w:p w:rsidR="00D71A9E" w:rsidRPr="0052715E" w:rsidRDefault="00D71A9E" w:rsidP="00D71A9E">
      <w:pPr>
        <w:rPr>
          <w:szCs w:val="24"/>
        </w:rPr>
      </w:pPr>
      <w:r w:rsidRPr="0052715E">
        <w:rPr>
          <w:szCs w:val="24"/>
        </w:rPr>
        <w:t xml:space="preserve">When performing PCR, you want to maximize the yield of specific product and minimize the amount of nonspecific product that can result from primers binding to non-identical regions of DNA. If your PCR is not specific enough and you get more than one PCR product, what are two things that you could change (in terms of reaction conditions) to improve your results to get only one PCR product? </w:t>
      </w:r>
    </w:p>
    <w:p w:rsidR="00D71A9E" w:rsidRPr="0052715E" w:rsidRDefault="00D71A9E" w:rsidP="00D71A9E">
      <w:pPr>
        <w:rPr>
          <w:szCs w:val="24"/>
        </w:rPr>
      </w:pPr>
    </w:p>
    <w:p w:rsidR="00D71A9E" w:rsidRDefault="00D71A9E" w:rsidP="00D71A9E">
      <w:pPr>
        <w:tabs>
          <w:tab w:val="left" w:pos="3810"/>
        </w:tabs>
        <w:ind w:firstLine="0"/>
        <w:rPr>
          <w:szCs w:val="24"/>
        </w:rPr>
      </w:pPr>
      <w:r>
        <w:rPr>
          <w:szCs w:val="24"/>
        </w:rPr>
        <w:br w:type="page"/>
      </w:r>
    </w:p>
    <w:p w:rsidR="00D71A9E" w:rsidRPr="00E73907" w:rsidRDefault="00D71A9E" w:rsidP="00D71A9E">
      <w:pPr>
        <w:pStyle w:val="Heading3"/>
        <w:rPr>
          <w:rStyle w:val="Heading2Char"/>
          <w:rFonts w:asciiTheme="minorHAnsi" w:eastAsiaTheme="minorEastAsia" w:hAnsiTheme="minorHAnsi" w:cs="Calibri"/>
          <w:b/>
          <w:color w:val="auto"/>
          <w:sz w:val="22"/>
        </w:rPr>
      </w:pPr>
      <w:bookmarkStart w:id="6" w:name="_Toc394044936"/>
      <w:bookmarkStart w:id="7" w:name="_Toc394402306"/>
      <w:bookmarkStart w:id="8" w:name="_Toc395618741"/>
      <w:r>
        <w:lastRenderedPageBreak/>
        <w:t>Ligation and Transformation Assignment</w:t>
      </w:r>
      <w:bookmarkEnd w:id="6"/>
      <w:bookmarkEnd w:id="7"/>
      <w:bookmarkEnd w:id="8"/>
    </w:p>
    <w:tbl>
      <w:tblPr>
        <w:tblW w:w="912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2376"/>
        <w:gridCol w:w="1701"/>
        <w:gridCol w:w="1701"/>
        <w:gridCol w:w="1802"/>
        <w:gridCol w:w="1548"/>
      </w:tblGrid>
      <w:tr w:rsidR="00D71A9E" w:rsidRPr="00FF2499" w:rsidTr="00714DE4">
        <w:trPr>
          <w:trHeight w:val="810"/>
        </w:trPr>
        <w:tc>
          <w:tcPr>
            <w:tcW w:w="2376" w:type="dxa"/>
          </w:tcPr>
          <w:p w:rsidR="00D71A9E" w:rsidRPr="00FF2499" w:rsidRDefault="00D71A9E" w:rsidP="00714DE4">
            <w:pPr>
              <w:rPr>
                <w:rFonts w:cs="Calibri"/>
                <w:szCs w:val="24"/>
              </w:rPr>
            </w:pPr>
          </w:p>
        </w:tc>
        <w:tc>
          <w:tcPr>
            <w:tcW w:w="1701" w:type="dxa"/>
          </w:tcPr>
          <w:p w:rsidR="00D71A9E" w:rsidRPr="00FF2499" w:rsidRDefault="00D71A9E" w:rsidP="00714DE4">
            <w:pPr>
              <w:rPr>
                <w:rFonts w:cs="Calibri"/>
                <w:szCs w:val="24"/>
              </w:rPr>
            </w:pPr>
            <w:r w:rsidRPr="00FF2499">
              <w:rPr>
                <w:rFonts w:cs="Calibri"/>
                <w:szCs w:val="24"/>
              </w:rPr>
              <w:t>Number of blue colonies</w:t>
            </w:r>
          </w:p>
        </w:tc>
        <w:tc>
          <w:tcPr>
            <w:tcW w:w="1701" w:type="dxa"/>
          </w:tcPr>
          <w:p w:rsidR="00D71A9E" w:rsidRPr="00FF2499" w:rsidRDefault="00D71A9E" w:rsidP="00714DE4">
            <w:pPr>
              <w:rPr>
                <w:rFonts w:cs="Calibri"/>
                <w:szCs w:val="24"/>
              </w:rPr>
            </w:pPr>
            <w:r w:rsidRPr="00FF2499">
              <w:rPr>
                <w:rFonts w:cs="Calibri"/>
                <w:szCs w:val="24"/>
              </w:rPr>
              <w:t>Number of white colonies</w:t>
            </w:r>
          </w:p>
        </w:tc>
        <w:tc>
          <w:tcPr>
            <w:tcW w:w="1802" w:type="dxa"/>
          </w:tcPr>
          <w:p w:rsidR="00D71A9E" w:rsidRPr="00FF2499" w:rsidRDefault="00D71A9E" w:rsidP="00714DE4">
            <w:pPr>
              <w:rPr>
                <w:rFonts w:cs="Calibri"/>
                <w:szCs w:val="24"/>
              </w:rPr>
            </w:pPr>
            <w:r w:rsidRPr="00FF2499">
              <w:rPr>
                <w:rFonts w:cs="Calibri"/>
                <w:szCs w:val="24"/>
              </w:rPr>
              <w:t xml:space="preserve">Total number of colonies </w:t>
            </w:r>
          </w:p>
        </w:tc>
        <w:tc>
          <w:tcPr>
            <w:tcW w:w="1548" w:type="dxa"/>
          </w:tcPr>
          <w:p w:rsidR="00D71A9E" w:rsidRPr="00FF2499" w:rsidRDefault="00D71A9E" w:rsidP="00714DE4">
            <w:pPr>
              <w:rPr>
                <w:rFonts w:cs="Calibri"/>
                <w:szCs w:val="24"/>
              </w:rPr>
            </w:pPr>
            <w:r w:rsidRPr="00FF2499">
              <w:rPr>
                <w:rFonts w:cs="Calibri"/>
                <w:szCs w:val="24"/>
              </w:rPr>
              <w:t>Percent white colonies</w:t>
            </w:r>
          </w:p>
        </w:tc>
      </w:tr>
      <w:tr w:rsidR="00D71A9E" w:rsidRPr="00FF2499" w:rsidTr="00714DE4">
        <w:trPr>
          <w:trHeight w:val="825"/>
        </w:trPr>
        <w:tc>
          <w:tcPr>
            <w:tcW w:w="2376" w:type="dxa"/>
          </w:tcPr>
          <w:p w:rsidR="00D71A9E" w:rsidRPr="00FF2499" w:rsidRDefault="00D71A9E" w:rsidP="00714DE4">
            <w:pPr>
              <w:ind w:firstLine="0"/>
              <w:rPr>
                <w:rFonts w:cs="Calibri"/>
                <w:szCs w:val="24"/>
              </w:rPr>
            </w:pPr>
            <w:r w:rsidRPr="00FF2499">
              <w:rPr>
                <w:rFonts w:cs="Calibri"/>
                <w:szCs w:val="24"/>
              </w:rPr>
              <w:t>DNA building block # :</w:t>
            </w:r>
          </w:p>
        </w:tc>
        <w:tc>
          <w:tcPr>
            <w:tcW w:w="1701" w:type="dxa"/>
          </w:tcPr>
          <w:p w:rsidR="00D71A9E" w:rsidRPr="00FF2499" w:rsidRDefault="00D71A9E" w:rsidP="00714DE4">
            <w:pPr>
              <w:rPr>
                <w:rFonts w:cs="Calibri"/>
                <w:szCs w:val="24"/>
              </w:rPr>
            </w:pPr>
          </w:p>
        </w:tc>
        <w:tc>
          <w:tcPr>
            <w:tcW w:w="1701" w:type="dxa"/>
          </w:tcPr>
          <w:p w:rsidR="00D71A9E" w:rsidRPr="00FF2499" w:rsidRDefault="00D71A9E" w:rsidP="00714DE4">
            <w:pPr>
              <w:rPr>
                <w:rFonts w:cs="Calibri"/>
                <w:szCs w:val="24"/>
              </w:rPr>
            </w:pPr>
          </w:p>
        </w:tc>
        <w:tc>
          <w:tcPr>
            <w:tcW w:w="1802" w:type="dxa"/>
          </w:tcPr>
          <w:p w:rsidR="00D71A9E" w:rsidRPr="00FF2499" w:rsidRDefault="00D71A9E" w:rsidP="00714DE4">
            <w:pPr>
              <w:rPr>
                <w:rFonts w:cs="Calibri"/>
                <w:szCs w:val="24"/>
              </w:rPr>
            </w:pPr>
          </w:p>
        </w:tc>
        <w:tc>
          <w:tcPr>
            <w:tcW w:w="1548" w:type="dxa"/>
          </w:tcPr>
          <w:p w:rsidR="00D71A9E" w:rsidRPr="00FF2499" w:rsidRDefault="00D71A9E" w:rsidP="00714DE4">
            <w:pPr>
              <w:rPr>
                <w:rFonts w:cs="Calibri"/>
                <w:szCs w:val="24"/>
              </w:rPr>
            </w:pPr>
          </w:p>
        </w:tc>
      </w:tr>
      <w:tr w:rsidR="00D71A9E" w:rsidRPr="00FF2499" w:rsidTr="00714DE4">
        <w:trPr>
          <w:trHeight w:val="810"/>
        </w:trPr>
        <w:tc>
          <w:tcPr>
            <w:tcW w:w="2376" w:type="dxa"/>
          </w:tcPr>
          <w:p w:rsidR="00D71A9E" w:rsidRPr="00FF2499" w:rsidRDefault="00D71A9E" w:rsidP="00714DE4">
            <w:pPr>
              <w:rPr>
                <w:rFonts w:cs="Calibri"/>
                <w:szCs w:val="24"/>
              </w:rPr>
            </w:pPr>
          </w:p>
          <w:p w:rsidR="00D71A9E" w:rsidRPr="00FF2499" w:rsidRDefault="00D71A9E" w:rsidP="00714DE4">
            <w:pPr>
              <w:rPr>
                <w:rFonts w:cs="Calibri"/>
                <w:szCs w:val="24"/>
              </w:rPr>
            </w:pPr>
            <w:r w:rsidRPr="00FF2499">
              <w:rPr>
                <w:rFonts w:cs="Calibri"/>
                <w:szCs w:val="24"/>
              </w:rPr>
              <w:t>Control insert</w:t>
            </w:r>
          </w:p>
          <w:p w:rsidR="00D71A9E" w:rsidRPr="00FF2499" w:rsidRDefault="00D71A9E" w:rsidP="00714DE4">
            <w:pPr>
              <w:rPr>
                <w:rFonts w:cs="Calibri"/>
                <w:szCs w:val="24"/>
              </w:rPr>
            </w:pPr>
          </w:p>
        </w:tc>
        <w:tc>
          <w:tcPr>
            <w:tcW w:w="1701" w:type="dxa"/>
          </w:tcPr>
          <w:p w:rsidR="00D71A9E" w:rsidRPr="00FF2499" w:rsidRDefault="00D71A9E" w:rsidP="00714DE4">
            <w:pPr>
              <w:rPr>
                <w:rFonts w:cs="Calibri"/>
                <w:szCs w:val="24"/>
              </w:rPr>
            </w:pPr>
          </w:p>
        </w:tc>
        <w:tc>
          <w:tcPr>
            <w:tcW w:w="1701" w:type="dxa"/>
          </w:tcPr>
          <w:p w:rsidR="00D71A9E" w:rsidRPr="00FF2499" w:rsidRDefault="00D71A9E" w:rsidP="00714DE4">
            <w:pPr>
              <w:rPr>
                <w:rFonts w:cs="Calibri"/>
                <w:szCs w:val="24"/>
              </w:rPr>
            </w:pPr>
          </w:p>
        </w:tc>
        <w:tc>
          <w:tcPr>
            <w:tcW w:w="1802" w:type="dxa"/>
          </w:tcPr>
          <w:p w:rsidR="00D71A9E" w:rsidRPr="00FF2499" w:rsidRDefault="00D71A9E" w:rsidP="00714DE4">
            <w:pPr>
              <w:rPr>
                <w:rFonts w:cs="Calibri"/>
                <w:szCs w:val="24"/>
              </w:rPr>
            </w:pPr>
          </w:p>
        </w:tc>
        <w:tc>
          <w:tcPr>
            <w:tcW w:w="1548" w:type="dxa"/>
          </w:tcPr>
          <w:p w:rsidR="00D71A9E" w:rsidRPr="00FF2499" w:rsidRDefault="00D71A9E" w:rsidP="00714DE4">
            <w:pPr>
              <w:rPr>
                <w:rFonts w:cs="Calibri"/>
                <w:szCs w:val="24"/>
              </w:rPr>
            </w:pPr>
          </w:p>
        </w:tc>
      </w:tr>
    </w:tbl>
    <w:p w:rsidR="00D71A9E" w:rsidRPr="00FF2499" w:rsidRDefault="00D71A9E" w:rsidP="00D71A9E">
      <w:pPr>
        <w:rPr>
          <w:rFonts w:cs="Calibri"/>
          <w:szCs w:val="24"/>
        </w:rPr>
      </w:pPr>
    </w:p>
    <w:p w:rsidR="00D71A9E" w:rsidRPr="00FF2499" w:rsidRDefault="00D71A9E" w:rsidP="00D71A9E">
      <w:pPr>
        <w:numPr>
          <w:ilvl w:val="0"/>
          <w:numId w:val="6"/>
        </w:numPr>
        <w:rPr>
          <w:rFonts w:cs="Calibri"/>
          <w:szCs w:val="24"/>
        </w:rPr>
      </w:pPr>
      <w:r w:rsidRPr="00FF2499">
        <w:rPr>
          <w:rFonts w:cs="Calibri"/>
          <w:szCs w:val="24"/>
        </w:rPr>
        <w:t xml:space="preserve">What is the role of X-Gal in the bacterial plates? On plates with X-Gal and IPTG, what color cells contain plasmids with your insert and why? </w:t>
      </w:r>
    </w:p>
    <w:p w:rsidR="00D71A9E" w:rsidRPr="00FF2499" w:rsidRDefault="00D71A9E" w:rsidP="00D71A9E">
      <w:pPr>
        <w:ind w:left="720"/>
        <w:rPr>
          <w:rFonts w:cs="Calibri"/>
          <w:szCs w:val="24"/>
        </w:rPr>
      </w:pPr>
    </w:p>
    <w:p w:rsidR="00D71A9E" w:rsidRPr="00FF2499" w:rsidRDefault="00D71A9E" w:rsidP="00D71A9E">
      <w:pPr>
        <w:ind w:left="720"/>
        <w:rPr>
          <w:rFonts w:cs="Calibri"/>
          <w:szCs w:val="24"/>
        </w:rPr>
      </w:pPr>
    </w:p>
    <w:p w:rsidR="00D71A9E" w:rsidRPr="00FF2499" w:rsidRDefault="00D71A9E" w:rsidP="00D71A9E">
      <w:pPr>
        <w:ind w:left="720"/>
        <w:rPr>
          <w:rFonts w:cs="Calibri"/>
          <w:szCs w:val="24"/>
        </w:rPr>
      </w:pPr>
    </w:p>
    <w:p w:rsidR="00D71A9E" w:rsidRPr="00FF2499" w:rsidRDefault="00D71A9E" w:rsidP="00D71A9E">
      <w:pPr>
        <w:ind w:left="720"/>
        <w:rPr>
          <w:rFonts w:cs="Calibri"/>
          <w:szCs w:val="24"/>
        </w:rPr>
      </w:pPr>
    </w:p>
    <w:p w:rsidR="00D71A9E" w:rsidRPr="00FF2499" w:rsidRDefault="00D71A9E" w:rsidP="00D71A9E">
      <w:pPr>
        <w:ind w:left="720"/>
        <w:rPr>
          <w:rFonts w:cs="Calibri"/>
          <w:szCs w:val="24"/>
        </w:rPr>
      </w:pPr>
    </w:p>
    <w:p w:rsidR="00D71A9E" w:rsidRPr="00FF2499" w:rsidRDefault="00D71A9E" w:rsidP="00D71A9E">
      <w:pPr>
        <w:ind w:left="720"/>
        <w:rPr>
          <w:rFonts w:cs="Calibri"/>
          <w:szCs w:val="24"/>
        </w:rPr>
      </w:pPr>
    </w:p>
    <w:p w:rsidR="00D71A9E" w:rsidRPr="00FF2499" w:rsidRDefault="00D71A9E" w:rsidP="00D71A9E">
      <w:pPr>
        <w:ind w:left="720"/>
        <w:rPr>
          <w:rFonts w:cs="Calibri"/>
          <w:szCs w:val="24"/>
        </w:rPr>
      </w:pPr>
    </w:p>
    <w:p w:rsidR="00D71A9E" w:rsidRPr="00FF2499" w:rsidRDefault="00D71A9E" w:rsidP="00D71A9E">
      <w:pPr>
        <w:numPr>
          <w:ilvl w:val="0"/>
          <w:numId w:val="6"/>
        </w:numPr>
        <w:rPr>
          <w:rFonts w:cs="Calibri"/>
          <w:szCs w:val="24"/>
        </w:rPr>
      </w:pPr>
      <w:r w:rsidRPr="00FF2499">
        <w:rPr>
          <w:rFonts w:cs="Calibri"/>
          <w:szCs w:val="24"/>
        </w:rPr>
        <w:t xml:space="preserve">Based on the colonies on your bacterial plate, how would you be able to tell if your </w:t>
      </w:r>
      <w:r w:rsidRPr="006939D0">
        <w:rPr>
          <w:rFonts w:cs="Calibri"/>
          <w:b/>
          <w:szCs w:val="24"/>
        </w:rPr>
        <w:t xml:space="preserve">ligation </w:t>
      </w:r>
      <w:r w:rsidRPr="00FF2499">
        <w:rPr>
          <w:rFonts w:cs="Calibri"/>
          <w:szCs w:val="24"/>
        </w:rPr>
        <w:t xml:space="preserve">didn’t work (what differences would you expect in the number or color of bacterial colonies)? </w:t>
      </w:r>
    </w:p>
    <w:p w:rsidR="00D71A9E" w:rsidRPr="00FF2499" w:rsidRDefault="00D71A9E" w:rsidP="00D71A9E">
      <w:pPr>
        <w:ind w:left="360"/>
        <w:rPr>
          <w:rFonts w:cs="Calibri"/>
          <w:szCs w:val="24"/>
        </w:rPr>
      </w:pPr>
    </w:p>
    <w:p w:rsidR="00D71A9E" w:rsidRPr="00FF2499" w:rsidRDefault="00D71A9E" w:rsidP="00D71A9E">
      <w:pPr>
        <w:ind w:left="360"/>
        <w:rPr>
          <w:rFonts w:cs="Calibri"/>
          <w:szCs w:val="24"/>
        </w:rPr>
      </w:pPr>
    </w:p>
    <w:p w:rsidR="00D71A9E" w:rsidRPr="00FF2499" w:rsidRDefault="00D71A9E" w:rsidP="00D71A9E">
      <w:pPr>
        <w:ind w:left="360"/>
        <w:rPr>
          <w:rFonts w:cs="Calibri"/>
          <w:szCs w:val="24"/>
        </w:rPr>
      </w:pPr>
    </w:p>
    <w:p w:rsidR="00D71A9E" w:rsidRPr="00FF2499" w:rsidRDefault="00D71A9E" w:rsidP="00D71A9E">
      <w:pPr>
        <w:ind w:left="360"/>
        <w:rPr>
          <w:rFonts w:cs="Calibri"/>
          <w:szCs w:val="24"/>
        </w:rPr>
      </w:pPr>
    </w:p>
    <w:p w:rsidR="00D71A9E" w:rsidRPr="00FF2499" w:rsidRDefault="00D71A9E" w:rsidP="00D71A9E">
      <w:pPr>
        <w:ind w:left="360"/>
        <w:rPr>
          <w:rFonts w:cs="Calibri"/>
          <w:szCs w:val="24"/>
        </w:rPr>
      </w:pPr>
    </w:p>
    <w:p w:rsidR="00D71A9E" w:rsidRPr="00FF2499" w:rsidRDefault="00D71A9E" w:rsidP="00D71A9E">
      <w:pPr>
        <w:ind w:left="360"/>
        <w:rPr>
          <w:rFonts w:cs="Calibri"/>
          <w:szCs w:val="24"/>
        </w:rPr>
      </w:pPr>
    </w:p>
    <w:p w:rsidR="00D71A9E" w:rsidRPr="00FF2499" w:rsidRDefault="00D71A9E" w:rsidP="00D71A9E">
      <w:pPr>
        <w:ind w:left="360"/>
        <w:rPr>
          <w:rFonts w:cs="Calibri"/>
          <w:szCs w:val="24"/>
        </w:rPr>
      </w:pPr>
    </w:p>
    <w:p w:rsidR="00D71A9E" w:rsidRPr="00FF2499" w:rsidRDefault="00D71A9E" w:rsidP="00D71A9E">
      <w:pPr>
        <w:ind w:left="360"/>
        <w:rPr>
          <w:rFonts w:cs="Calibri"/>
          <w:szCs w:val="24"/>
        </w:rPr>
      </w:pPr>
    </w:p>
    <w:p w:rsidR="00D71A9E" w:rsidRPr="00FF2499" w:rsidRDefault="00D71A9E" w:rsidP="00D71A9E">
      <w:pPr>
        <w:numPr>
          <w:ilvl w:val="0"/>
          <w:numId w:val="6"/>
        </w:numPr>
        <w:rPr>
          <w:rFonts w:cs="Calibri"/>
          <w:szCs w:val="24"/>
        </w:rPr>
      </w:pPr>
      <w:r w:rsidRPr="00FF2499">
        <w:rPr>
          <w:rFonts w:cs="Calibri"/>
          <w:szCs w:val="24"/>
        </w:rPr>
        <w:t xml:space="preserve">Based on the colonies on your bacterial plate, how would you be able to tell if your </w:t>
      </w:r>
      <w:r w:rsidRPr="006939D0">
        <w:rPr>
          <w:rFonts w:cs="Calibri"/>
          <w:b/>
          <w:szCs w:val="24"/>
        </w:rPr>
        <w:t>transformatio</w:t>
      </w:r>
      <w:r w:rsidRPr="00FF2499">
        <w:rPr>
          <w:rFonts w:cs="Calibri"/>
          <w:szCs w:val="24"/>
        </w:rPr>
        <w:t>n didn’t work (what differences would you expect in the number or color of bacterial colonies)?</w:t>
      </w:r>
    </w:p>
    <w:p w:rsidR="00D71A9E" w:rsidRPr="00FF2499" w:rsidRDefault="00D71A9E" w:rsidP="00D71A9E">
      <w:pPr>
        <w:rPr>
          <w:rFonts w:cs="Calibri"/>
          <w:szCs w:val="24"/>
        </w:rPr>
      </w:pPr>
    </w:p>
    <w:p w:rsidR="00D71A9E" w:rsidRPr="00FF2499" w:rsidRDefault="00D71A9E" w:rsidP="00D71A9E">
      <w:pPr>
        <w:rPr>
          <w:rFonts w:cs="Calibri"/>
          <w:szCs w:val="24"/>
        </w:rPr>
      </w:pPr>
    </w:p>
    <w:p w:rsidR="00D71A9E" w:rsidRPr="00FF249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numPr>
          <w:ilvl w:val="0"/>
          <w:numId w:val="6"/>
        </w:numPr>
        <w:rPr>
          <w:rFonts w:cs="Calibri"/>
          <w:szCs w:val="24"/>
        </w:rPr>
      </w:pPr>
      <w:r w:rsidRPr="002634E9">
        <w:rPr>
          <w:rFonts w:cs="Calibri"/>
          <w:szCs w:val="24"/>
        </w:rPr>
        <w:t>The next step in our project is to pick colonies of the correct color and screen them by PCR to verify the presence of an insert of the correct size. If a bacterial colony is the correct color, why is this next screening step necessary?</w:t>
      </w:r>
    </w:p>
    <w:p w:rsidR="00D71A9E" w:rsidRPr="002634E9" w:rsidRDefault="00D71A9E" w:rsidP="00D71A9E">
      <w:pPr>
        <w:rPr>
          <w:rFonts w:cs="Calibri"/>
          <w:szCs w:val="24"/>
        </w:rPr>
      </w:pPr>
    </w:p>
    <w:p w:rsidR="00D71A9E" w:rsidRDefault="00D71A9E" w:rsidP="00D71A9E">
      <w:pPr>
        <w:rPr>
          <w:rFonts w:cs="Calibri"/>
          <w:szCs w:val="24"/>
        </w:rPr>
      </w:pPr>
    </w:p>
    <w:p w:rsidR="00D71A9E"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numPr>
          <w:ilvl w:val="0"/>
          <w:numId w:val="6"/>
        </w:numPr>
        <w:rPr>
          <w:rFonts w:cs="Calibri"/>
          <w:szCs w:val="24"/>
        </w:rPr>
      </w:pPr>
      <w:r w:rsidRPr="002634E9">
        <w:rPr>
          <w:rFonts w:cs="Calibri"/>
          <w:szCs w:val="24"/>
        </w:rPr>
        <w:lastRenderedPageBreak/>
        <w:t xml:space="preserve">It is easy to sequence the mixture of PCR products directly without first cloning them into a plasmid. Why </w:t>
      </w:r>
      <w:r>
        <w:rPr>
          <w:rFonts w:cs="Calibri"/>
          <w:szCs w:val="24"/>
        </w:rPr>
        <w:t>is it important to clone the PCR products first before screening for perfect DNA molecules</w:t>
      </w:r>
      <w:r w:rsidRPr="002634E9">
        <w:rPr>
          <w:rFonts w:cs="Calibri"/>
          <w:szCs w:val="24"/>
        </w:rPr>
        <w:t>?</w:t>
      </w:r>
    </w:p>
    <w:p w:rsidR="00D71A9E" w:rsidRPr="002634E9" w:rsidRDefault="00D71A9E" w:rsidP="00D71A9E">
      <w:pPr>
        <w:ind w:left="360"/>
        <w:rPr>
          <w:rFonts w:cs="Calibri"/>
          <w:szCs w:val="24"/>
        </w:rPr>
      </w:pPr>
    </w:p>
    <w:p w:rsidR="00D71A9E" w:rsidRPr="002634E9" w:rsidRDefault="00D71A9E" w:rsidP="00D71A9E">
      <w:pPr>
        <w:ind w:left="360"/>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numPr>
          <w:ilvl w:val="0"/>
          <w:numId w:val="6"/>
        </w:numPr>
        <w:rPr>
          <w:rFonts w:cs="Calibri"/>
          <w:szCs w:val="24"/>
        </w:rPr>
      </w:pPr>
      <w:r w:rsidRPr="002634E9">
        <w:rPr>
          <w:rFonts w:cs="Calibri"/>
          <w:szCs w:val="24"/>
        </w:rPr>
        <w:t>When you pick bacterial colonies for PCR screening, it is crucial to pick only one colony and not to accidentally combine two adjacent colonies together. Why would it be a problem if you did accidentally pick two colonies together</w:t>
      </w:r>
      <w:r>
        <w:rPr>
          <w:rFonts w:cs="Calibri"/>
          <w:szCs w:val="24"/>
        </w:rPr>
        <w:t xml:space="preserve"> (think about your answer to question 5 above)</w:t>
      </w:r>
      <w:r w:rsidRPr="002634E9">
        <w:rPr>
          <w:rFonts w:cs="Calibri"/>
          <w:szCs w:val="24"/>
        </w:rPr>
        <w:t>?</w:t>
      </w: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numPr>
          <w:ilvl w:val="0"/>
          <w:numId w:val="6"/>
        </w:numPr>
        <w:rPr>
          <w:rFonts w:cs="Calibri"/>
          <w:szCs w:val="24"/>
        </w:rPr>
      </w:pPr>
      <w:r w:rsidRPr="002634E9">
        <w:rPr>
          <w:rFonts w:cs="Calibri"/>
          <w:szCs w:val="24"/>
        </w:rPr>
        <w:t xml:space="preserve">Bacteria containing a plasmid with a DNA insert in the LacZ gene will usually produce a white colony; however, sometimes, bacteria containing a plasmid with an insert in the LacZ gene will produce </w:t>
      </w:r>
      <w:r>
        <w:rPr>
          <w:rFonts w:cs="Calibri"/>
          <w:szCs w:val="24"/>
        </w:rPr>
        <w:t xml:space="preserve">light </w:t>
      </w:r>
      <w:r w:rsidRPr="002634E9">
        <w:rPr>
          <w:rFonts w:cs="Calibri"/>
          <w:szCs w:val="24"/>
        </w:rPr>
        <w:t>blue colonies. How does cloning an insert into the LacZ gene disrupt function of the LacZ protein and lead to white colonies? Why might an insert cloned into the LacZ gene occasionally produce blue bacterial cells (hint: think about the reading frame of the LacZ gene)?</w:t>
      </w: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numPr>
          <w:ilvl w:val="0"/>
          <w:numId w:val="6"/>
        </w:numPr>
        <w:rPr>
          <w:rFonts w:cs="Calibri"/>
          <w:szCs w:val="24"/>
        </w:rPr>
      </w:pPr>
      <w:r w:rsidRPr="002634E9">
        <w:rPr>
          <w:rFonts w:cs="Calibri"/>
          <w:szCs w:val="24"/>
        </w:rPr>
        <w:t>When cloning using restriction enzymes, we must very carefully pick which enzymes we use based on the sequence of our insert DNA.  When cloning using topoisomerase, why can we clone an insert into the vector regardless of the sequence of each building block?</w:t>
      </w: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szCs w:val="24"/>
        </w:rPr>
      </w:pPr>
    </w:p>
    <w:p w:rsidR="00D71A9E" w:rsidRDefault="00D71A9E" w:rsidP="00D71A9E">
      <w:pPr>
        <w:numPr>
          <w:ilvl w:val="0"/>
          <w:numId w:val="6"/>
        </w:numPr>
        <w:rPr>
          <w:rFonts w:cs="Calibri"/>
          <w:szCs w:val="24"/>
        </w:rPr>
      </w:pPr>
      <w:r w:rsidRPr="002634E9">
        <w:rPr>
          <w:rFonts w:cs="Calibri"/>
          <w:szCs w:val="24"/>
        </w:rPr>
        <w:t>What is the difference between a selection and a screen? Is ampicillin used in a selection or a screen? Is X-gal used in a selection or a screen?</w:t>
      </w:r>
    </w:p>
    <w:p w:rsidR="00D71A9E" w:rsidRDefault="00D71A9E" w:rsidP="00D71A9E">
      <w:pPr>
        <w:rPr>
          <w:rFonts w:cs="Calibri"/>
          <w:szCs w:val="24"/>
        </w:rPr>
      </w:pPr>
    </w:p>
    <w:p w:rsidR="00D71A9E" w:rsidRPr="002634E9" w:rsidRDefault="00D71A9E" w:rsidP="00D71A9E">
      <w:pPr>
        <w:rPr>
          <w:rFonts w:cs="Calibri"/>
          <w:szCs w:val="24"/>
        </w:rPr>
      </w:pPr>
    </w:p>
    <w:p w:rsidR="00D71A9E" w:rsidRPr="002634E9" w:rsidRDefault="00D71A9E" w:rsidP="00D71A9E">
      <w:pPr>
        <w:rPr>
          <w:rFonts w:cs="Calibri"/>
          <w:color w:val="000000"/>
          <w:szCs w:val="24"/>
        </w:rPr>
      </w:pPr>
    </w:p>
    <w:p w:rsidR="00D71A9E" w:rsidRDefault="00D71A9E" w:rsidP="00D71A9E"/>
    <w:p w:rsidR="00D71A9E" w:rsidRDefault="00D71A9E" w:rsidP="00D71A9E">
      <w:pPr>
        <w:pStyle w:val="Heading3"/>
      </w:pPr>
      <w:bookmarkStart w:id="9" w:name="_Toc394044938"/>
      <w:bookmarkStart w:id="10" w:name="_Toc394402307"/>
      <w:bookmarkStart w:id="11" w:name="_Toc395618742"/>
      <w:bookmarkStart w:id="12" w:name="_Toc311019335"/>
      <w:r w:rsidRPr="001664E1">
        <w:lastRenderedPageBreak/>
        <w:t>Colony Screening PCR Assignment</w:t>
      </w:r>
      <w:bookmarkEnd w:id="9"/>
      <w:bookmarkEnd w:id="10"/>
      <w:bookmarkEnd w:id="11"/>
      <w:r w:rsidRPr="001664E1">
        <w:t xml:space="preserve"> </w:t>
      </w:r>
      <w:bookmarkEnd w:id="12"/>
    </w:p>
    <w:p w:rsidR="00D71A9E" w:rsidRPr="00BE43DD" w:rsidRDefault="00D71A9E" w:rsidP="00D71A9E">
      <w:pPr>
        <w:rPr>
          <w:rFonts w:cs="Calibri"/>
          <w:b/>
          <w:szCs w:val="24"/>
          <w:u w:val="single"/>
        </w:rPr>
      </w:pPr>
    </w:p>
    <w:p w:rsidR="00D71A9E" w:rsidRPr="001664E1" w:rsidRDefault="00D71A9E" w:rsidP="00D71A9E">
      <w:pPr>
        <w:pStyle w:val="BodyText2"/>
        <w:spacing w:line="240" w:lineRule="auto"/>
        <w:rPr>
          <w:rFonts w:cs="Calibri"/>
          <w:szCs w:val="24"/>
        </w:rPr>
      </w:pPr>
      <w:r w:rsidRPr="001664E1">
        <w:rPr>
          <w:rFonts w:cs="Calibri"/>
          <w:szCs w:val="24"/>
        </w:rPr>
        <w:t xml:space="preserve">1. Why is it important to screen the bacterial cultures prior to sending them for sequencing? What would be the problem if we just picked 12 </w:t>
      </w:r>
      <w:r>
        <w:rPr>
          <w:rFonts w:cs="Calibri"/>
          <w:szCs w:val="24"/>
        </w:rPr>
        <w:t xml:space="preserve">white </w:t>
      </w:r>
      <w:r w:rsidRPr="001664E1">
        <w:rPr>
          <w:rFonts w:cs="Calibri"/>
          <w:szCs w:val="24"/>
        </w:rPr>
        <w:t xml:space="preserve">colonies from the </w:t>
      </w:r>
      <w:r>
        <w:rPr>
          <w:rFonts w:cs="Calibri"/>
          <w:szCs w:val="24"/>
        </w:rPr>
        <w:t xml:space="preserve">bacterial </w:t>
      </w:r>
      <w:r w:rsidRPr="001664E1">
        <w:rPr>
          <w:rFonts w:cs="Calibri"/>
          <w:szCs w:val="24"/>
        </w:rPr>
        <w:t>plate, grew cultures, and sent them for sequencing?</w:t>
      </w: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r w:rsidRPr="001664E1">
        <w:rPr>
          <w:rFonts w:cs="Calibri"/>
          <w:szCs w:val="24"/>
        </w:rPr>
        <w:t xml:space="preserve">2. </w:t>
      </w:r>
      <w:r>
        <w:rPr>
          <w:rFonts w:cs="Calibri"/>
          <w:szCs w:val="24"/>
        </w:rPr>
        <w:t xml:space="preserve">When we perform colony-screening PCR we often get three types of products: those that contain a building block of the correct size, those that contain an insert that is shorter than the building block is supposed to be, and </w:t>
      </w:r>
      <w:r w:rsidRPr="001664E1">
        <w:rPr>
          <w:rFonts w:cs="Calibri"/>
          <w:szCs w:val="24"/>
        </w:rPr>
        <w:t>PCR product</w:t>
      </w:r>
      <w:r>
        <w:rPr>
          <w:rFonts w:cs="Calibri"/>
          <w:szCs w:val="24"/>
        </w:rPr>
        <w:t>s</w:t>
      </w:r>
      <w:r w:rsidRPr="001664E1">
        <w:rPr>
          <w:rFonts w:cs="Calibri"/>
          <w:szCs w:val="24"/>
        </w:rPr>
        <w:t xml:space="preserve"> that </w:t>
      </w:r>
      <w:r>
        <w:rPr>
          <w:rFonts w:cs="Calibri"/>
          <w:szCs w:val="24"/>
        </w:rPr>
        <w:t>are</w:t>
      </w:r>
      <w:r w:rsidRPr="001664E1">
        <w:rPr>
          <w:rFonts w:cs="Calibri"/>
          <w:szCs w:val="24"/>
        </w:rPr>
        <w:t xml:space="preserve"> about </w:t>
      </w:r>
      <w:r>
        <w:rPr>
          <w:rFonts w:cs="Calibri"/>
          <w:szCs w:val="24"/>
        </w:rPr>
        <w:t>200</w:t>
      </w:r>
      <w:r w:rsidRPr="001664E1">
        <w:rPr>
          <w:rFonts w:cs="Calibri"/>
          <w:szCs w:val="24"/>
        </w:rPr>
        <w:t xml:space="preserve"> bp long. How could we get a PCR product that was approximately </w:t>
      </w:r>
      <w:r>
        <w:rPr>
          <w:rFonts w:cs="Calibri"/>
          <w:szCs w:val="24"/>
        </w:rPr>
        <w:t>200 bp</w:t>
      </w:r>
      <w:r w:rsidRPr="001664E1">
        <w:rPr>
          <w:rFonts w:cs="Calibri"/>
          <w:szCs w:val="24"/>
        </w:rPr>
        <w:t xml:space="preserve"> and why might a PCR product of this size be frequently produced </w:t>
      </w:r>
      <w:r>
        <w:rPr>
          <w:rFonts w:cs="Calibri"/>
          <w:szCs w:val="24"/>
        </w:rPr>
        <w:t xml:space="preserve">when we do not get proper ligation of a building block into the vector </w:t>
      </w:r>
      <w:r w:rsidRPr="001664E1">
        <w:rPr>
          <w:rFonts w:cs="Calibri"/>
          <w:szCs w:val="24"/>
        </w:rPr>
        <w:t xml:space="preserve">(Hint: look at </w:t>
      </w:r>
      <w:r>
        <w:rPr>
          <w:rFonts w:cs="Calibri"/>
          <w:szCs w:val="24"/>
        </w:rPr>
        <w:t xml:space="preserve">where the primers bind on </w:t>
      </w:r>
      <w:r w:rsidRPr="001664E1">
        <w:rPr>
          <w:rFonts w:cs="Calibri"/>
          <w:szCs w:val="24"/>
        </w:rPr>
        <w:t>the vector map</w:t>
      </w:r>
      <w:r>
        <w:rPr>
          <w:rFonts w:cs="Calibri"/>
          <w:szCs w:val="24"/>
        </w:rPr>
        <w:t xml:space="preserve"> and the size product that is produced</w:t>
      </w:r>
      <w:r w:rsidRPr="001664E1">
        <w:rPr>
          <w:rFonts w:cs="Calibri"/>
          <w:szCs w:val="24"/>
        </w:rPr>
        <w:t xml:space="preserve">)? </w:t>
      </w: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r w:rsidRPr="001664E1">
        <w:rPr>
          <w:rFonts w:cs="Calibri"/>
          <w:szCs w:val="24"/>
        </w:rPr>
        <w:t>3. When troubleshooting your finish PCR, you make some modifications that decrease the specificity of the reaction. In other words, you get more finish PCR product of the correct size, but also more PCR products of the incorrect size. Why would this pose a major problem when you get to the colony-screening PCR step?</w:t>
      </w: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r w:rsidRPr="001664E1">
        <w:rPr>
          <w:rFonts w:cs="Calibri"/>
          <w:szCs w:val="24"/>
        </w:rPr>
        <w:t>4. Based on the map of the multiple cloning site on page 4, design T7 and T3 primers to amplify your building block insert. The primers should be 20-22 bp long and should have melting temps that are within 2 degrees of each other (use the formula Tm=2(A+T) + 4(G+C)). Make sure to indicate the 5’ and 3’ ends of your primers.</w:t>
      </w:r>
    </w:p>
    <w:p w:rsidR="00D71A9E" w:rsidRPr="001664E1" w:rsidRDefault="00D71A9E" w:rsidP="00D71A9E">
      <w:pPr>
        <w:pStyle w:val="BodyText2"/>
        <w:spacing w:line="240" w:lineRule="auto"/>
        <w:rPr>
          <w:rFonts w:cs="Calibri"/>
          <w:szCs w:val="24"/>
        </w:rPr>
      </w:pPr>
      <w:r w:rsidRPr="001664E1">
        <w:rPr>
          <w:rFonts w:cs="Calibri"/>
          <w:szCs w:val="24"/>
        </w:rPr>
        <w:lastRenderedPageBreak/>
        <w:t xml:space="preserve">5. Results. </w:t>
      </w:r>
      <w:r w:rsidRPr="001664E1">
        <w:rPr>
          <w:rFonts w:cs="Calibri"/>
          <w:b/>
          <w:szCs w:val="24"/>
        </w:rPr>
        <w:t>Attach a printout of your colony screening PCR gels</w:t>
      </w:r>
      <w:r w:rsidRPr="001664E1">
        <w:rPr>
          <w:rFonts w:cs="Calibri"/>
          <w:szCs w:val="24"/>
        </w:rPr>
        <w:t xml:space="preserve">. For each building block, indicate how many bacterial clones gave PCR products of the correct size. Those bacterial clones are now ready for sequencing. </w:t>
      </w: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r w:rsidRPr="001664E1">
        <w:rPr>
          <w:rFonts w:cs="Calibri"/>
          <w:szCs w:val="24"/>
        </w:rPr>
        <w:t>Building block name________________________________________________</w:t>
      </w: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r w:rsidRPr="001664E1">
        <w:rPr>
          <w:rFonts w:cs="Calibri"/>
          <w:szCs w:val="24"/>
        </w:rPr>
        <w:t># clones screened by colony-screening PCR_____________________________</w:t>
      </w: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r w:rsidRPr="001664E1">
        <w:rPr>
          <w:rFonts w:cs="Calibri"/>
          <w:szCs w:val="24"/>
        </w:rPr>
        <w:t>Expected size of PCR products_______________________________________</w:t>
      </w: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r w:rsidRPr="001664E1">
        <w:rPr>
          <w:rFonts w:cs="Calibri"/>
          <w:szCs w:val="24"/>
        </w:rPr>
        <w:t xml:space="preserve"># clones with PCR products of the correct size ___________________________  </w:t>
      </w:r>
    </w:p>
    <w:p w:rsidR="00D71A9E" w:rsidRPr="001664E1" w:rsidRDefault="00D71A9E" w:rsidP="00D71A9E">
      <w:pPr>
        <w:pStyle w:val="BodyText2"/>
        <w:spacing w:line="240" w:lineRule="auto"/>
        <w:rPr>
          <w:rFonts w:cs="Calibri"/>
          <w:szCs w:val="24"/>
        </w:rPr>
      </w:pPr>
    </w:p>
    <w:p w:rsidR="00D71A9E" w:rsidRPr="001664E1"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r w:rsidRPr="001664E1">
        <w:rPr>
          <w:rFonts w:cs="Calibri"/>
          <w:szCs w:val="24"/>
        </w:rPr>
        <w:t>% of screened clones with PCR products of the correct size_________________</w:t>
      </w: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Pr>
        <w:pStyle w:val="BodyText2"/>
        <w:spacing w:line="240" w:lineRule="auto"/>
        <w:rPr>
          <w:rFonts w:cs="Calibri"/>
          <w:szCs w:val="24"/>
        </w:rPr>
      </w:pPr>
    </w:p>
    <w:p w:rsidR="00D71A9E" w:rsidRDefault="00D71A9E" w:rsidP="00D71A9E"/>
    <w:p w:rsidR="00D71A9E" w:rsidRPr="00FE3048" w:rsidRDefault="00D71A9E" w:rsidP="00D71A9E">
      <w:pPr>
        <w:pStyle w:val="Heading3"/>
      </w:pPr>
      <w:bookmarkStart w:id="13" w:name="_Toc394045058"/>
      <w:bookmarkStart w:id="14" w:name="_Toc394402308"/>
      <w:bookmarkStart w:id="15" w:name="_Toc395618743"/>
      <w:r w:rsidRPr="00FE3048">
        <w:lastRenderedPageBreak/>
        <w:t>Yeast Transformation Assignment</w:t>
      </w:r>
      <w:bookmarkEnd w:id="13"/>
      <w:bookmarkEnd w:id="14"/>
      <w:bookmarkEnd w:id="15"/>
      <w:r w:rsidRPr="00FE3048">
        <w:tab/>
      </w:r>
      <w:r w:rsidRPr="00FE3048">
        <w:tab/>
      </w:r>
      <w:r w:rsidRPr="00FE3048">
        <w:tab/>
      </w:r>
      <w:r w:rsidRPr="00FE3048">
        <w:tab/>
      </w:r>
      <w:r w:rsidRPr="00FE3048">
        <w:tab/>
      </w:r>
      <w:r w:rsidRPr="00FE3048">
        <w:tab/>
      </w:r>
    </w:p>
    <w:p w:rsidR="00D71A9E" w:rsidRDefault="00D71A9E" w:rsidP="00D71A9E">
      <w:pPr>
        <w:pStyle w:val="ListParagraph"/>
        <w:ind w:firstLine="0"/>
      </w:pPr>
    </w:p>
    <w:p w:rsidR="00D71A9E" w:rsidRDefault="00D71A9E" w:rsidP="00D71A9E">
      <w:pPr>
        <w:pStyle w:val="ListParagraph"/>
        <w:numPr>
          <w:ilvl w:val="0"/>
          <w:numId w:val="19"/>
        </w:numPr>
      </w:pPr>
      <w:r>
        <w:t>Fill in the table below with the results of your yeast transformation:</w:t>
      </w:r>
    </w:p>
    <w:p w:rsidR="00D71A9E" w:rsidRDefault="00D71A9E" w:rsidP="00D71A9E"/>
    <w:tbl>
      <w:tblPr>
        <w:tblStyle w:val="TableGrid"/>
        <w:tblW w:w="0" w:type="auto"/>
        <w:tblInd w:w="648" w:type="dxa"/>
        <w:tblLook w:val="04A0" w:firstRow="1" w:lastRow="0" w:firstColumn="1" w:lastColumn="0" w:noHBand="0" w:noVBand="1"/>
      </w:tblPr>
      <w:tblGrid>
        <w:gridCol w:w="1350"/>
        <w:gridCol w:w="1832"/>
        <w:gridCol w:w="1915"/>
        <w:gridCol w:w="1915"/>
        <w:gridCol w:w="1916"/>
      </w:tblGrid>
      <w:tr w:rsidR="00D71A9E" w:rsidTr="00714DE4">
        <w:tc>
          <w:tcPr>
            <w:tcW w:w="1350" w:type="dxa"/>
          </w:tcPr>
          <w:p w:rsidR="00D71A9E" w:rsidRDefault="00D71A9E" w:rsidP="00714DE4">
            <w:r>
              <w:t>Reaction</w:t>
            </w:r>
          </w:p>
        </w:tc>
        <w:tc>
          <w:tcPr>
            <w:tcW w:w="1832" w:type="dxa"/>
          </w:tcPr>
          <w:p w:rsidR="00D71A9E" w:rsidRDefault="00D71A9E" w:rsidP="00714DE4">
            <w:r>
              <w:t>Positive control</w:t>
            </w:r>
          </w:p>
        </w:tc>
        <w:tc>
          <w:tcPr>
            <w:tcW w:w="1915" w:type="dxa"/>
          </w:tcPr>
          <w:p w:rsidR="00D71A9E" w:rsidRDefault="00D71A9E" w:rsidP="00714DE4">
            <w:r>
              <w:t>Negative control</w:t>
            </w:r>
          </w:p>
        </w:tc>
        <w:tc>
          <w:tcPr>
            <w:tcW w:w="1915" w:type="dxa"/>
          </w:tcPr>
          <w:p w:rsidR="00D71A9E" w:rsidRDefault="00D71A9E" w:rsidP="00714DE4">
            <w:r>
              <w:t>Chunk plate 1</w:t>
            </w:r>
          </w:p>
        </w:tc>
        <w:tc>
          <w:tcPr>
            <w:tcW w:w="1916" w:type="dxa"/>
          </w:tcPr>
          <w:p w:rsidR="00D71A9E" w:rsidRDefault="00D71A9E" w:rsidP="00714DE4">
            <w:r>
              <w:t>Chunk plate 2</w:t>
            </w:r>
          </w:p>
        </w:tc>
      </w:tr>
      <w:tr w:rsidR="00D71A9E" w:rsidTr="00714DE4">
        <w:tc>
          <w:tcPr>
            <w:tcW w:w="1350" w:type="dxa"/>
          </w:tcPr>
          <w:p w:rsidR="00D71A9E" w:rsidRDefault="00D71A9E" w:rsidP="00714DE4">
            <w:r>
              <w:t>Number of colonies</w:t>
            </w:r>
          </w:p>
        </w:tc>
        <w:tc>
          <w:tcPr>
            <w:tcW w:w="1832" w:type="dxa"/>
          </w:tcPr>
          <w:p w:rsidR="00D71A9E" w:rsidRDefault="00D71A9E" w:rsidP="00714DE4"/>
        </w:tc>
        <w:tc>
          <w:tcPr>
            <w:tcW w:w="1915" w:type="dxa"/>
          </w:tcPr>
          <w:p w:rsidR="00D71A9E" w:rsidRDefault="00D71A9E" w:rsidP="00714DE4"/>
        </w:tc>
        <w:tc>
          <w:tcPr>
            <w:tcW w:w="1915" w:type="dxa"/>
          </w:tcPr>
          <w:p w:rsidR="00D71A9E" w:rsidRDefault="00D71A9E" w:rsidP="00714DE4"/>
        </w:tc>
        <w:tc>
          <w:tcPr>
            <w:tcW w:w="1916" w:type="dxa"/>
          </w:tcPr>
          <w:p w:rsidR="00D71A9E" w:rsidRDefault="00D71A9E" w:rsidP="00714DE4"/>
        </w:tc>
      </w:tr>
    </w:tbl>
    <w:p w:rsidR="00D71A9E" w:rsidRDefault="00D71A9E" w:rsidP="00D71A9E"/>
    <w:p w:rsidR="00D71A9E" w:rsidRPr="009E7804" w:rsidRDefault="00D71A9E" w:rsidP="00D71A9E">
      <w:pPr>
        <w:pStyle w:val="ListParagraph"/>
        <w:numPr>
          <w:ilvl w:val="0"/>
          <w:numId w:val="19"/>
        </w:numPr>
      </w:pPr>
      <w:r w:rsidRPr="009E7804">
        <w:t xml:space="preserve">Have you updated the database with the </w:t>
      </w:r>
      <w:r w:rsidRPr="009E7804">
        <w:rPr>
          <w:u w:val="single"/>
        </w:rPr>
        <w:t>results</w:t>
      </w:r>
      <w:r w:rsidRPr="009E7804">
        <w:t xml:space="preserve"> of your yeast transformation and yeast DNA preparation?</w:t>
      </w:r>
    </w:p>
    <w:p w:rsidR="00D71A9E" w:rsidRDefault="00D71A9E" w:rsidP="00D71A9E"/>
    <w:p w:rsidR="00D71A9E" w:rsidRPr="00C23A48" w:rsidRDefault="00D71A9E" w:rsidP="00D71A9E">
      <w:pPr>
        <w:pStyle w:val="ListParagraph"/>
        <w:numPr>
          <w:ilvl w:val="0"/>
          <w:numId w:val="19"/>
        </w:numPr>
      </w:pPr>
      <w:r>
        <w:t>The yeast strain we are using has the genotype his3delta1 leu2delta0 met15delta0 ura3delta0. Go to:</w:t>
      </w:r>
      <w:r w:rsidRPr="000C126F">
        <w:t xml:space="preserve"> </w:t>
      </w:r>
      <w:hyperlink r:id="rId9" w:history="1">
        <w:r w:rsidRPr="006662E3">
          <w:rPr>
            <w:rStyle w:val="Hyperlink"/>
          </w:rPr>
          <w:t>http://wiki.yeastgenome.org/index.php/Commonly_used_auxotrophic_markers</w:t>
        </w:r>
      </w:hyperlink>
      <w:r>
        <w:t xml:space="preserve"> and look up each of the four alleles and then complete the table below (you need to scroll all the way to the bottom of the page for the last 3 markers)</w:t>
      </w:r>
    </w:p>
    <w:p w:rsidR="00D71A9E" w:rsidRDefault="00D71A9E" w:rsidP="00D71A9E">
      <w:pPr>
        <w:pStyle w:val="ListParagraph"/>
      </w:pPr>
    </w:p>
    <w:tbl>
      <w:tblPr>
        <w:tblStyle w:val="TableGrid"/>
        <w:tblW w:w="0" w:type="auto"/>
        <w:tblInd w:w="720" w:type="dxa"/>
        <w:tblLook w:val="04A0" w:firstRow="1" w:lastRow="0" w:firstColumn="1" w:lastColumn="0" w:noHBand="0" w:noVBand="1"/>
      </w:tblPr>
      <w:tblGrid>
        <w:gridCol w:w="2978"/>
        <w:gridCol w:w="2946"/>
        <w:gridCol w:w="2932"/>
      </w:tblGrid>
      <w:tr w:rsidR="00D71A9E" w:rsidTr="00714DE4">
        <w:tc>
          <w:tcPr>
            <w:tcW w:w="3192" w:type="dxa"/>
          </w:tcPr>
          <w:p w:rsidR="00D71A9E" w:rsidRDefault="00D71A9E" w:rsidP="00714DE4">
            <w:pPr>
              <w:pStyle w:val="ListParagraph"/>
              <w:ind w:left="0"/>
            </w:pPr>
            <w:r>
              <w:t>Allele</w:t>
            </w:r>
          </w:p>
        </w:tc>
        <w:tc>
          <w:tcPr>
            <w:tcW w:w="3192" w:type="dxa"/>
          </w:tcPr>
          <w:p w:rsidR="00D71A9E" w:rsidRDefault="00D71A9E" w:rsidP="00714DE4">
            <w:pPr>
              <w:pStyle w:val="ListParagraph"/>
              <w:ind w:left="0"/>
            </w:pPr>
            <w:r>
              <w:t>Is this marker a complete deletion of the gene?</w:t>
            </w:r>
          </w:p>
        </w:tc>
        <w:tc>
          <w:tcPr>
            <w:tcW w:w="3192" w:type="dxa"/>
          </w:tcPr>
          <w:p w:rsidR="00D71A9E" w:rsidRDefault="00D71A9E" w:rsidP="00714DE4">
            <w:pPr>
              <w:pStyle w:val="ListParagraph"/>
              <w:ind w:left="0"/>
            </w:pPr>
            <w:r>
              <w:t>If not, what portion of the gene is missing?</w:t>
            </w:r>
          </w:p>
        </w:tc>
      </w:tr>
      <w:tr w:rsidR="00D71A9E" w:rsidTr="00714DE4">
        <w:tc>
          <w:tcPr>
            <w:tcW w:w="3192" w:type="dxa"/>
          </w:tcPr>
          <w:p w:rsidR="00D71A9E" w:rsidRDefault="00D71A9E" w:rsidP="00714DE4">
            <w:pPr>
              <w:pStyle w:val="ListParagraph"/>
              <w:ind w:left="0"/>
            </w:pPr>
            <w:r>
              <w:t>his3delta1</w:t>
            </w:r>
          </w:p>
        </w:tc>
        <w:tc>
          <w:tcPr>
            <w:tcW w:w="3192" w:type="dxa"/>
          </w:tcPr>
          <w:p w:rsidR="00D71A9E" w:rsidRDefault="00D71A9E" w:rsidP="00714DE4">
            <w:pPr>
              <w:pStyle w:val="ListParagraph"/>
              <w:ind w:left="0"/>
            </w:pPr>
          </w:p>
        </w:tc>
        <w:tc>
          <w:tcPr>
            <w:tcW w:w="3192" w:type="dxa"/>
          </w:tcPr>
          <w:p w:rsidR="00D71A9E" w:rsidRDefault="00D71A9E" w:rsidP="00714DE4">
            <w:pPr>
              <w:pStyle w:val="ListParagraph"/>
              <w:ind w:left="0"/>
            </w:pPr>
          </w:p>
        </w:tc>
      </w:tr>
      <w:tr w:rsidR="00D71A9E" w:rsidTr="00714DE4">
        <w:tc>
          <w:tcPr>
            <w:tcW w:w="3192" w:type="dxa"/>
          </w:tcPr>
          <w:p w:rsidR="00D71A9E" w:rsidRDefault="00D71A9E" w:rsidP="00714DE4">
            <w:pPr>
              <w:pStyle w:val="ListParagraph"/>
              <w:ind w:left="0"/>
            </w:pPr>
            <w:r>
              <w:t>leu2delta0</w:t>
            </w:r>
          </w:p>
        </w:tc>
        <w:tc>
          <w:tcPr>
            <w:tcW w:w="3192" w:type="dxa"/>
          </w:tcPr>
          <w:p w:rsidR="00D71A9E" w:rsidRDefault="00D71A9E" w:rsidP="00714DE4">
            <w:pPr>
              <w:pStyle w:val="ListParagraph"/>
              <w:ind w:left="0"/>
            </w:pPr>
          </w:p>
        </w:tc>
        <w:tc>
          <w:tcPr>
            <w:tcW w:w="3192" w:type="dxa"/>
          </w:tcPr>
          <w:p w:rsidR="00D71A9E" w:rsidRDefault="00D71A9E" w:rsidP="00714DE4">
            <w:pPr>
              <w:pStyle w:val="ListParagraph"/>
              <w:ind w:left="0"/>
            </w:pPr>
          </w:p>
        </w:tc>
      </w:tr>
      <w:tr w:rsidR="00D71A9E" w:rsidTr="00714DE4">
        <w:tc>
          <w:tcPr>
            <w:tcW w:w="3192" w:type="dxa"/>
          </w:tcPr>
          <w:p w:rsidR="00D71A9E" w:rsidRDefault="00D71A9E" w:rsidP="00714DE4">
            <w:pPr>
              <w:pStyle w:val="ListParagraph"/>
              <w:ind w:left="0"/>
            </w:pPr>
            <w:r>
              <w:t>met15delta0</w:t>
            </w:r>
          </w:p>
        </w:tc>
        <w:tc>
          <w:tcPr>
            <w:tcW w:w="3192" w:type="dxa"/>
          </w:tcPr>
          <w:p w:rsidR="00D71A9E" w:rsidRDefault="00D71A9E" w:rsidP="00714DE4">
            <w:pPr>
              <w:pStyle w:val="ListParagraph"/>
              <w:ind w:left="0"/>
            </w:pPr>
          </w:p>
        </w:tc>
        <w:tc>
          <w:tcPr>
            <w:tcW w:w="3192" w:type="dxa"/>
          </w:tcPr>
          <w:p w:rsidR="00D71A9E" w:rsidRDefault="00D71A9E" w:rsidP="00714DE4">
            <w:pPr>
              <w:pStyle w:val="ListParagraph"/>
              <w:ind w:left="0"/>
            </w:pPr>
          </w:p>
        </w:tc>
      </w:tr>
      <w:tr w:rsidR="00D71A9E" w:rsidTr="00714DE4">
        <w:tc>
          <w:tcPr>
            <w:tcW w:w="3192" w:type="dxa"/>
          </w:tcPr>
          <w:p w:rsidR="00D71A9E" w:rsidRDefault="00D71A9E" w:rsidP="00714DE4">
            <w:pPr>
              <w:pStyle w:val="ListParagraph"/>
              <w:ind w:left="0"/>
            </w:pPr>
            <w:r>
              <w:t>ura3delta0</w:t>
            </w:r>
          </w:p>
        </w:tc>
        <w:tc>
          <w:tcPr>
            <w:tcW w:w="3192" w:type="dxa"/>
          </w:tcPr>
          <w:p w:rsidR="00D71A9E" w:rsidRDefault="00D71A9E" w:rsidP="00714DE4">
            <w:pPr>
              <w:pStyle w:val="ListParagraph"/>
              <w:ind w:left="0"/>
            </w:pPr>
          </w:p>
        </w:tc>
        <w:tc>
          <w:tcPr>
            <w:tcW w:w="3192" w:type="dxa"/>
          </w:tcPr>
          <w:p w:rsidR="00D71A9E" w:rsidRDefault="00D71A9E" w:rsidP="00714DE4">
            <w:pPr>
              <w:pStyle w:val="ListParagraph"/>
              <w:ind w:left="0"/>
            </w:pPr>
          </w:p>
        </w:tc>
      </w:tr>
    </w:tbl>
    <w:p w:rsidR="00D71A9E" w:rsidRDefault="00D71A9E" w:rsidP="00D71A9E">
      <w:pPr>
        <w:pStyle w:val="ListParagraph"/>
      </w:pPr>
    </w:p>
    <w:p w:rsidR="00D71A9E" w:rsidRDefault="00D71A9E" w:rsidP="00D71A9E">
      <w:pPr>
        <w:pStyle w:val="ListParagraph"/>
        <w:numPr>
          <w:ilvl w:val="0"/>
          <w:numId w:val="19"/>
        </w:numPr>
      </w:pPr>
      <w:r>
        <w:t xml:space="preserve">Each allele contains a hyperlink to the Saccharomyces Genome Database. Each of these alleles is an auxotrophic marker, meaning that yeast containing the allele requires a particular nutrient. Under “Name Description”, determine what nutrient yeast containing each of the alleles requires. </w:t>
      </w:r>
    </w:p>
    <w:p w:rsidR="00D71A9E" w:rsidRDefault="00D71A9E" w:rsidP="00D71A9E">
      <w:pPr>
        <w:pStyle w:val="ListParagraph"/>
      </w:pPr>
    </w:p>
    <w:tbl>
      <w:tblPr>
        <w:tblStyle w:val="TableGrid"/>
        <w:tblW w:w="0" w:type="auto"/>
        <w:tblInd w:w="720" w:type="dxa"/>
        <w:tblLook w:val="04A0" w:firstRow="1" w:lastRow="0" w:firstColumn="1" w:lastColumn="0" w:noHBand="0" w:noVBand="1"/>
      </w:tblPr>
      <w:tblGrid>
        <w:gridCol w:w="2983"/>
        <w:gridCol w:w="2936"/>
        <w:gridCol w:w="2937"/>
      </w:tblGrid>
      <w:tr w:rsidR="00D71A9E" w:rsidTr="00714DE4">
        <w:tc>
          <w:tcPr>
            <w:tcW w:w="2983" w:type="dxa"/>
          </w:tcPr>
          <w:p w:rsidR="00D71A9E" w:rsidRDefault="00D71A9E" w:rsidP="00714DE4">
            <w:pPr>
              <w:pStyle w:val="ListParagraph"/>
              <w:ind w:left="0"/>
            </w:pPr>
            <w:r>
              <w:t>Allele</w:t>
            </w:r>
          </w:p>
        </w:tc>
        <w:tc>
          <w:tcPr>
            <w:tcW w:w="2936" w:type="dxa"/>
          </w:tcPr>
          <w:p w:rsidR="00D71A9E" w:rsidRDefault="00D71A9E" w:rsidP="00714DE4">
            <w:pPr>
              <w:pStyle w:val="ListParagraph"/>
              <w:ind w:left="0"/>
            </w:pPr>
            <w:r>
              <w:t>Name of gene</w:t>
            </w:r>
          </w:p>
        </w:tc>
        <w:tc>
          <w:tcPr>
            <w:tcW w:w="2937" w:type="dxa"/>
          </w:tcPr>
          <w:p w:rsidR="00D71A9E" w:rsidRDefault="00D71A9E" w:rsidP="00714DE4">
            <w:pPr>
              <w:pStyle w:val="ListParagraph"/>
              <w:ind w:left="0"/>
            </w:pPr>
            <w:r>
              <w:t>Nutrient Required</w:t>
            </w:r>
          </w:p>
        </w:tc>
      </w:tr>
      <w:tr w:rsidR="00D71A9E" w:rsidTr="00714DE4">
        <w:tc>
          <w:tcPr>
            <w:tcW w:w="2983" w:type="dxa"/>
          </w:tcPr>
          <w:p w:rsidR="00D71A9E" w:rsidRDefault="00D71A9E" w:rsidP="00714DE4">
            <w:pPr>
              <w:pStyle w:val="ListParagraph"/>
              <w:ind w:left="0"/>
            </w:pPr>
            <w:r>
              <w:t>his3delta1</w:t>
            </w:r>
          </w:p>
        </w:tc>
        <w:tc>
          <w:tcPr>
            <w:tcW w:w="2936" w:type="dxa"/>
          </w:tcPr>
          <w:p w:rsidR="00D71A9E" w:rsidRDefault="00D71A9E" w:rsidP="00714DE4">
            <w:pPr>
              <w:pStyle w:val="ListParagraph"/>
              <w:ind w:left="0"/>
            </w:pPr>
          </w:p>
        </w:tc>
        <w:tc>
          <w:tcPr>
            <w:tcW w:w="2937" w:type="dxa"/>
          </w:tcPr>
          <w:p w:rsidR="00D71A9E" w:rsidRDefault="00D71A9E" w:rsidP="00714DE4">
            <w:pPr>
              <w:pStyle w:val="ListParagraph"/>
              <w:ind w:left="0"/>
            </w:pPr>
          </w:p>
        </w:tc>
      </w:tr>
      <w:tr w:rsidR="00D71A9E" w:rsidTr="00714DE4">
        <w:tc>
          <w:tcPr>
            <w:tcW w:w="2983" w:type="dxa"/>
          </w:tcPr>
          <w:p w:rsidR="00D71A9E" w:rsidRDefault="00D71A9E" w:rsidP="00714DE4">
            <w:pPr>
              <w:pStyle w:val="ListParagraph"/>
              <w:ind w:left="0"/>
            </w:pPr>
            <w:r>
              <w:t>leu2delta0</w:t>
            </w:r>
          </w:p>
        </w:tc>
        <w:tc>
          <w:tcPr>
            <w:tcW w:w="2936" w:type="dxa"/>
          </w:tcPr>
          <w:p w:rsidR="00D71A9E" w:rsidRDefault="00D71A9E" w:rsidP="00714DE4">
            <w:pPr>
              <w:pStyle w:val="ListParagraph"/>
              <w:ind w:left="0"/>
            </w:pPr>
          </w:p>
        </w:tc>
        <w:tc>
          <w:tcPr>
            <w:tcW w:w="2937" w:type="dxa"/>
          </w:tcPr>
          <w:p w:rsidR="00D71A9E" w:rsidRDefault="00D71A9E" w:rsidP="00714DE4">
            <w:pPr>
              <w:pStyle w:val="ListParagraph"/>
              <w:ind w:left="0"/>
            </w:pPr>
          </w:p>
        </w:tc>
      </w:tr>
      <w:tr w:rsidR="00D71A9E" w:rsidTr="00714DE4">
        <w:tc>
          <w:tcPr>
            <w:tcW w:w="2983" w:type="dxa"/>
          </w:tcPr>
          <w:p w:rsidR="00D71A9E" w:rsidRDefault="00D71A9E" w:rsidP="00714DE4">
            <w:pPr>
              <w:pStyle w:val="ListParagraph"/>
              <w:ind w:left="0"/>
            </w:pPr>
            <w:r>
              <w:t>met15delta0</w:t>
            </w:r>
          </w:p>
        </w:tc>
        <w:tc>
          <w:tcPr>
            <w:tcW w:w="2936" w:type="dxa"/>
          </w:tcPr>
          <w:p w:rsidR="00D71A9E" w:rsidRDefault="00D71A9E" w:rsidP="00714DE4">
            <w:pPr>
              <w:pStyle w:val="ListParagraph"/>
              <w:ind w:left="0"/>
            </w:pPr>
          </w:p>
        </w:tc>
        <w:tc>
          <w:tcPr>
            <w:tcW w:w="2937" w:type="dxa"/>
          </w:tcPr>
          <w:p w:rsidR="00D71A9E" w:rsidRDefault="00D71A9E" w:rsidP="00714DE4">
            <w:pPr>
              <w:pStyle w:val="ListParagraph"/>
              <w:ind w:left="0"/>
            </w:pPr>
          </w:p>
        </w:tc>
      </w:tr>
      <w:tr w:rsidR="00D71A9E" w:rsidTr="00714DE4">
        <w:tc>
          <w:tcPr>
            <w:tcW w:w="2983" w:type="dxa"/>
          </w:tcPr>
          <w:p w:rsidR="00D71A9E" w:rsidRDefault="00D71A9E" w:rsidP="00714DE4">
            <w:pPr>
              <w:pStyle w:val="ListParagraph"/>
              <w:ind w:left="0"/>
            </w:pPr>
            <w:r>
              <w:t>ura3delta0</w:t>
            </w:r>
          </w:p>
        </w:tc>
        <w:tc>
          <w:tcPr>
            <w:tcW w:w="2936" w:type="dxa"/>
          </w:tcPr>
          <w:p w:rsidR="00D71A9E" w:rsidRDefault="00D71A9E" w:rsidP="00714DE4">
            <w:pPr>
              <w:pStyle w:val="ListParagraph"/>
              <w:ind w:left="0"/>
            </w:pPr>
          </w:p>
        </w:tc>
        <w:tc>
          <w:tcPr>
            <w:tcW w:w="2937" w:type="dxa"/>
          </w:tcPr>
          <w:p w:rsidR="00D71A9E" w:rsidRDefault="00D71A9E" w:rsidP="00714DE4">
            <w:pPr>
              <w:pStyle w:val="ListParagraph"/>
              <w:ind w:left="0"/>
            </w:pPr>
          </w:p>
        </w:tc>
      </w:tr>
    </w:tbl>
    <w:p w:rsidR="00D71A9E" w:rsidRDefault="00D71A9E" w:rsidP="00D71A9E"/>
    <w:p w:rsidR="00D71A9E" w:rsidRDefault="00D71A9E" w:rsidP="00D71A9E"/>
    <w:p w:rsidR="00D71A9E" w:rsidRDefault="00D71A9E" w:rsidP="00D71A9E">
      <w:pPr>
        <w:pStyle w:val="ListParagraph"/>
        <w:numPr>
          <w:ilvl w:val="0"/>
          <w:numId w:val="19"/>
        </w:numPr>
      </w:pPr>
      <w:r>
        <w:t xml:space="preserve">For this experiment, our chunk DNA was cloned into a plasmid containing the HIS3 gene as its selectable marker, transformed into yeast strain BY4741, and selected on SC-His medium. Based on your results above, what three other genes (selectable markers) could have been used instead of </w:t>
      </w:r>
      <w:r w:rsidRPr="00393DCA">
        <w:rPr>
          <w:i/>
        </w:rPr>
        <w:t>HIS3</w:t>
      </w:r>
      <w:r>
        <w:t xml:space="preserve"> and what medium would you use for selection?</w:t>
      </w:r>
    </w:p>
    <w:p w:rsidR="00D71A9E" w:rsidRDefault="00D71A9E" w:rsidP="00D71A9E"/>
    <w:p w:rsidR="00D71A9E" w:rsidRPr="00393DCA" w:rsidRDefault="00D71A9E" w:rsidP="00D71A9E"/>
    <w:p w:rsidR="00D71A9E" w:rsidRDefault="00D71A9E" w:rsidP="00D71A9E">
      <w:pPr>
        <w:pStyle w:val="ListParagraph"/>
      </w:pPr>
    </w:p>
    <w:p w:rsidR="00D71A9E" w:rsidRDefault="00D71A9E" w:rsidP="00D71A9E">
      <w:pPr>
        <w:pStyle w:val="ListParagraph"/>
        <w:numPr>
          <w:ilvl w:val="0"/>
          <w:numId w:val="19"/>
        </w:numPr>
      </w:pPr>
      <w:r>
        <w:t xml:space="preserve">Why is it harder to introduce DNA into yeast cells, causing the heat shock step of transformation take 20 minutes for yeast cells but only 45 seconds for </w:t>
      </w:r>
      <w:r w:rsidRPr="00393DCA">
        <w:rPr>
          <w:i/>
        </w:rPr>
        <w:t>E. coli</w:t>
      </w:r>
      <w:r>
        <w:t xml:space="preserve"> bacteria?</w:t>
      </w: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numPr>
          <w:ilvl w:val="0"/>
          <w:numId w:val="19"/>
        </w:numPr>
      </w:pPr>
      <w:r>
        <w:lastRenderedPageBreak/>
        <w:t xml:space="preserve">When we wanted to combine our RFP gene with a plasmid vector we used Gibson assembly in E. coli. When we want to combine 3-4 </w:t>
      </w:r>
      <w:proofErr w:type="spellStart"/>
      <w:r>
        <w:t>minichunks</w:t>
      </w:r>
      <w:proofErr w:type="spellEnd"/>
      <w:r>
        <w:t xml:space="preserve"> plus two linker DNAs, we used assembly in yeast. Why do we use yeast for chunk assembly rather than bacteria?</w:t>
      </w: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Pr="00452166" w:rsidRDefault="00D71A9E" w:rsidP="00D71A9E">
      <w:pPr>
        <w:pStyle w:val="ListParagraph"/>
      </w:pPr>
    </w:p>
    <w:p w:rsidR="00D71A9E" w:rsidRDefault="00D71A9E" w:rsidP="00D71A9E">
      <w:pPr>
        <w:pStyle w:val="ListParagraph"/>
        <w:numPr>
          <w:ilvl w:val="0"/>
          <w:numId w:val="19"/>
        </w:numPr>
      </w:pPr>
      <w:r>
        <w:t xml:space="preserve">Following transformation of yeast, we will break open the yeast cells, remove the plasmid and transfer it into </w:t>
      </w:r>
      <w:r w:rsidRPr="00393DCA">
        <w:rPr>
          <w:i/>
        </w:rPr>
        <w:t>E. coli</w:t>
      </w:r>
      <w:r>
        <w:t xml:space="preserve"> to use blue-white screening to check for the presence of a DNA (assembled chunk) insert. Why is this step necessary? Is it possible for yeast colonies to form without a DNA insert and if so, how?</w:t>
      </w: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Pr="00452166" w:rsidRDefault="00D71A9E" w:rsidP="00D71A9E">
      <w:pPr>
        <w:pStyle w:val="ListParagraph"/>
      </w:pPr>
    </w:p>
    <w:p w:rsidR="00D71A9E" w:rsidRDefault="00D71A9E" w:rsidP="00D71A9E">
      <w:pPr>
        <w:pStyle w:val="ListParagraph"/>
        <w:numPr>
          <w:ilvl w:val="0"/>
          <w:numId w:val="19"/>
        </w:numPr>
      </w:pPr>
      <w:r>
        <w:t>Yeast share many advantages with bacteria for lab work. What are three advantages to using yeast as a eukaryotic system? The section on “Why Study Yeast?” At this site may be helpful:</w:t>
      </w:r>
      <w:r w:rsidRPr="009E7804">
        <w:t xml:space="preserve"> </w:t>
      </w:r>
      <w:hyperlink r:id="rId10" w:history="1">
        <w:r w:rsidRPr="006662E3">
          <w:rPr>
            <w:rStyle w:val="Hyperlink"/>
          </w:rPr>
          <w:t>http://wiki.yeastgenome.org/index.php/What_are_yeast%3F</w:t>
        </w:r>
      </w:hyperlink>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Default="00D71A9E" w:rsidP="00D71A9E">
      <w:pPr>
        <w:pStyle w:val="ListParagraph"/>
      </w:pPr>
    </w:p>
    <w:p w:rsidR="00D71A9E" w:rsidRPr="009E7804" w:rsidRDefault="00D71A9E" w:rsidP="00D71A9E">
      <w:pPr>
        <w:pStyle w:val="ListParagraph"/>
      </w:pPr>
    </w:p>
    <w:p w:rsidR="00D71A9E" w:rsidRDefault="00D71A9E" w:rsidP="00D71A9E">
      <w:pPr>
        <w:pStyle w:val="ListParagraph"/>
        <w:numPr>
          <w:ilvl w:val="0"/>
          <w:numId w:val="19"/>
        </w:numPr>
      </w:pPr>
      <w:r>
        <w:t xml:space="preserve">After transformation we incubated our bacterial plates at 37 degrees and our yeast plates at 30 degrees. Why have yeast and bacteria evolved to have different optimal growth temperatures (think about the natural habitat of yeast, which is plant leaves, fruits, and soil, versus the natural habitat of </w:t>
      </w:r>
      <w:r w:rsidRPr="00393DCA">
        <w:rPr>
          <w:i/>
        </w:rPr>
        <w:t>E. coli</w:t>
      </w:r>
      <w:r>
        <w:t xml:space="preserve"> bacteria, which is the human body)?</w:t>
      </w:r>
    </w:p>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p w:rsidR="00D71A9E" w:rsidRDefault="00D71A9E" w:rsidP="00D71A9E"/>
    <w:bookmarkEnd w:id="0"/>
    <w:bookmarkEnd w:id="1"/>
    <w:bookmarkEnd w:id="2"/>
    <w:p w:rsidR="00D71A9E" w:rsidRDefault="00D71A9E" w:rsidP="00D71A9E">
      <w:pPr>
        <w:pStyle w:val="BodyText2"/>
        <w:rPr>
          <w:rFonts w:asciiTheme="minorHAnsi" w:hAnsiTheme="minorHAnsi" w:cs="Calibri"/>
          <w:sz w:val="22"/>
          <w:szCs w:val="22"/>
        </w:rPr>
      </w:pPr>
    </w:p>
    <w:sectPr w:rsidR="00D71A9E" w:rsidSect="00AE574C">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B09" w:rsidRDefault="00DE1B09" w:rsidP="00AB283C">
      <w:r>
        <w:separator/>
      </w:r>
    </w:p>
  </w:endnote>
  <w:endnote w:type="continuationSeparator" w:id="0">
    <w:p w:rsidR="00DE1B09" w:rsidRDefault="00DE1B09" w:rsidP="00AB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807621"/>
      <w:docPartObj>
        <w:docPartGallery w:val="Page Numbers (Bottom of Page)"/>
        <w:docPartUnique/>
      </w:docPartObj>
    </w:sdtPr>
    <w:sdtEndPr>
      <w:rPr>
        <w:noProof/>
      </w:rPr>
    </w:sdtEndPr>
    <w:sdtContent>
      <w:p w:rsidR="00714DE4" w:rsidRDefault="00714DE4">
        <w:pPr>
          <w:pStyle w:val="Footer"/>
          <w:jc w:val="right"/>
        </w:pPr>
        <w:r>
          <w:fldChar w:fldCharType="begin"/>
        </w:r>
        <w:r>
          <w:instrText xml:space="preserve"> PAGE   \* MERGEFORMAT </w:instrText>
        </w:r>
        <w:r>
          <w:fldChar w:fldCharType="separate"/>
        </w:r>
        <w:r w:rsidR="0010534D">
          <w:rPr>
            <w:noProof/>
          </w:rPr>
          <w:t>18</w:t>
        </w:r>
        <w:r>
          <w:rPr>
            <w:noProof/>
          </w:rPr>
          <w:fldChar w:fldCharType="end"/>
        </w:r>
      </w:p>
    </w:sdtContent>
  </w:sdt>
  <w:p w:rsidR="00714DE4" w:rsidRDefault="0071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B09" w:rsidRDefault="00DE1B09" w:rsidP="00AB283C">
      <w:r>
        <w:separator/>
      </w:r>
    </w:p>
  </w:footnote>
  <w:footnote w:type="continuationSeparator" w:id="0">
    <w:p w:rsidR="00DE1B09" w:rsidRDefault="00DE1B09" w:rsidP="00AB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DE4" w:rsidRDefault="00714DE4">
    <w:pPr>
      <w:pStyle w:val="Header"/>
      <w:jc w:val="right"/>
    </w:pPr>
  </w:p>
  <w:p w:rsidR="00714DE4" w:rsidRDefault="0071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911"/>
    <w:multiLevelType w:val="hybridMultilevel"/>
    <w:tmpl w:val="E8BCF5E4"/>
    <w:lvl w:ilvl="0" w:tplc="C89A6F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50FBC"/>
    <w:multiLevelType w:val="hybridMultilevel"/>
    <w:tmpl w:val="B8F41BE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96A6517"/>
    <w:multiLevelType w:val="hybridMultilevel"/>
    <w:tmpl w:val="D37A8E1C"/>
    <w:lvl w:ilvl="0" w:tplc="869ED6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A0B91"/>
    <w:multiLevelType w:val="multilevel"/>
    <w:tmpl w:val="D0D0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D02FF"/>
    <w:multiLevelType w:val="hybridMultilevel"/>
    <w:tmpl w:val="5434A3A6"/>
    <w:lvl w:ilvl="0" w:tplc="869ED6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464"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E0165"/>
    <w:multiLevelType w:val="hybridMultilevel"/>
    <w:tmpl w:val="677A2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957C7"/>
    <w:multiLevelType w:val="hybridMultilevel"/>
    <w:tmpl w:val="47D8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A2078"/>
    <w:multiLevelType w:val="hybridMultilevel"/>
    <w:tmpl w:val="17323C1E"/>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2D986A07"/>
    <w:multiLevelType w:val="hybridMultilevel"/>
    <w:tmpl w:val="C7964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EF2AD8"/>
    <w:multiLevelType w:val="hybridMultilevel"/>
    <w:tmpl w:val="D7043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602D50"/>
    <w:multiLevelType w:val="hybridMultilevel"/>
    <w:tmpl w:val="C5980234"/>
    <w:lvl w:ilvl="0" w:tplc="026A1AE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40AE4"/>
    <w:multiLevelType w:val="hybridMultilevel"/>
    <w:tmpl w:val="0C683C9E"/>
    <w:lvl w:ilvl="0" w:tplc="000F0409">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13165"/>
    <w:multiLevelType w:val="hybridMultilevel"/>
    <w:tmpl w:val="39303902"/>
    <w:lvl w:ilvl="0" w:tplc="BE40FD9A">
      <w:start w:val="17"/>
      <w:numFmt w:val="bullet"/>
      <w:lvlText w:val=""/>
      <w:lvlJc w:val="left"/>
      <w:pPr>
        <w:tabs>
          <w:tab w:val="num" w:pos="720"/>
        </w:tabs>
        <w:ind w:left="72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57E4714"/>
    <w:multiLevelType w:val="hybridMultilevel"/>
    <w:tmpl w:val="1526BAA0"/>
    <w:lvl w:ilvl="0" w:tplc="00010409">
      <w:start w:val="1"/>
      <w:numFmt w:val="bullet"/>
      <w:lvlText w:val=""/>
      <w:lvlJc w:val="left"/>
      <w:pPr>
        <w:tabs>
          <w:tab w:val="num" w:pos="720"/>
        </w:tabs>
        <w:ind w:left="720" w:hanging="360"/>
      </w:pPr>
      <w:rPr>
        <w:rFonts w:ascii="Symbol" w:hAnsi="Symbol" w:hint="default"/>
        <w:color w:val="auto"/>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61E221B"/>
    <w:multiLevelType w:val="hybridMultilevel"/>
    <w:tmpl w:val="322638EE"/>
    <w:lvl w:ilvl="0" w:tplc="869ED6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0842EA"/>
    <w:multiLevelType w:val="hybridMultilevel"/>
    <w:tmpl w:val="677A2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206CB"/>
    <w:multiLevelType w:val="hybridMultilevel"/>
    <w:tmpl w:val="82AC7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B8120D"/>
    <w:multiLevelType w:val="hybridMultilevel"/>
    <w:tmpl w:val="71729AEE"/>
    <w:lvl w:ilvl="0" w:tplc="869ED62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464"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D0AD2"/>
    <w:multiLevelType w:val="multilevel"/>
    <w:tmpl w:val="883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1B14"/>
    <w:multiLevelType w:val="multilevel"/>
    <w:tmpl w:val="EF9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E2B16"/>
    <w:multiLevelType w:val="hybridMultilevel"/>
    <w:tmpl w:val="73B8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469A0"/>
    <w:multiLevelType w:val="hybridMultilevel"/>
    <w:tmpl w:val="E9DAD28E"/>
    <w:lvl w:ilvl="0" w:tplc="2492D84A">
      <w:numFmt w:val="bullet"/>
      <w:lvlText w:val=""/>
      <w:lvlJc w:val="left"/>
      <w:pPr>
        <w:tabs>
          <w:tab w:val="num" w:pos="1160"/>
        </w:tabs>
        <w:ind w:left="1160" w:hanging="360"/>
      </w:pPr>
      <w:rPr>
        <w:rFonts w:ascii="Symbol" w:eastAsia="Times New Roman" w:hAnsi="Symbol" w:hint="default"/>
      </w:rPr>
    </w:lvl>
    <w:lvl w:ilvl="1" w:tplc="00030409">
      <w:start w:val="1"/>
      <w:numFmt w:val="bullet"/>
      <w:lvlText w:val="o"/>
      <w:lvlJc w:val="left"/>
      <w:pPr>
        <w:tabs>
          <w:tab w:val="num" w:pos="1880"/>
        </w:tabs>
        <w:ind w:left="1880" w:hanging="360"/>
      </w:pPr>
      <w:rPr>
        <w:rFonts w:ascii="Courier New" w:hAnsi="Courier New" w:hint="default"/>
      </w:rPr>
    </w:lvl>
    <w:lvl w:ilvl="2" w:tplc="00050409" w:tentative="1">
      <w:start w:val="1"/>
      <w:numFmt w:val="bullet"/>
      <w:lvlText w:val=""/>
      <w:lvlJc w:val="left"/>
      <w:pPr>
        <w:tabs>
          <w:tab w:val="num" w:pos="2600"/>
        </w:tabs>
        <w:ind w:left="2600" w:hanging="360"/>
      </w:pPr>
      <w:rPr>
        <w:rFonts w:ascii="Symbol" w:hAnsi="Symbol" w:hint="default"/>
      </w:rPr>
    </w:lvl>
    <w:lvl w:ilvl="3" w:tplc="00010409" w:tentative="1">
      <w:start w:val="1"/>
      <w:numFmt w:val="bullet"/>
      <w:lvlText w:val=""/>
      <w:lvlJc w:val="left"/>
      <w:pPr>
        <w:tabs>
          <w:tab w:val="num" w:pos="3320"/>
        </w:tabs>
        <w:ind w:left="3320" w:hanging="360"/>
      </w:pPr>
      <w:rPr>
        <w:rFonts w:ascii="Symbol" w:hAnsi="Symbol" w:hint="default"/>
      </w:rPr>
    </w:lvl>
    <w:lvl w:ilvl="4" w:tplc="00030409" w:tentative="1">
      <w:start w:val="1"/>
      <w:numFmt w:val="bullet"/>
      <w:lvlText w:val="o"/>
      <w:lvlJc w:val="left"/>
      <w:pPr>
        <w:tabs>
          <w:tab w:val="num" w:pos="4040"/>
        </w:tabs>
        <w:ind w:left="4040" w:hanging="360"/>
      </w:pPr>
      <w:rPr>
        <w:rFonts w:ascii="Courier New" w:hAnsi="Courier New" w:hint="default"/>
      </w:rPr>
    </w:lvl>
    <w:lvl w:ilvl="5" w:tplc="00050409" w:tentative="1">
      <w:start w:val="1"/>
      <w:numFmt w:val="bullet"/>
      <w:lvlText w:val=""/>
      <w:lvlJc w:val="left"/>
      <w:pPr>
        <w:tabs>
          <w:tab w:val="num" w:pos="4760"/>
        </w:tabs>
        <w:ind w:left="4760" w:hanging="360"/>
      </w:pPr>
      <w:rPr>
        <w:rFonts w:ascii="Symbol" w:hAnsi="Symbol" w:hint="default"/>
      </w:rPr>
    </w:lvl>
    <w:lvl w:ilvl="6" w:tplc="00010409" w:tentative="1">
      <w:start w:val="1"/>
      <w:numFmt w:val="bullet"/>
      <w:lvlText w:val=""/>
      <w:lvlJc w:val="left"/>
      <w:pPr>
        <w:tabs>
          <w:tab w:val="num" w:pos="5480"/>
        </w:tabs>
        <w:ind w:left="5480" w:hanging="360"/>
      </w:pPr>
      <w:rPr>
        <w:rFonts w:ascii="Symbol" w:hAnsi="Symbol" w:hint="default"/>
      </w:rPr>
    </w:lvl>
    <w:lvl w:ilvl="7" w:tplc="00030409" w:tentative="1">
      <w:start w:val="1"/>
      <w:numFmt w:val="bullet"/>
      <w:lvlText w:val="o"/>
      <w:lvlJc w:val="left"/>
      <w:pPr>
        <w:tabs>
          <w:tab w:val="num" w:pos="6200"/>
        </w:tabs>
        <w:ind w:left="6200" w:hanging="360"/>
      </w:pPr>
      <w:rPr>
        <w:rFonts w:ascii="Courier New" w:hAnsi="Courier New" w:hint="default"/>
      </w:rPr>
    </w:lvl>
    <w:lvl w:ilvl="8" w:tplc="00050409" w:tentative="1">
      <w:start w:val="1"/>
      <w:numFmt w:val="bullet"/>
      <w:lvlText w:val=""/>
      <w:lvlJc w:val="left"/>
      <w:pPr>
        <w:tabs>
          <w:tab w:val="num" w:pos="6920"/>
        </w:tabs>
        <w:ind w:left="6920" w:hanging="360"/>
      </w:pPr>
      <w:rPr>
        <w:rFonts w:ascii="Symbol" w:hAnsi="Symbol" w:hint="default"/>
      </w:rPr>
    </w:lvl>
  </w:abstractNum>
  <w:abstractNum w:abstractNumId="22" w15:restartNumberingAfterBreak="0">
    <w:nsid w:val="596A119C"/>
    <w:multiLevelType w:val="hybridMultilevel"/>
    <w:tmpl w:val="A6E637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054DC4"/>
    <w:multiLevelType w:val="hybridMultilevel"/>
    <w:tmpl w:val="7DE41C5A"/>
    <w:lvl w:ilvl="0" w:tplc="9EE07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A45466"/>
    <w:multiLevelType w:val="hybridMultilevel"/>
    <w:tmpl w:val="0A06C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4847AB"/>
    <w:multiLevelType w:val="hybridMultilevel"/>
    <w:tmpl w:val="4058F4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67421"/>
    <w:multiLevelType w:val="hybridMultilevel"/>
    <w:tmpl w:val="B990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97901"/>
    <w:multiLevelType w:val="hybridMultilevel"/>
    <w:tmpl w:val="FA6E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02A74"/>
    <w:multiLevelType w:val="hybridMultilevel"/>
    <w:tmpl w:val="A3CC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C679F"/>
    <w:multiLevelType w:val="hybridMultilevel"/>
    <w:tmpl w:val="1F72C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27"/>
  </w:num>
  <w:num w:numId="4">
    <w:abstractNumId w:val="21"/>
  </w:num>
  <w:num w:numId="5">
    <w:abstractNumId w:val="0"/>
  </w:num>
  <w:num w:numId="6">
    <w:abstractNumId w:val="1"/>
  </w:num>
  <w:num w:numId="7">
    <w:abstractNumId w:val="24"/>
  </w:num>
  <w:num w:numId="8">
    <w:abstractNumId w:val="13"/>
  </w:num>
  <w:num w:numId="9">
    <w:abstractNumId w:val="5"/>
  </w:num>
  <w:num w:numId="10">
    <w:abstractNumId w:val="20"/>
  </w:num>
  <w:num w:numId="11">
    <w:abstractNumId w:val="25"/>
  </w:num>
  <w:num w:numId="12">
    <w:abstractNumId w:val="4"/>
  </w:num>
  <w:num w:numId="13">
    <w:abstractNumId w:val="10"/>
  </w:num>
  <w:num w:numId="14">
    <w:abstractNumId w:val="28"/>
  </w:num>
  <w:num w:numId="15">
    <w:abstractNumId w:val="6"/>
  </w:num>
  <w:num w:numId="16">
    <w:abstractNumId w:val="17"/>
  </w:num>
  <w:num w:numId="17">
    <w:abstractNumId w:val="14"/>
  </w:num>
  <w:num w:numId="18">
    <w:abstractNumId w:val="11"/>
  </w:num>
  <w:num w:numId="19">
    <w:abstractNumId w:val="2"/>
  </w:num>
  <w:num w:numId="20">
    <w:abstractNumId w:val="8"/>
  </w:num>
  <w:num w:numId="21">
    <w:abstractNumId w:val="16"/>
  </w:num>
  <w:num w:numId="22">
    <w:abstractNumId w:val="29"/>
  </w:num>
  <w:num w:numId="23">
    <w:abstractNumId w:val="9"/>
  </w:num>
  <w:num w:numId="24">
    <w:abstractNumId w:val="15"/>
  </w:num>
  <w:num w:numId="25">
    <w:abstractNumId w:val="23"/>
  </w:num>
  <w:num w:numId="26">
    <w:abstractNumId w:val="18"/>
  </w:num>
  <w:num w:numId="27">
    <w:abstractNumId w:val="3"/>
  </w:num>
  <w:num w:numId="28">
    <w:abstractNumId w:val="19"/>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62A"/>
    <w:rsid w:val="00064D14"/>
    <w:rsid w:val="000D5E83"/>
    <w:rsid w:val="0010534D"/>
    <w:rsid w:val="001310EF"/>
    <w:rsid w:val="001329AD"/>
    <w:rsid w:val="00146B34"/>
    <w:rsid w:val="00176D94"/>
    <w:rsid w:val="00195332"/>
    <w:rsid w:val="00195C87"/>
    <w:rsid w:val="001C5A9C"/>
    <w:rsid w:val="001D4FBD"/>
    <w:rsid w:val="001E2DDB"/>
    <w:rsid w:val="001F181B"/>
    <w:rsid w:val="0021031D"/>
    <w:rsid w:val="00274742"/>
    <w:rsid w:val="002A2A24"/>
    <w:rsid w:val="002D3F18"/>
    <w:rsid w:val="00356802"/>
    <w:rsid w:val="00365AC1"/>
    <w:rsid w:val="004111EE"/>
    <w:rsid w:val="004E6AFA"/>
    <w:rsid w:val="00533138"/>
    <w:rsid w:val="005D46F8"/>
    <w:rsid w:val="00622BA4"/>
    <w:rsid w:val="00682227"/>
    <w:rsid w:val="006A0049"/>
    <w:rsid w:val="006A4019"/>
    <w:rsid w:val="006B562A"/>
    <w:rsid w:val="006E3534"/>
    <w:rsid w:val="006F32C1"/>
    <w:rsid w:val="00714DE4"/>
    <w:rsid w:val="0077352D"/>
    <w:rsid w:val="00782966"/>
    <w:rsid w:val="00784134"/>
    <w:rsid w:val="007D7E14"/>
    <w:rsid w:val="00841CC5"/>
    <w:rsid w:val="0089613F"/>
    <w:rsid w:val="008B2F43"/>
    <w:rsid w:val="008D5695"/>
    <w:rsid w:val="008F7B4D"/>
    <w:rsid w:val="0095087C"/>
    <w:rsid w:val="00992C44"/>
    <w:rsid w:val="009C715E"/>
    <w:rsid w:val="00A17CE4"/>
    <w:rsid w:val="00A73CED"/>
    <w:rsid w:val="00AB283C"/>
    <w:rsid w:val="00AE574C"/>
    <w:rsid w:val="00B05782"/>
    <w:rsid w:val="00B25518"/>
    <w:rsid w:val="00B56557"/>
    <w:rsid w:val="00B66BEB"/>
    <w:rsid w:val="00B85F99"/>
    <w:rsid w:val="00B86E24"/>
    <w:rsid w:val="00B86E50"/>
    <w:rsid w:val="00C94BE0"/>
    <w:rsid w:val="00CD229D"/>
    <w:rsid w:val="00D10C1C"/>
    <w:rsid w:val="00D41B6F"/>
    <w:rsid w:val="00D57B83"/>
    <w:rsid w:val="00D71A9E"/>
    <w:rsid w:val="00DE1B09"/>
    <w:rsid w:val="00E10B88"/>
    <w:rsid w:val="00E234AB"/>
    <w:rsid w:val="00E631C1"/>
    <w:rsid w:val="00E73907"/>
    <w:rsid w:val="00EC7A44"/>
    <w:rsid w:val="00F468E5"/>
    <w:rsid w:val="00FB07BC"/>
    <w:rsid w:val="00FC1A39"/>
    <w:rsid w:val="00FE18A5"/>
    <w:rsid w:val="00FE3048"/>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1201"/>
  <w15:docId w15:val="{91DDDC81-5835-449C-B0B7-A2450172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62A"/>
  </w:style>
  <w:style w:type="paragraph" w:styleId="Heading1">
    <w:name w:val="heading 1"/>
    <w:basedOn w:val="Normal"/>
    <w:next w:val="Normal"/>
    <w:link w:val="Heading1Char"/>
    <w:uiPriority w:val="9"/>
    <w:qFormat/>
    <w:rsid w:val="00E631C1"/>
    <w:pPr>
      <w:pBdr>
        <w:bottom w:val="single" w:sz="12" w:space="1" w:color="3476B1" w:themeColor="accent1" w:themeShade="BF"/>
      </w:pBdr>
      <w:spacing w:before="600" w:after="80"/>
      <w:ind w:firstLine="0"/>
      <w:outlineLvl w:val="0"/>
    </w:pPr>
    <w:rPr>
      <w:rFonts w:asciiTheme="majorHAnsi" w:eastAsiaTheme="majorEastAsia" w:hAnsiTheme="majorHAnsi" w:cstheme="majorBidi"/>
      <w:bCs/>
      <w:i/>
      <w:color w:val="0070C0"/>
      <w:sz w:val="48"/>
      <w:szCs w:val="24"/>
    </w:rPr>
  </w:style>
  <w:style w:type="paragraph" w:styleId="Heading2">
    <w:name w:val="heading 2"/>
    <w:basedOn w:val="Normal"/>
    <w:next w:val="Normal"/>
    <w:link w:val="Heading2Char"/>
    <w:uiPriority w:val="9"/>
    <w:unhideWhenUsed/>
    <w:qFormat/>
    <w:rsid w:val="00CD229D"/>
    <w:pPr>
      <w:pBdr>
        <w:bottom w:val="single" w:sz="8" w:space="1" w:color="629DD1" w:themeColor="accent1"/>
      </w:pBdr>
      <w:spacing w:before="200" w:after="80"/>
      <w:ind w:firstLine="0"/>
      <w:outlineLvl w:val="1"/>
    </w:pPr>
    <w:rPr>
      <w:rFonts w:asciiTheme="majorHAnsi" w:eastAsiaTheme="majorEastAsia" w:hAnsiTheme="majorHAnsi" w:cstheme="majorBidi"/>
      <w:b/>
      <w:color w:val="3476B1" w:themeColor="accent1" w:themeShade="BF"/>
      <w:sz w:val="32"/>
      <w:szCs w:val="24"/>
    </w:rPr>
  </w:style>
  <w:style w:type="paragraph" w:styleId="Heading3">
    <w:name w:val="heading 3"/>
    <w:basedOn w:val="Normal"/>
    <w:next w:val="Normal"/>
    <w:link w:val="Heading3Char"/>
    <w:uiPriority w:val="9"/>
    <w:unhideWhenUsed/>
    <w:qFormat/>
    <w:rsid w:val="00CD229D"/>
    <w:pPr>
      <w:pBdr>
        <w:bottom w:val="single" w:sz="4" w:space="1" w:color="A0C3E3" w:themeColor="accent1" w:themeTint="99"/>
      </w:pBdr>
      <w:spacing w:before="200" w:after="80"/>
      <w:ind w:firstLine="0"/>
      <w:outlineLvl w:val="2"/>
    </w:pPr>
    <w:rPr>
      <w:rFonts w:asciiTheme="majorHAnsi" w:eastAsiaTheme="majorEastAsia" w:hAnsiTheme="majorHAnsi" w:cstheme="majorBidi"/>
      <w:b/>
      <w:color w:val="0070C0"/>
      <w:sz w:val="32"/>
      <w:szCs w:val="24"/>
    </w:rPr>
  </w:style>
  <w:style w:type="paragraph" w:styleId="Heading4">
    <w:name w:val="heading 4"/>
    <w:basedOn w:val="Normal"/>
    <w:next w:val="Normal"/>
    <w:link w:val="Heading4Char"/>
    <w:uiPriority w:val="9"/>
    <w:unhideWhenUsed/>
    <w:qFormat/>
    <w:rsid w:val="00CD229D"/>
    <w:pPr>
      <w:pBdr>
        <w:bottom w:val="single" w:sz="4" w:space="2" w:color="C0D7EC" w:themeColor="accent1" w:themeTint="66"/>
      </w:pBdr>
      <w:spacing w:before="200" w:after="80"/>
      <w:ind w:firstLine="0"/>
      <w:outlineLvl w:val="3"/>
    </w:pPr>
    <w:rPr>
      <w:rFonts w:asciiTheme="majorHAnsi" w:eastAsiaTheme="majorEastAsia" w:hAnsiTheme="majorHAnsi" w:cstheme="majorBidi"/>
      <w:i/>
      <w:iCs/>
      <w:color w:val="629DD1" w:themeColor="accent1"/>
      <w:sz w:val="28"/>
      <w:szCs w:val="24"/>
    </w:rPr>
  </w:style>
  <w:style w:type="paragraph" w:styleId="Heading5">
    <w:name w:val="heading 5"/>
    <w:basedOn w:val="Normal"/>
    <w:next w:val="Normal"/>
    <w:link w:val="Heading5Char"/>
    <w:uiPriority w:val="9"/>
    <w:semiHidden/>
    <w:unhideWhenUsed/>
    <w:qFormat/>
    <w:rsid w:val="006B562A"/>
    <w:pPr>
      <w:spacing w:before="200" w:after="80"/>
      <w:ind w:firstLine="0"/>
      <w:outlineLvl w:val="4"/>
    </w:pPr>
    <w:rPr>
      <w:rFonts w:asciiTheme="majorHAnsi" w:eastAsiaTheme="majorEastAsia" w:hAnsiTheme="majorHAnsi" w:cstheme="majorBidi"/>
      <w:color w:val="629DD1" w:themeColor="accent1"/>
    </w:rPr>
  </w:style>
  <w:style w:type="paragraph" w:styleId="Heading6">
    <w:name w:val="heading 6"/>
    <w:basedOn w:val="Normal"/>
    <w:next w:val="Normal"/>
    <w:link w:val="Heading6Char"/>
    <w:uiPriority w:val="9"/>
    <w:semiHidden/>
    <w:unhideWhenUsed/>
    <w:qFormat/>
    <w:rsid w:val="006B562A"/>
    <w:pPr>
      <w:spacing w:before="280" w:after="100"/>
      <w:ind w:firstLine="0"/>
      <w:outlineLvl w:val="5"/>
    </w:pPr>
    <w:rPr>
      <w:rFonts w:asciiTheme="majorHAnsi" w:eastAsiaTheme="majorEastAsia" w:hAnsiTheme="majorHAnsi" w:cstheme="majorBidi"/>
      <w:i/>
      <w:iCs/>
      <w:color w:val="629DD1" w:themeColor="accent1"/>
    </w:rPr>
  </w:style>
  <w:style w:type="paragraph" w:styleId="Heading7">
    <w:name w:val="heading 7"/>
    <w:basedOn w:val="Normal"/>
    <w:next w:val="Normal"/>
    <w:link w:val="Heading7Char"/>
    <w:uiPriority w:val="9"/>
    <w:semiHidden/>
    <w:unhideWhenUsed/>
    <w:qFormat/>
    <w:rsid w:val="006B562A"/>
    <w:pPr>
      <w:spacing w:before="320" w:after="100"/>
      <w:ind w:firstLine="0"/>
      <w:outlineLvl w:val="6"/>
    </w:pPr>
    <w:rPr>
      <w:rFonts w:asciiTheme="majorHAnsi" w:eastAsiaTheme="majorEastAsia" w:hAnsiTheme="majorHAnsi" w:cstheme="majorBidi"/>
      <w:b/>
      <w:bCs/>
      <w:color w:val="7F8FA9" w:themeColor="accent3"/>
      <w:sz w:val="20"/>
      <w:szCs w:val="20"/>
    </w:rPr>
  </w:style>
  <w:style w:type="paragraph" w:styleId="Heading8">
    <w:name w:val="heading 8"/>
    <w:basedOn w:val="Normal"/>
    <w:next w:val="Normal"/>
    <w:link w:val="Heading8Char"/>
    <w:uiPriority w:val="9"/>
    <w:semiHidden/>
    <w:unhideWhenUsed/>
    <w:qFormat/>
    <w:rsid w:val="006B562A"/>
    <w:pPr>
      <w:spacing w:before="320" w:after="100"/>
      <w:ind w:firstLine="0"/>
      <w:outlineLvl w:val="7"/>
    </w:pPr>
    <w:rPr>
      <w:rFonts w:asciiTheme="majorHAnsi" w:eastAsiaTheme="majorEastAsia" w:hAnsiTheme="majorHAnsi" w:cstheme="majorBidi"/>
      <w:b/>
      <w:bCs/>
      <w:i/>
      <w:iCs/>
      <w:color w:val="7F8FA9" w:themeColor="accent3"/>
      <w:sz w:val="20"/>
      <w:szCs w:val="20"/>
    </w:rPr>
  </w:style>
  <w:style w:type="paragraph" w:styleId="Heading9">
    <w:name w:val="heading 9"/>
    <w:basedOn w:val="Normal"/>
    <w:next w:val="Normal"/>
    <w:link w:val="Heading9Char"/>
    <w:uiPriority w:val="9"/>
    <w:semiHidden/>
    <w:unhideWhenUsed/>
    <w:qFormat/>
    <w:rsid w:val="006B562A"/>
    <w:pPr>
      <w:spacing w:before="320" w:after="100"/>
      <w:ind w:firstLine="0"/>
      <w:outlineLvl w:val="8"/>
    </w:pPr>
    <w:rPr>
      <w:rFonts w:asciiTheme="majorHAnsi" w:eastAsiaTheme="majorEastAsia" w:hAnsiTheme="majorHAnsi" w:cstheme="majorBidi"/>
      <w:i/>
      <w:iCs/>
      <w:color w:val="7F8FA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1C1"/>
    <w:rPr>
      <w:rFonts w:asciiTheme="majorHAnsi" w:eastAsiaTheme="majorEastAsia" w:hAnsiTheme="majorHAnsi" w:cstheme="majorBidi"/>
      <w:bCs/>
      <w:i/>
      <w:color w:val="0070C0"/>
      <w:sz w:val="48"/>
      <w:szCs w:val="24"/>
    </w:rPr>
  </w:style>
  <w:style w:type="character" w:customStyle="1" w:styleId="Heading2Char">
    <w:name w:val="Heading 2 Char"/>
    <w:basedOn w:val="DefaultParagraphFont"/>
    <w:link w:val="Heading2"/>
    <w:uiPriority w:val="9"/>
    <w:rsid w:val="00CD229D"/>
    <w:rPr>
      <w:rFonts w:asciiTheme="majorHAnsi" w:eastAsiaTheme="majorEastAsia" w:hAnsiTheme="majorHAnsi" w:cstheme="majorBidi"/>
      <w:b/>
      <w:color w:val="3476B1" w:themeColor="accent1" w:themeShade="BF"/>
      <w:sz w:val="32"/>
      <w:szCs w:val="24"/>
    </w:rPr>
  </w:style>
  <w:style w:type="character" w:customStyle="1" w:styleId="Heading3Char">
    <w:name w:val="Heading 3 Char"/>
    <w:basedOn w:val="DefaultParagraphFont"/>
    <w:link w:val="Heading3"/>
    <w:uiPriority w:val="9"/>
    <w:rsid w:val="00CD229D"/>
    <w:rPr>
      <w:rFonts w:asciiTheme="majorHAnsi" w:eastAsiaTheme="majorEastAsia" w:hAnsiTheme="majorHAnsi" w:cstheme="majorBidi"/>
      <w:b/>
      <w:color w:val="0070C0"/>
      <w:sz w:val="32"/>
      <w:szCs w:val="24"/>
    </w:rPr>
  </w:style>
  <w:style w:type="character" w:customStyle="1" w:styleId="Heading4Char">
    <w:name w:val="Heading 4 Char"/>
    <w:basedOn w:val="DefaultParagraphFont"/>
    <w:link w:val="Heading4"/>
    <w:uiPriority w:val="9"/>
    <w:rsid w:val="00CD229D"/>
    <w:rPr>
      <w:rFonts w:asciiTheme="majorHAnsi" w:eastAsiaTheme="majorEastAsia" w:hAnsiTheme="majorHAnsi" w:cstheme="majorBidi"/>
      <w:i/>
      <w:iCs/>
      <w:color w:val="629DD1" w:themeColor="accent1"/>
      <w:sz w:val="28"/>
      <w:szCs w:val="24"/>
    </w:rPr>
  </w:style>
  <w:style w:type="character" w:customStyle="1" w:styleId="Heading5Char">
    <w:name w:val="Heading 5 Char"/>
    <w:basedOn w:val="DefaultParagraphFont"/>
    <w:link w:val="Heading5"/>
    <w:uiPriority w:val="9"/>
    <w:semiHidden/>
    <w:rsid w:val="006B562A"/>
    <w:rPr>
      <w:rFonts w:asciiTheme="majorHAnsi" w:eastAsiaTheme="majorEastAsia" w:hAnsiTheme="majorHAnsi" w:cstheme="majorBidi"/>
      <w:color w:val="629DD1" w:themeColor="accent1"/>
    </w:rPr>
  </w:style>
  <w:style w:type="character" w:customStyle="1" w:styleId="Heading6Char">
    <w:name w:val="Heading 6 Char"/>
    <w:basedOn w:val="DefaultParagraphFont"/>
    <w:link w:val="Heading6"/>
    <w:uiPriority w:val="9"/>
    <w:semiHidden/>
    <w:rsid w:val="006B562A"/>
    <w:rPr>
      <w:rFonts w:asciiTheme="majorHAnsi" w:eastAsiaTheme="majorEastAsia" w:hAnsiTheme="majorHAnsi" w:cstheme="majorBidi"/>
      <w:i/>
      <w:iCs/>
      <w:color w:val="629DD1" w:themeColor="accent1"/>
    </w:rPr>
  </w:style>
  <w:style w:type="character" w:customStyle="1" w:styleId="Heading7Char">
    <w:name w:val="Heading 7 Char"/>
    <w:basedOn w:val="DefaultParagraphFont"/>
    <w:link w:val="Heading7"/>
    <w:uiPriority w:val="9"/>
    <w:semiHidden/>
    <w:rsid w:val="006B562A"/>
    <w:rPr>
      <w:rFonts w:asciiTheme="majorHAnsi" w:eastAsiaTheme="majorEastAsia" w:hAnsiTheme="majorHAnsi" w:cstheme="majorBidi"/>
      <w:b/>
      <w:bCs/>
      <w:color w:val="7F8FA9" w:themeColor="accent3"/>
      <w:sz w:val="20"/>
      <w:szCs w:val="20"/>
    </w:rPr>
  </w:style>
  <w:style w:type="character" w:customStyle="1" w:styleId="Heading8Char">
    <w:name w:val="Heading 8 Char"/>
    <w:basedOn w:val="DefaultParagraphFont"/>
    <w:link w:val="Heading8"/>
    <w:uiPriority w:val="9"/>
    <w:semiHidden/>
    <w:rsid w:val="006B562A"/>
    <w:rPr>
      <w:rFonts w:asciiTheme="majorHAnsi" w:eastAsiaTheme="majorEastAsia" w:hAnsiTheme="majorHAnsi" w:cstheme="majorBidi"/>
      <w:b/>
      <w:bCs/>
      <w:i/>
      <w:iCs/>
      <w:color w:val="7F8FA9" w:themeColor="accent3"/>
      <w:sz w:val="20"/>
      <w:szCs w:val="20"/>
    </w:rPr>
  </w:style>
  <w:style w:type="character" w:customStyle="1" w:styleId="Heading9Char">
    <w:name w:val="Heading 9 Char"/>
    <w:basedOn w:val="DefaultParagraphFont"/>
    <w:link w:val="Heading9"/>
    <w:uiPriority w:val="9"/>
    <w:semiHidden/>
    <w:rsid w:val="006B562A"/>
    <w:rPr>
      <w:rFonts w:asciiTheme="majorHAnsi" w:eastAsiaTheme="majorEastAsia" w:hAnsiTheme="majorHAnsi" w:cstheme="majorBidi"/>
      <w:i/>
      <w:iCs/>
      <w:color w:val="7F8FA9" w:themeColor="accent3"/>
      <w:sz w:val="20"/>
      <w:szCs w:val="20"/>
    </w:rPr>
  </w:style>
  <w:style w:type="paragraph" w:styleId="Caption">
    <w:name w:val="caption"/>
    <w:basedOn w:val="Normal"/>
    <w:next w:val="Normal"/>
    <w:uiPriority w:val="35"/>
    <w:semiHidden/>
    <w:unhideWhenUsed/>
    <w:qFormat/>
    <w:rsid w:val="006B562A"/>
    <w:rPr>
      <w:b/>
      <w:bCs/>
      <w:sz w:val="18"/>
      <w:szCs w:val="18"/>
    </w:rPr>
  </w:style>
  <w:style w:type="paragraph" w:styleId="Title">
    <w:name w:val="Title"/>
    <w:basedOn w:val="Normal"/>
    <w:next w:val="Normal"/>
    <w:link w:val="TitleChar"/>
    <w:uiPriority w:val="10"/>
    <w:qFormat/>
    <w:rsid w:val="006B562A"/>
    <w:pPr>
      <w:pBdr>
        <w:top w:val="single" w:sz="8" w:space="10" w:color="B0CDE8" w:themeColor="accent1" w:themeTint="7F"/>
        <w:bottom w:val="single" w:sz="24" w:space="15" w:color="7F8FA9" w:themeColor="accent3"/>
      </w:pBdr>
      <w:ind w:firstLine="0"/>
      <w:jc w:val="center"/>
    </w:pPr>
    <w:rPr>
      <w:rFonts w:asciiTheme="majorHAnsi" w:eastAsiaTheme="majorEastAsia" w:hAnsiTheme="majorHAnsi" w:cstheme="majorBidi"/>
      <w:i/>
      <w:iCs/>
      <w:color w:val="224E76" w:themeColor="accent1" w:themeShade="7F"/>
      <w:sz w:val="60"/>
      <w:szCs w:val="60"/>
    </w:rPr>
  </w:style>
  <w:style w:type="character" w:customStyle="1" w:styleId="TitleChar">
    <w:name w:val="Title Char"/>
    <w:basedOn w:val="DefaultParagraphFont"/>
    <w:link w:val="Title"/>
    <w:uiPriority w:val="10"/>
    <w:rsid w:val="006B562A"/>
    <w:rPr>
      <w:rFonts w:asciiTheme="majorHAnsi" w:eastAsiaTheme="majorEastAsia" w:hAnsiTheme="majorHAnsi" w:cstheme="majorBidi"/>
      <w:i/>
      <w:iCs/>
      <w:color w:val="224E76" w:themeColor="accent1" w:themeShade="7F"/>
      <w:sz w:val="60"/>
      <w:szCs w:val="60"/>
    </w:rPr>
  </w:style>
  <w:style w:type="paragraph" w:styleId="Subtitle">
    <w:name w:val="Subtitle"/>
    <w:basedOn w:val="Normal"/>
    <w:next w:val="Normal"/>
    <w:link w:val="SubtitleChar"/>
    <w:uiPriority w:val="11"/>
    <w:qFormat/>
    <w:rsid w:val="006B562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B562A"/>
    <w:rPr>
      <w:i/>
      <w:iCs/>
      <w:sz w:val="24"/>
      <w:szCs w:val="24"/>
    </w:rPr>
  </w:style>
  <w:style w:type="character" w:styleId="Strong">
    <w:name w:val="Strong"/>
    <w:basedOn w:val="DefaultParagraphFont"/>
    <w:uiPriority w:val="22"/>
    <w:qFormat/>
    <w:rsid w:val="006B562A"/>
    <w:rPr>
      <w:b/>
      <w:bCs/>
      <w:spacing w:val="0"/>
    </w:rPr>
  </w:style>
  <w:style w:type="character" w:styleId="Emphasis">
    <w:name w:val="Emphasis"/>
    <w:uiPriority w:val="20"/>
    <w:qFormat/>
    <w:rsid w:val="006B562A"/>
    <w:rPr>
      <w:b/>
      <w:bCs/>
      <w:i/>
      <w:iCs/>
      <w:color w:val="5A5A5A" w:themeColor="text1" w:themeTint="A5"/>
    </w:rPr>
  </w:style>
  <w:style w:type="paragraph" w:styleId="NoSpacing">
    <w:name w:val="No Spacing"/>
    <w:basedOn w:val="Normal"/>
    <w:link w:val="NoSpacingChar"/>
    <w:uiPriority w:val="1"/>
    <w:qFormat/>
    <w:rsid w:val="006B562A"/>
    <w:pPr>
      <w:ind w:firstLine="0"/>
    </w:pPr>
  </w:style>
  <w:style w:type="character" w:customStyle="1" w:styleId="NoSpacingChar">
    <w:name w:val="No Spacing Char"/>
    <w:basedOn w:val="DefaultParagraphFont"/>
    <w:link w:val="NoSpacing"/>
    <w:uiPriority w:val="1"/>
    <w:rsid w:val="006B562A"/>
  </w:style>
  <w:style w:type="paragraph" w:styleId="ListParagraph">
    <w:name w:val="List Paragraph"/>
    <w:basedOn w:val="Normal"/>
    <w:uiPriority w:val="34"/>
    <w:qFormat/>
    <w:rsid w:val="006B562A"/>
    <w:pPr>
      <w:ind w:left="720"/>
      <w:contextualSpacing/>
    </w:pPr>
  </w:style>
  <w:style w:type="paragraph" w:styleId="Quote">
    <w:name w:val="Quote"/>
    <w:basedOn w:val="Normal"/>
    <w:next w:val="Normal"/>
    <w:link w:val="QuoteChar"/>
    <w:uiPriority w:val="29"/>
    <w:qFormat/>
    <w:rsid w:val="006B562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B562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B562A"/>
    <w:pPr>
      <w:pBdr>
        <w:top w:val="single" w:sz="12" w:space="10" w:color="C0D7EC" w:themeColor="accent1" w:themeTint="66"/>
        <w:left w:val="single" w:sz="36" w:space="4" w:color="629DD1" w:themeColor="accent1"/>
        <w:bottom w:val="single" w:sz="24" w:space="10" w:color="7F8FA9" w:themeColor="accent3"/>
        <w:right w:val="single" w:sz="36" w:space="4" w:color="629DD1" w:themeColor="accent1"/>
      </w:pBdr>
      <w:shd w:val="clear" w:color="auto" w:fill="629DD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B562A"/>
    <w:rPr>
      <w:rFonts w:asciiTheme="majorHAnsi" w:eastAsiaTheme="majorEastAsia" w:hAnsiTheme="majorHAnsi" w:cstheme="majorBidi"/>
      <w:i/>
      <w:iCs/>
      <w:color w:val="FFFFFF" w:themeColor="background1"/>
      <w:sz w:val="24"/>
      <w:szCs w:val="24"/>
      <w:shd w:val="clear" w:color="auto" w:fill="629DD1" w:themeFill="accent1"/>
    </w:rPr>
  </w:style>
  <w:style w:type="character" w:styleId="SubtleEmphasis">
    <w:name w:val="Subtle Emphasis"/>
    <w:uiPriority w:val="19"/>
    <w:qFormat/>
    <w:rsid w:val="006B562A"/>
    <w:rPr>
      <w:i/>
      <w:iCs/>
      <w:color w:val="5A5A5A" w:themeColor="text1" w:themeTint="A5"/>
    </w:rPr>
  </w:style>
  <w:style w:type="character" w:styleId="IntenseEmphasis">
    <w:name w:val="Intense Emphasis"/>
    <w:uiPriority w:val="21"/>
    <w:qFormat/>
    <w:rsid w:val="006B562A"/>
    <w:rPr>
      <w:b/>
      <w:bCs/>
      <w:i/>
      <w:iCs/>
      <w:color w:val="629DD1" w:themeColor="accent1"/>
      <w:sz w:val="22"/>
      <w:szCs w:val="22"/>
    </w:rPr>
  </w:style>
  <w:style w:type="character" w:styleId="SubtleReference">
    <w:name w:val="Subtle Reference"/>
    <w:uiPriority w:val="31"/>
    <w:qFormat/>
    <w:rsid w:val="006B562A"/>
    <w:rPr>
      <w:color w:val="auto"/>
      <w:u w:val="single" w:color="7F8FA9" w:themeColor="accent3"/>
    </w:rPr>
  </w:style>
  <w:style w:type="character" w:styleId="IntenseReference">
    <w:name w:val="Intense Reference"/>
    <w:basedOn w:val="DefaultParagraphFont"/>
    <w:uiPriority w:val="32"/>
    <w:qFormat/>
    <w:rsid w:val="006B562A"/>
    <w:rPr>
      <w:b/>
      <w:bCs/>
      <w:color w:val="596984" w:themeColor="accent3" w:themeShade="BF"/>
      <w:u w:val="single" w:color="7F8FA9" w:themeColor="accent3"/>
    </w:rPr>
  </w:style>
  <w:style w:type="character" w:styleId="BookTitle">
    <w:name w:val="Book Title"/>
    <w:basedOn w:val="DefaultParagraphFont"/>
    <w:uiPriority w:val="33"/>
    <w:qFormat/>
    <w:rsid w:val="006B562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B562A"/>
    <w:pPr>
      <w:outlineLvl w:val="9"/>
    </w:pPr>
    <w:rPr>
      <w:lang w:bidi="en-US"/>
    </w:rPr>
  </w:style>
  <w:style w:type="paragraph" w:styleId="BalloonText">
    <w:name w:val="Balloon Text"/>
    <w:basedOn w:val="Normal"/>
    <w:link w:val="BalloonTextChar"/>
    <w:uiPriority w:val="99"/>
    <w:semiHidden/>
    <w:unhideWhenUsed/>
    <w:rsid w:val="00AB283C"/>
    <w:rPr>
      <w:rFonts w:ascii="Tahoma" w:hAnsi="Tahoma" w:cs="Tahoma"/>
      <w:sz w:val="16"/>
      <w:szCs w:val="16"/>
    </w:rPr>
  </w:style>
  <w:style w:type="character" w:customStyle="1" w:styleId="BalloonTextChar">
    <w:name w:val="Balloon Text Char"/>
    <w:basedOn w:val="DefaultParagraphFont"/>
    <w:link w:val="BalloonText"/>
    <w:uiPriority w:val="99"/>
    <w:semiHidden/>
    <w:rsid w:val="00AB283C"/>
    <w:rPr>
      <w:rFonts w:ascii="Tahoma" w:hAnsi="Tahoma" w:cs="Tahoma"/>
      <w:sz w:val="16"/>
      <w:szCs w:val="16"/>
    </w:rPr>
  </w:style>
  <w:style w:type="paragraph" w:styleId="Header">
    <w:name w:val="header"/>
    <w:basedOn w:val="Normal"/>
    <w:link w:val="HeaderChar"/>
    <w:unhideWhenUsed/>
    <w:rsid w:val="00AB283C"/>
    <w:pPr>
      <w:tabs>
        <w:tab w:val="center" w:pos="4680"/>
        <w:tab w:val="right" w:pos="9360"/>
      </w:tabs>
    </w:pPr>
  </w:style>
  <w:style w:type="character" w:customStyle="1" w:styleId="HeaderChar">
    <w:name w:val="Header Char"/>
    <w:basedOn w:val="DefaultParagraphFont"/>
    <w:link w:val="Header"/>
    <w:rsid w:val="00AB283C"/>
  </w:style>
  <w:style w:type="paragraph" w:styleId="Footer">
    <w:name w:val="footer"/>
    <w:basedOn w:val="Normal"/>
    <w:link w:val="FooterChar"/>
    <w:unhideWhenUsed/>
    <w:rsid w:val="00AB283C"/>
    <w:pPr>
      <w:tabs>
        <w:tab w:val="center" w:pos="4680"/>
        <w:tab w:val="right" w:pos="9360"/>
      </w:tabs>
    </w:pPr>
  </w:style>
  <w:style w:type="character" w:customStyle="1" w:styleId="FooterChar">
    <w:name w:val="Footer Char"/>
    <w:basedOn w:val="DefaultParagraphFont"/>
    <w:link w:val="Footer"/>
    <w:rsid w:val="00AB283C"/>
  </w:style>
  <w:style w:type="paragraph" w:styleId="TOC2">
    <w:name w:val="toc 2"/>
    <w:basedOn w:val="Normal"/>
    <w:next w:val="Normal"/>
    <w:autoRedefine/>
    <w:uiPriority w:val="39"/>
    <w:unhideWhenUsed/>
    <w:qFormat/>
    <w:rsid w:val="00D71A9E"/>
    <w:pPr>
      <w:keepLines/>
      <w:tabs>
        <w:tab w:val="right" w:leader="dot" w:pos="9350"/>
      </w:tabs>
      <w:spacing w:after="100"/>
      <w:ind w:left="432"/>
    </w:pPr>
    <w:rPr>
      <w:b/>
      <w:noProof/>
    </w:rPr>
  </w:style>
  <w:style w:type="character" w:styleId="Hyperlink">
    <w:name w:val="Hyperlink"/>
    <w:basedOn w:val="DefaultParagraphFont"/>
    <w:uiPriority w:val="99"/>
    <w:unhideWhenUsed/>
    <w:rsid w:val="00E10B88"/>
    <w:rPr>
      <w:color w:val="9454C3" w:themeColor="hyperlink"/>
      <w:u w:val="single"/>
    </w:rPr>
  </w:style>
  <w:style w:type="paragraph" w:styleId="TOC1">
    <w:name w:val="toc 1"/>
    <w:basedOn w:val="Normal"/>
    <w:next w:val="Normal"/>
    <w:autoRedefine/>
    <w:uiPriority w:val="39"/>
    <w:unhideWhenUsed/>
    <w:qFormat/>
    <w:rsid w:val="0021031D"/>
    <w:pPr>
      <w:spacing w:before="360" w:after="120"/>
    </w:pPr>
    <w:rPr>
      <w:b/>
    </w:rPr>
  </w:style>
  <w:style w:type="character" w:styleId="PageNumber">
    <w:name w:val="page number"/>
    <w:rsid w:val="00E631C1"/>
  </w:style>
  <w:style w:type="paragraph" w:styleId="TOC3">
    <w:name w:val="toc 3"/>
    <w:basedOn w:val="Normal"/>
    <w:next w:val="Normal"/>
    <w:autoRedefine/>
    <w:uiPriority w:val="39"/>
    <w:unhideWhenUsed/>
    <w:qFormat/>
    <w:rsid w:val="0021031D"/>
    <w:pPr>
      <w:spacing w:after="100"/>
      <w:ind w:left="1152"/>
    </w:pPr>
  </w:style>
  <w:style w:type="paragraph" w:styleId="BodyText2">
    <w:name w:val="Body Text 2"/>
    <w:basedOn w:val="Normal"/>
    <w:link w:val="BodyText2Char"/>
    <w:uiPriority w:val="99"/>
    <w:unhideWhenUsed/>
    <w:rsid w:val="00274742"/>
    <w:pPr>
      <w:spacing w:after="120" w:line="480" w:lineRule="auto"/>
      <w:ind w:firstLine="0"/>
    </w:pPr>
    <w:rPr>
      <w:rFonts w:ascii="Calibri" w:eastAsia="Times" w:hAnsi="Calibri" w:cs="Times New Roman"/>
      <w:sz w:val="24"/>
      <w:szCs w:val="20"/>
    </w:rPr>
  </w:style>
  <w:style w:type="character" w:customStyle="1" w:styleId="BodyText2Char">
    <w:name w:val="Body Text 2 Char"/>
    <w:basedOn w:val="DefaultParagraphFont"/>
    <w:link w:val="BodyText2"/>
    <w:uiPriority w:val="99"/>
    <w:rsid w:val="00274742"/>
    <w:rPr>
      <w:rFonts w:ascii="Calibri" w:eastAsia="Times" w:hAnsi="Calibri" w:cs="Times New Roman"/>
      <w:sz w:val="24"/>
      <w:szCs w:val="20"/>
    </w:rPr>
  </w:style>
  <w:style w:type="paragraph" w:styleId="BodyTextIndent">
    <w:name w:val="Body Text Indent"/>
    <w:basedOn w:val="Normal"/>
    <w:link w:val="BodyTextIndentChar"/>
    <w:uiPriority w:val="99"/>
    <w:semiHidden/>
    <w:unhideWhenUsed/>
    <w:rsid w:val="00A73CED"/>
    <w:pPr>
      <w:spacing w:after="120"/>
      <w:ind w:left="360"/>
    </w:pPr>
  </w:style>
  <w:style w:type="character" w:customStyle="1" w:styleId="BodyTextIndentChar">
    <w:name w:val="Body Text Indent Char"/>
    <w:basedOn w:val="DefaultParagraphFont"/>
    <w:link w:val="BodyTextIndent"/>
    <w:uiPriority w:val="99"/>
    <w:semiHidden/>
    <w:rsid w:val="00A73CED"/>
  </w:style>
  <w:style w:type="character" w:styleId="HTMLCite">
    <w:name w:val="HTML Cite"/>
    <w:uiPriority w:val="99"/>
    <w:semiHidden/>
    <w:unhideWhenUsed/>
    <w:rsid w:val="00A73CED"/>
    <w:rPr>
      <w:i/>
      <w:iCs/>
    </w:rPr>
  </w:style>
  <w:style w:type="paragraph" w:styleId="NormalWeb">
    <w:name w:val="Normal (Web)"/>
    <w:basedOn w:val="Normal"/>
    <w:uiPriority w:val="99"/>
    <w:unhideWhenUsed/>
    <w:rsid w:val="00A73CED"/>
    <w:pPr>
      <w:spacing w:before="100" w:beforeAutospacing="1" w:after="100" w:afterAutospacing="1"/>
      <w:ind w:firstLine="0"/>
    </w:pPr>
    <w:rPr>
      <w:rFonts w:ascii="Times New Roman" w:eastAsia="Times New Roman" w:hAnsi="Times New Roman" w:cs="Times New Roman"/>
      <w:sz w:val="24"/>
      <w:szCs w:val="24"/>
    </w:rPr>
  </w:style>
  <w:style w:type="table" w:styleId="TableGrid">
    <w:name w:val="Table Grid"/>
    <w:basedOn w:val="TableNormal"/>
    <w:uiPriority w:val="59"/>
    <w:rsid w:val="00FE3048"/>
    <w:pPr>
      <w:ind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700242">
      <w:bodyDiv w:val="1"/>
      <w:marLeft w:val="0"/>
      <w:marRight w:val="0"/>
      <w:marTop w:val="0"/>
      <w:marBottom w:val="0"/>
      <w:divBdr>
        <w:top w:val="none" w:sz="0" w:space="0" w:color="auto"/>
        <w:left w:val="none" w:sz="0" w:space="0" w:color="auto"/>
        <w:bottom w:val="none" w:sz="0" w:space="0" w:color="auto"/>
        <w:right w:val="none" w:sz="0" w:space="0" w:color="auto"/>
      </w:divBdr>
    </w:div>
    <w:div w:id="625356679">
      <w:bodyDiv w:val="1"/>
      <w:marLeft w:val="0"/>
      <w:marRight w:val="0"/>
      <w:marTop w:val="0"/>
      <w:marBottom w:val="0"/>
      <w:divBdr>
        <w:top w:val="none" w:sz="0" w:space="0" w:color="auto"/>
        <w:left w:val="none" w:sz="0" w:space="0" w:color="auto"/>
        <w:bottom w:val="none" w:sz="0" w:space="0" w:color="auto"/>
        <w:right w:val="none" w:sz="0" w:space="0" w:color="auto"/>
      </w:divBdr>
    </w:div>
    <w:div w:id="1357466592">
      <w:bodyDiv w:val="1"/>
      <w:marLeft w:val="0"/>
      <w:marRight w:val="0"/>
      <w:marTop w:val="0"/>
      <w:marBottom w:val="0"/>
      <w:divBdr>
        <w:top w:val="none" w:sz="0" w:space="0" w:color="auto"/>
        <w:left w:val="none" w:sz="0" w:space="0" w:color="auto"/>
        <w:bottom w:val="none" w:sz="0" w:space="0" w:color="auto"/>
        <w:right w:val="none" w:sz="0" w:space="0" w:color="auto"/>
      </w:divBdr>
    </w:div>
    <w:div w:id="1481998114">
      <w:bodyDiv w:val="1"/>
      <w:marLeft w:val="0"/>
      <w:marRight w:val="0"/>
      <w:marTop w:val="0"/>
      <w:marBottom w:val="0"/>
      <w:divBdr>
        <w:top w:val="none" w:sz="0" w:space="0" w:color="auto"/>
        <w:left w:val="none" w:sz="0" w:space="0" w:color="auto"/>
        <w:bottom w:val="none" w:sz="0" w:space="0" w:color="auto"/>
        <w:right w:val="none" w:sz="0" w:space="0" w:color="auto"/>
      </w:divBdr>
      <w:divsChild>
        <w:div w:id="750783462">
          <w:marLeft w:val="0"/>
          <w:marRight w:val="0"/>
          <w:marTop w:val="0"/>
          <w:marBottom w:val="0"/>
          <w:divBdr>
            <w:top w:val="none" w:sz="0" w:space="0" w:color="auto"/>
            <w:left w:val="none" w:sz="0" w:space="0" w:color="auto"/>
            <w:bottom w:val="none" w:sz="0" w:space="0" w:color="auto"/>
            <w:right w:val="none" w:sz="0" w:space="0" w:color="auto"/>
          </w:divBdr>
        </w:div>
        <w:div w:id="205719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iki.yeastgenome.org/index.php/What_are_yeast%3F" TargetMode="External"/><Relationship Id="rId4" Type="http://schemas.openxmlformats.org/officeDocument/2006/relationships/styles" Target="styles.xml"/><Relationship Id="rId9" Type="http://schemas.openxmlformats.org/officeDocument/2006/relationships/hyperlink" Target="http://wiki.yeastgenome.org/index.php/Commonly_used_auxotrophic_mark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Build-a-Genome National Workshop                                                  August 14-16th, 2014                              Loyola University Maryland</Abstract>
  <CompanyAddress>Loyola University Maryland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7BA93A-F7C5-4471-8978-9C04587F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Build-a-Genome</vt:lpstr>
    </vt:vector>
  </TitlesOfParts>
  <Company>Loyola University MD</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Build-a-Genome</dc:title>
  <dc:subject>Lab Manual</dc:subject>
  <dc:creator>Adminstrator</dc:creator>
  <cp:lastModifiedBy>Lisa Scheifele</cp:lastModifiedBy>
  <cp:revision>2</cp:revision>
  <cp:lastPrinted>2014-08-12T16:35:00Z</cp:lastPrinted>
  <dcterms:created xsi:type="dcterms:W3CDTF">2019-06-27T17:16:00Z</dcterms:created>
  <dcterms:modified xsi:type="dcterms:W3CDTF">2019-06-27T17:16:00Z</dcterms:modified>
</cp:coreProperties>
</file>