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7C" w:rsidRPr="00FF2499" w:rsidRDefault="003F697C" w:rsidP="003F697C">
      <w:pPr>
        <w:rPr>
          <w:b/>
        </w:rPr>
      </w:pPr>
      <w:r w:rsidRPr="00510000">
        <w:rPr>
          <w:b/>
          <w:noProof/>
          <w:szCs w:val="24"/>
        </w:rPr>
        <w:t>N</w:t>
      </w:r>
      <w:proofErr w:type="spellStart"/>
      <w:r w:rsidRPr="00FF2499">
        <w:rPr>
          <w:b/>
        </w:rPr>
        <w:t>ame</w:t>
      </w:r>
      <w:proofErr w:type="spellEnd"/>
      <w:r w:rsidRPr="00FF2499">
        <w:rPr>
          <w:b/>
        </w:rPr>
        <w:t>:</w:t>
      </w:r>
    </w:p>
    <w:p w:rsidR="003F697C" w:rsidRPr="0052715E" w:rsidRDefault="003F697C" w:rsidP="003F697C">
      <w:pPr>
        <w:pStyle w:val="Heading2"/>
      </w:pPr>
      <w:bookmarkStart w:id="0" w:name="_Toc311019328"/>
      <w:r>
        <w:t>PCR assignment</w:t>
      </w:r>
      <w:r>
        <w:tab/>
      </w:r>
      <w:r>
        <w:tab/>
      </w:r>
      <w:r>
        <w:tab/>
      </w:r>
      <w:r>
        <w:tab/>
      </w:r>
      <w:r>
        <w:tab/>
      </w:r>
      <w:r>
        <w:tab/>
      </w:r>
      <w:r w:rsidRPr="0052715E">
        <w:tab/>
      </w:r>
      <w:r w:rsidRPr="0052715E">
        <w:tab/>
      </w:r>
      <w:r>
        <w:tab/>
      </w:r>
      <w:bookmarkEnd w:id="0"/>
    </w:p>
    <w:p w:rsidR="003F697C" w:rsidRPr="0052715E" w:rsidRDefault="003F697C" w:rsidP="003F697C">
      <w:pPr>
        <w:rPr>
          <w:szCs w:val="24"/>
        </w:rPr>
      </w:pPr>
    </w:p>
    <w:p w:rsidR="003F697C" w:rsidRDefault="003F697C" w:rsidP="003F697C">
      <w:pPr>
        <w:rPr>
          <w:szCs w:val="24"/>
        </w:rPr>
      </w:pPr>
      <w:r w:rsidRPr="00020E4E">
        <w:rPr>
          <w:szCs w:val="24"/>
        </w:rPr>
        <w:t xml:space="preserve">1. </w:t>
      </w:r>
      <w:r>
        <w:rPr>
          <w:szCs w:val="24"/>
        </w:rPr>
        <w:t xml:space="preserve">(6 pts) </w:t>
      </w:r>
      <w:r w:rsidRPr="00020E4E">
        <w:rPr>
          <w:szCs w:val="24"/>
        </w:rPr>
        <w:t>Attach a printout of your gel</w:t>
      </w:r>
      <w:r>
        <w:rPr>
          <w:szCs w:val="24"/>
        </w:rPr>
        <w:t xml:space="preserve">. Label </w:t>
      </w:r>
      <w:r w:rsidRPr="00020E4E">
        <w:rPr>
          <w:szCs w:val="24"/>
        </w:rPr>
        <w:t xml:space="preserve">each lane </w:t>
      </w:r>
      <w:r>
        <w:rPr>
          <w:szCs w:val="24"/>
        </w:rPr>
        <w:t>to indicate what sample was run in each lane.</w:t>
      </w:r>
    </w:p>
    <w:p w:rsidR="003F697C" w:rsidRDefault="003F697C" w:rsidP="003F697C">
      <w:pPr>
        <w:rPr>
          <w:szCs w:val="24"/>
        </w:rPr>
      </w:pPr>
    </w:p>
    <w:p w:rsidR="003F697C" w:rsidRDefault="003F697C" w:rsidP="003F697C">
      <w:pPr>
        <w:rPr>
          <w:szCs w:val="24"/>
        </w:rPr>
      </w:pPr>
      <w:r>
        <w:rPr>
          <w:szCs w:val="24"/>
        </w:rPr>
        <w:t>2. (12 pts) Complete the table below.</w:t>
      </w:r>
    </w:p>
    <w:p w:rsidR="003F697C" w:rsidRPr="0052715E" w:rsidRDefault="003F697C" w:rsidP="003F697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1930"/>
        <w:gridCol w:w="2269"/>
        <w:gridCol w:w="2434"/>
      </w:tblGrid>
      <w:tr w:rsidR="003F697C" w:rsidRPr="0052715E" w:rsidTr="000A50A6">
        <w:trPr>
          <w:trHeight w:val="567"/>
        </w:trPr>
        <w:tc>
          <w:tcPr>
            <w:tcW w:w="2223" w:type="dxa"/>
          </w:tcPr>
          <w:p w:rsidR="003F697C" w:rsidRPr="0052715E" w:rsidRDefault="003F697C" w:rsidP="000A50A6">
            <w:pPr>
              <w:jc w:val="center"/>
              <w:rPr>
                <w:b/>
                <w:szCs w:val="24"/>
              </w:rPr>
            </w:pPr>
            <w:r>
              <w:rPr>
                <w:b/>
                <w:szCs w:val="24"/>
              </w:rPr>
              <w:t>PCR product</w:t>
            </w:r>
            <w:r w:rsidRPr="0052715E">
              <w:rPr>
                <w:b/>
                <w:szCs w:val="24"/>
              </w:rPr>
              <w:t xml:space="preserve"> </w:t>
            </w:r>
          </w:p>
        </w:tc>
        <w:tc>
          <w:tcPr>
            <w:tcW w:w="1930" w:type="dxa"/>
          </w:tcPr>
          <w:p w:rsidR="003F697C" w:rsidRPr="0052715E" w:rsidRDefault="003F697C" w:rsidP="000A50A6">
            <w:pPr>
              <w:jc w:val="center"/>
              <w:rPr>
                <w:b/>
                <w:szCs w:val="24"/>
              </w:rPr>
            </w:pPr>
            <w:r>
              <w:rPr>
                <w:b/>
                <w:szCs w:val="24"/>
              </w:rPr>
              <w:t>Are you expecting a PCR product?</w:t>
            </w:r>
          </w:p>
        </w:tc>
        <w:tc>
          <w:tcPr>
            <w:tcW w:w="2269" w:type="dxa"/>
          </w:tcPr>
          <w:p w:rsidR="003F697C" w:rsidRPr="0052715E" w:rsidRDefault="003F697C" w:rsidP="000A50A6">
            <w:pPr>
              <w:jc w:val="center"/>
              <w:rPr>
                <w:b/>
                <w:szCs w:val="24"/>
              </w:rPr>
            </w:pPr>
            <w:r>
              <w:rPr>
                <w:b/>
                <w:szCs w:val="24"/>
              </w:rPr>
              <w:t>If so, what is the e</w:t>
            </w:r>
            <w:r w:rsidRPr="0052715E">
              <w:rPr>
                <w:b/>
                <w:szCs w:val="24"/>
              </w:rPr>
              <w:t>xpected size (bp)</w:t>
            </w:r>
            <w:r>
              <w:rPr>
                <w:b/>
                <w:szCs w:val="24"/>
              </w:rPr>
              <w:t>?</w:t>
            </w:r>
          </w:p>
        </w:tc>
        <w:tc>
          <w:tcPr>
            <w:tcW w:w="2434" w:type="dxa"/>
          </w:tcPr>
          <w:p w:rsidR="003F697C" w:rsidRPr="0052715E" w:rsidRDefault="003F697C" w:rsidP="000A50A6">
            <w:pPr>
              <w:jc w:val="center"/>
              <w:rPr>
                <w:b/>
                <w:szCs w:val="24"/>
              </w:rPr>
            </w:pPr>
            <w:r w:rsidRPr="0052715E">
              <w:rPr>
                <w:b/>
                <w:szCs w:val="24"/>
              </w:rPr>
              <w:t xml:space="preserve">Actual size (bp; </w:t>
            </w:r>
            <w:r>
              <w:rPr>
                <w:b/>
                <w:szCs w:val="24"/>
              </w:rPr>
              <w:t>estimate from the gel picture</w:t>
            </w:r>
            <w:r w:rsidRPr="0052715E">
              <w:rPr>
                <w:b/>
                <w:szCs w:val="24"/>
              </w:rPr>
              <w:t>)</w:t>
            </w:r>
          </w:p>
        </w:tc>
      </w:tr>
      <w:tr w:rsidR="003F697C" w:rsidRPr="0052715E" w:rsidTr="000A50A6">
        <w:trPr>
          <w:trHeight w:val="567"/>
        </w:trPr>
        <w:tc>
          <w:tcPr>
            <w:tcW w:w="2223" w:type="dxa"/>
          </w:tcPr>
          <w:p w:rsidR="003F697C" w:rsidRPr="0052715E" w:rsidRDefault="003F697C" w:rsidP="000A50A6">
            <w:pPr>
              <w:rPr>
                <w:szCs w:val="24"/>
              </w:rPr>
            </w:pPr>
            <w:r>
              <w:rPr>
                <w:szCs w:val="24"/>
              </w:rPr>
              <w:t>TPCR PC</w:t>
            </w:r>
          </w:p>
        </w:tc>
        <w:tc>
          <w:tcPr>
            <w:tcW w:w="1930" w:type="dxa"/>
          </w:tcPr>
          <w:p w:rsidR="003F697C" w:rsidRPr="0052715E" w:rsidRDefault="003F697C" w:rsidP="000A50A6">
            <w:pPr>
              <w:rPr>
                <w:szCs w:val="24"/>
              </w:rPr>
            </w:pPr>
          </w:p>
        </w:tc>
        <w:tc>
          <w:tcPr>
            <w:tcW w:w="2269" w:type="dxa"/>
          </w:tcPr>
          <w:p w:rsidR="003F697C" w:rsidRPr="0052715E" w:rsidRDefault="003F697C" w:rsidP="000A50A6">
            <w:pPr>
              <w:rPr>
                <w:szCs w:val="24"/>
              </w:rPr>
            </w:pPr>
          </w:p>
        </w:tc>
        <w:tc>
          <w:tcPr>
            <w:tcW w:w="2434" w:type="dxa"/>
          </w:tcPr>
          <w:p w:rsidR="003F697C" w:rsidRPr="0052715E" w:rsidRDefault="003F697C" w:rsidP="000A50A6">
            <w:pPr>
              <w:rPr>
                <w:szCs w:val="24"/>
              </w:rPr>
            </w:pPr>
          </w:p>
        </w:tc>
      </w:tr>
      <w:tr w:rsidR="003F697C" w:rsidRPr="0052715E" w:rsidTr="000A50A6">
        <w:trPr>
          <w:trHeight w:val="567"/>
        </w:trPr>
        <w:tc>
          <w:tcPr>
            <w:tcW w:w="2223" w:type="dxa"/>
          </w:tcPr>
          <w:p w:rsidR="003F697C" w:rsidRPr="0052715E" w:rsidRDefault="003F697C" w:rsidP="000A50A6">
            <w:pPr>
              <w:rPr>
                <w:szCs w:val="24"/>
              </w:rPr>
            </w:pPr>
            <w:r>
              <w:rPr>
                <w:szCs w:val="24"/>
              </w:rPr>
              <w:t>TPCR NC</w:t>
            </w:r>
          </w:p>
        </w:tc>
        <w:tc>
          <w:tcPr>
            <w:tcW w:w="1930" w:type="dxa"/>
          </w:tcPr>
          <w:p w:rsidR="003F697C" w:rsidRPr="0052715E" w:rsidRDefault="003F697C" w:rsidP="000A50A6">
            <w:pPr>
              <w:rPr>
                <w:szCs w:val="24"/>
              </w:rPr>
            </w:pPr>
          </w:p>
        </w:tc>
        <w:tc>
          <w:tcPr>
            <w:tcW w:w="2269" w:type="dxa"/>
          </w:tcPr>
          <w:p w:rsidR="003F697C" w:rsidRPr="0052715E" w:rsidRDefault="003F697C" w:rsidP="000A50A6">
            <w:pPr>
              <w:rPr>
                <w:szCs w:val="24"/>
              </w:rPr>
            </w:pPr>
          </w:p>
        </w:tc>
        <w:tc>
          <w:tcPr>
            <w:tcW w:w="2434" w:type="dxa"/>
          </w:tcPr>
          <w:p w:rsidR="003F697C" w:rsidRPr="0052715E" w:rsidRDefault="003F697C" w:rsidP="000A50A6">
            <w:pPr>
              <w:rPr>
                <w:szCs w:val="24"/>
              </w:rPr>
            </w:pPr>
          </w:p>
        </w:tc>
      </w:tr>
      <w:tr w:rsidR="003F697C" w:rsidRPr="0052715E" w:rsidTr="000A50A6">
        <w:trPr>
          <w:trHeight w:val="567"/>
        </w:trPr>
        <w:tc>
          <w:tcPr>
            <w:tcW w:w="2223" w:type="dxa"/>
          </w:tcPr>
          <w:p w:rsidR="003F697C" w:rsidRDefault="003F697C" w:rsidP="000A50A6">
            <w:pPr>
              <w:rPr>
                <w:szCs w:val="24"/>
              </w:rPr>
            </w:pPr>
            <w:r>
              <w:rPr>
                <w:szCs w:val="24"/>
              </w:rPr>
              <w:t>FPCR PC</w:t>
            </w:r>
          </w:p>
        </w:tc>
        <w:tc>
          <w:tcPr>
            <w:tcW w:w="1930" w:type="dxa"/>
          </w:tcPr>
          <w:p w:rsidR="003F697C" w:rsidRPr="0052715E" w:rsidRDefault="003F697C" w:rsidP="000A50A6">
            <w:pPr>
              <w:rPr>
                <w:szCs w:val="24"/>
              </w:rPr>
            </w:pPr>
          </w:p>
        </w:tc>
        <w:tc>
          <w:tcPr>
            <w:tcW w:w="2269" w:type="dxa"/>
          </w:tcPr>
          <w:p w:rsidR="003F697C" w:rsidRPr="0052715E" w:rsidRDefault="003F697C" w:rsidP="000A50A6">
            <w:pPr>
              <w:rPr>
                <w:szCs w:val="24"/>
              </w:rPr>
            </w:pPr>
          </w:p>
        </w:tc>
        <w:tc>
          <w:tcPr>
            <w:tcW w:w="2434" w:type="dxa"/>
          </w:tcPr>
          <w:p w:rsidR="003F697C" w:rsidRPr="0052715E" w:rsidRDefault="003F697C" w:rsidP="000A50A6">
            <w:pPr>
              <w:rPr>
                <w:szCs w:val="24"/>
              </w:rPr>
            </w:pPr>
          </w:p>
        </w:tc>
      </w:tr>
      <w:tr w:rsidR="003F697C" w:rsidRPr="0052715E" w:rsidTr="000A50A6">
        <w:trPr>
          <w:trHeight w:val="567"/>
        </w:trPr>
        <w:tc>
          <w:tcPr>
            <w:tcW w:w="2223" w:type="dxa"/>
          </w:tcPr>
          <w:p w:rsidR="003F697C" w:rsidRDefault="003F697C" w:rsidP="000A50A6">
            <w:pPr>
              <w:rPr>
                <w:szCs w:val="24"/>
              </w:rPr>
            </w:pPr>
            <w:r>
              <w:rPr>
                <w:szCs w:val="24"/>
              </w:rPr>
              <w:t>FPCR NC</w:t>
            </w:r>
          </w:p>
        </w:tc>
        <w:tc>
          <w:tcPr>
            <w:tcW w:w="1930" w:type="dxa"/>
          </w:tcPr>
          <w:p w:rsidR="003F697C" w:rsidRPr="0052715E" w:rsidRDefault="003F697C" w:rsidP="000A50A6">
            <w:pPr>
              <w:rPr>
                <w:szCs w:val="24"/>
              </w:rPr>
            </w:pPr>
          </w:p>
        </w:tc>
        <w:tc>
          <w:tcPr>
            <w:tcW w:w="2269" w:type="dxa"/>
          </w:tcPr>
          <w:p w:rsidR="003F697C" w:rsidRPr="0052715E" w:rsidRDefault="003F697C" w:rsidP="000A50A6">
            <w:pPr>
              <w:rPr>
                <w:szCs w:val="24"/>
              </w:rPr>
            </w:pPr>
          </w:p>
        </w:tc>
        <w:tc>
          <w:tcPr>
            <w:tcW w:w="2434" w:type="dxa"/>
          </w:tcPr>
          <w:p w:rsidR="003F697C" w:rsidRPr="0052715E" w:rsidRDefault="003F697C" w:rsidP="000A50A6">
            <w:pPr>
              <w:rPr>
                <w:szCs w:val="24"/>
              </w:rPr>
            </w:pPr>
          </w:p>
        </w:tc>
      </w:tr>
      <w:tr w:rsidR="003F697C" w:rsidRPr="0052715E" w:rsidTr="000A50A6">
        <w:trPr>
          <w:trHeight w:val="567"/>
        </w:trPr>
        <w:tc>
          <w:tcPr>
            <w:tcW w:w="2223" w:type="dxa"/>
          </w:tcPr>
          <w:p w:rsidR="003F697C" w:rsidRPr="0052715E" w:rsidRDefault="003F697C" w:rsidP="000A50A6">
            <w:pPr>
              <w:rPr>
                <w:szCs w:val="24"/>
              </w:rPr>
            </w:pPr>
            <w:r>
              <w:rPr>
                <w:szCs w:val="24"/>
              </w:rPr>
              <w:t>BB</w:t>
            </w:r>
          </w:p>
        </w:tc>
        <w:tc>
          <w:tcPr>
            <w:tcW w:w="1930" w:type="dxa"/>
          </w:tcPr>
          <w:p w:rsidR="003F697C" w:rsidRPr="0052715E" w:rsidRDefault="003F697C" w:rsidP="000A50A6">
            <w:pPr>
              <w:rPr>
                <w:szCs w:val="24"/>
              </w:rPr>
            </w:pPr>
          </w:p>
        </w:tc>
        <w:tc>
          <w:tcPr>
            <w:tcW w:w="2269" w:type="dxa"/>
          </w:tcPr>
          <w:p w:rsidR="003F697C" w:rsidRPr="0052715E" w:rsidRDefault="003F697C" w:rsidP="000A50A6">
            <w:pPr>
              <w:rPr>
                <w:szCs w:val="24"/>
              </w:rPr>
            </w:pPr>
          </w:p>
        </w:tc>
        <w:tc>
          <w:tcPr>
            <w:tcW w:w="2434" w:type="dxa"/>
          </w:tcPr>
          <w:p w:rsidR="003F697C" w:rsidRPr="0052715E" w:rsidRDefault="003F697C" w:rsidP="000A50A6">
            <w:pPr>
              <w:rPr>
                <w:szCs w:val="24"/>
              </w:rPr>
            </w:pPr>
          </w:p>
        </w:tc>
      </w:tr>
    </w:tbl>
    <w:p w:rsidR="003F697C" w:rsidRPr="0052715E" w:rsidRDefault="003F697C" w:rsidP="003F697C">
      <w:pPr>
        <w:rPr>
          <w:szCs w:val="24"/>
        </w:rPr>
      </w:pPr>
    </w:p>
    <w:p w:rsidR="003F697C" w:rsidRPr="0052715E" w:rsidRDefault="003F697C" w:rsidP="003F697C">
      <w:pPr>
        <w:rPr>
          <w:szCs w:val="24"/>
        </w:rPr>
      </w:pPr>
      <w:r>
        <w:rPr>
          <w:szCs w:val="24"/>
        </w:rPr>
        <w:t>3. (3 pts) The positive control (PC)</w:t>
      </w:r>
      <w:r w:rsidRPr="0052715E">
        <w:rPr>
          <w:szCs w:val="24"/>
        </w:rPr>
        <w:t xml:space="preserve"> consists of a plasmid and two primers</w:t>
      </w:r>
      <w:r>
        <w:rPr>
          <w:szCs w:val="24"/>
        </w:rPr>
        <w:t xml:space="preserve"> that have been successfully amplified in the past</w:t>
      </w:r>
      <w:r w:rsidRPr="0052715E">
        <w:rPr>
          <w:szCs w:val="24"/>
        </w:rPr>
        <w:t xml:space="preserve">. Why do you include this control when running a </w:t>
      </w:r>
      <w:proofErr w:type="spellStart"/>
      <w:r w:rsidRPr="0052715E">
        <w:rPr>
          <w:szCs w:val="24"/>
        </w:rPr>
        <w:t>templateless</w:t>
      </w:r>
      <w:proofErr w:type="spellEnd"/>
      <w:r w:rsidRPr="0052715E">
        <w:rPr>
          <w:szCs w:val="24"/>
        </w:rPr>
        <w:t xml:space="preserve"> or finish PCR reaction? </w:t>
      </w: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r>
        <w:rPr>
          <w:szCs w:val="24"/>
        </w:rPr>
        <w:t xml:space="preserve">4. (3 pts) The negative control (NC) contains only DNA primers and water. </w:t>
      </w:r>
      <w:r w:rsidRPr="0052715E">
        <w:rPr>
          <w:szCs w:val="24"/>
        </w:rPr>
        <w:t xml:space="preserve">Why do you include this control when running a </w:t>
      </w:r>
      <w:proofErr w:type="spellStart"/>
      <w:r w:rsidRPr="0052715E">
        <w:rPr>
          <w:szCs w:val="24"/>
        </w:rPr>
        <w:t>templateless</w:t>
      </w:r>
      <w:proofErr w:type="spellEnd"/>
      <w:r w:rsidRPr="0052715E">
        <w:rPr>
          <w:szCs w:val="24"/>
        </w:rPr>
        <w:t xml:space="preserve"> or finish PCR reaction? </w:t>
      </w: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r>
        <w:rPr>
          <w:szCs w:val="24"/>
        </w:rPr>
        <w:lastRenderedPageBreak/>
        <w:t>5. (6 pts) The only PCR reaction that we did not run on a gel is the BB PCR reaction</w:t>
      </w:r>
      <w:r w:rsidRPr="0052715E">
        <w:rPr>
          <w:szCs w:val="24"/>
        </w:rPr>
        <w:t xml:space="preserve"> </w:t>
      </w:r>
      <w:r>
        <w:rPr>
          <w:szCs w:val="24"/>
        </w:rPr>
        <w:t xml:space="preserve">after </w:t>
      </w:r>
      <w:proofErr w:type="spellStart"/>
      <w:r>
        <w:rPr>
          <w:szCs w:val="24"/>
        </w:rPr>
        <w:t>templateless</w:t>
      </w:r>
      <w:proofErr w:type="spellEnd"/>
      <w:r>
        <w:rPr>
          <w:szCs w:val="24"/>
        </w:rPr>
        <w:t xml:space="preserve"> PCR but before finish PCR. What would you expect to see if you ran this PCR reaction on a gel?</w:t>
      </w:r>
      <w:r w:rsidRPr="0052715E">
        <w:rPr>
          <w:szCs w:val="24"/>
        </w:rPr>
        <w:t xml:space="preserve"> Therefore, why is there little point in running </w:t>
      </w:r>
      <w:r>
        <w:rPr>
          <w:szCs w:val="24"/>
        </w:rPr>
        <w:t>the</w:t>
      </w:r>
      <w:r w:rsidRPr="0052715E">
        <w:rPr>
          <w:szCs w:val="24"/>
        </w:rPr>
        <w:t xml:space="preserve"> </w:t>
      </w:r>
      <w:proofErr w:type="spellStart"/>
      <w:r w:rsidRPr="0052715E">
        <w:rPr>
          <w:szCs w:val="24"/>
        </w:rPr>
        <w:t>templateless</w:t>
      </w:r>
      <w:proofErr w:type="spellEnd"/>
      <w:r w:rsidRPr="0052715E">
        <w:rPr>
          <w:szCs w:val="24"/>
        </w:rPr>
        <w:t xml:space="preserve"> PCR </w:t>
      </w:r>
      <w:r>
        <w:rPr>
          <w:szCs w:val="24"/>
        </w:rPr>
        <w:t xml:space="preserve">BB </w:t>
      </w:r>
      <w:r w:rsidRPr="0052715E">
        <w:rPr>
          <w:szCs w:val="24"/>
        </w:rPr>
        <w:t xml:space="preserve">product on a gel? </w:t>
      </w: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r>
        <w:rPr>
          <w:szCs w:val="24"/>
        </w:rPr>
        <w:t xml:space="preserve">6. (6 pts) </w:t>
      </w:r>
      <w:r w:rsidRPr="0052715E">
        <w:rPr>
          <w:szCs w:val="24"/>
        </w:rPr>
        <w:t xml:space="preserve">After DNA fragments have been separated by gel electrophoresis, how </w:t>
      </w:r>
      <w:r>
        <w:rPr>
          <w:szCs w:val="24"/>
        </w:rPr>
        <w:t>does the dye enable us to</w:t>
      </w:r>
      <w:r w:rsidRPr="0052715E">
        <w:rPr>
          <w:szCs w:val="24"/>
        </w:rPr>
        <w:t xml:space="preserve"> visualize the DNA (which is normally clear and colorless)?</w:t>
      </w:r>
      <w:r>
        <w:rPr>
          <w:szCs w:val="24"/>
        </w:rPr>
        <w:t xml:space="preserve"> Why do we need to use both loading dye </w:t>
      </w:r>
      <w:proofErr w:type="gramStart"/>
      <w:r>
        <w:rPr>
          <w:szCs w:val="24"/>
        </w:rPr>
        <w:t>and also</w:t>
      </w:r>
      <w:proofErr w:type="gramEnd"/>
      <w:r>
        <w:rPr>
          <w:szCs w:val="24"/>
        </w:rPr>
        <w:t xml:space="preserve"> ethidium bromide?</w:t>
      </w: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r>
        <w:rPr>
          <w:szCs w:val="24"/>
        </w:rPr>
        <w:t xml:space="preserve">7. (6 pts) </w:t>
      </w:r>
      <w:r w:rsidRPr="0052715E">
        <w:rPr>
          <w:szCs w:val="24"/>
        </w:rPr>
        <w:t>Wh</w:t>
      </w:r>
      <w:r>
        <w:rPr>
          <w:szCs w:val="24"/>
        </w:rPr>
        <w:t xml:space="preserve">en we set up the </w:t>
      </w:r>
      <w:proofErr w:type="spellStart"/>
      <w:r>
        <w:rPr>
          <w:szCs w:val="24"/>
        </w:rPr>
        <w:t>templateless</w:t>
      </w:r>
      <w:proofErr w:type="spellEnd"/>
      <w:r>
        <w:rPr>
          <w:szCs w:val="24"/>
        </w:rPr>
        <w:t xml:space="preserve"> PCR, we add all of the oligonucleotides to the reaction (the TPM), but when we set up the finish </w:t>
      </w:r>
      <w:proofErr w:type="gramStart"/>
      <w:r>
        <w:rPr>
          <w:szCs w:val="24"/>
        </w:rPr>
        <w:t>PCR</w:t>
      </w:r>
      <w:proofErr w:type="gramEnd"/>
      <w:r>
        <w:rPr>
          <w:szCs w:val="24"/>
        </w:rPr>
        <w:t xml:space="preserve"> we only add two of the primers. Why? Is f</w:t>
      </w:r>
      <w:r w:rsidRPr="0052715E">
        <w:rPr>
          <w:szCs w:val="24"/>
        </w:rPr>
        <w:t>inish PCR a template-de</w:t>
      </w:r>
      <w:r>
        <w:rPr>
          <w:szCs w:val="24"/>
        </w:rPr>
        <w:t xml:space="preserve">pendent or template-independent </w:t>
      </w:r>
      <w:r w:rsidRPr="0052715E">
        <w:rPr>
          <w:szCs w:val="24"/>
        </w:rPr>
        <w:t>PCR</w:t>
      </w:r>
      <w:r>
        <w:rPr>
          <w:szCs w:val="24"/>
        </w:rPr>
        <w:t xml:space="preserve"> and what is the difference between the two in terms of what we are trying to accomplish with each reaction</w:t>
      </w:r>
      <w:r w:rsidRPr="0052715E">
        <w:rPr>
          <w:szCs w:val="24"/>
        </w:rPr>
        <w:t>?</w:t>
      </w:r>
      <w:r>
        <w:rPr>
          <w:szCs w:val="24"/>
        </w:rPr>
        <w:t xml:space="preserve"> </w:t>
      </w: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r>
        <w:rPr>
          <w:szCs w:val="24"/>
        </w:rPr>
        <w:lastRenderedPageBreak/>
        <w:t>8. (6 pts) Look at the reaction conditions for t</w:t>
      </w:r>
      <w:r w:rsidRPr="0052715E">
        <w:rPr>
          <w:szCs w:val="24"/>
        </w:rPr>
        <w:t xml:space="preserve">he </w:t>
      </w:r>
      <w:proofErr w:type="spellStart"/>
      <w:r w:rsidRPr="0052715E">
        <w:rPr>
          <w:szCs w:val="24"/>
        </w:rPr>
        <w:t>templateless</w:t>
      </w:r>
      <w:proofErr w:type="spellEnd"/>
      <w:r w:rsidRPr="0052715E">
        <w:rPr>
          <w:szCs w:val="24"/>
        </w:rPr>
        <w:t xml:space="preserve"> PCR</w:t>
      </w:r>
      <w:r>
        <w:rPr>
          <w:szCs w:val="24"/>
        </w:rPr>
        <w:t>. Notice that the reaction</w:t>
      </w:r>
      <w:r w:rsidRPr="0052715E">
        <w:rPr>
          <w:szCs w:val="24"/>
        </w:rPr>
        <w:t xml:space="preserve"> begins at an annealing temperature of 69 degrees and then uses annealing temp</w:t>
      </w:r>
      <w:r>
        <w:rPr>
          <w:szCs w:val="24"/>
        </w:rPr>
        <w:t>eratures of 65 and 61 degrees. In contrast, t</w:t>
      </w:r>
      <w:r w:rsidRPr="0052715E">
        <w:rPr>
          <w:szCs w:val="24"/>
        </w:rPr>
        <w:t xml:space="preserve">he finish PCR uses </w:t>
      </w:r>
      <w:r>
        <w:rPr>
          <w:szCs w:val="24"/>
        </w:rPr>
        <w:t xml:space="preserve">only one </w:t>
      </w:r>
      <w:r w:rsidRPr="0052715E">
        <w:rPr>
          <w:szCs w:val="24"/>
        </w:rPr>
        <w:t xml:space="preserve">annealing temperature </w:t>
      </w:r>
      <w:r>
        <w:rPr>
          <w:szCs w:val="24"/>
        </w:rPr>
        <w:t>that is much lower (</w:t>
      </w:r>
      <w:r w:rsidRPr="0052715E">
        <w:rPr>
          <w:szCs w:val="24"/>
        </w:rPr>
        <w:t>55 degrees</w:t>
      </w:r>
      <w:r>
        <w:rPr>
          <w:szCs w:val="24"/>
        </w:rPr>
        <w:t>). W</w:t>
      </w:r>
      <w:r w:rsidRPr="0052715E">
        <w:rPr>
          <w:szCs w:val="24"/>
        </w:rPr>
        <w:t xml:space="preserve">hy </w:t>
      </w:r>
      <w:r>
        <w:rPr>
          <w:szCs w:val="24"/>
        </w:rPr>
        <w:t>do</w:t>
      </w:r>
      <w:r w:rsidRPr="0052715E">
        <w:rPr>
          <w:szCs w:val="24"/>
        </w:rPr>
        <w:t xml:space="preserve"> the annealing temperatures differ</w:t>
      </w:r>
      <w:r>
        <w:rPr>
          <w:szCs w:val="24"/>
        </w:rPr>
        <w:t xml:space="preserve"> and how does this enable the goals of each PCR reaction</w:t>
      </w:r>
      <w:r w:rsidRPr="0052715E">
        <w:rPr>
          <w:szCs w:val="24"/>
        </w:rPr>
        <w:t>?</w:t>
      </w: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r>
        <w:rPr>
          <w:szCs w:val="24"/>
        </w:rPr>
        <w:t xml:space="preserve">9. (6 pts) </w:t>
      </w:r>
      <w:r w:rsidRPr="0052715E">
        <w:rPr>
          <w:szCs w:val="24"/>
        </w:rPr>
        <w:t>If you</w:t>
      </w:r>
      <w:r>
        <w:rPr>
          <w:szCs w:val="24"/>
        </w:rPr>
        <w:t xml:space="preserve"> run your building block DNA on a gel after finish PCR</w:t>
      </w:r>
      <w:r w:rsidRPr="0052715E">
        <w:rPr>
          <w:szCs w:val="24"/>
        </w:rPr>
        <w:t xml:space="preserve"> </w:t>
      </w:r>
      <w:r>
        <w:rPr>
          <w:szCs w:val="24"/>
        </w:rPr>
        <w:t>and</w:t>
      </w:r>
      <w:r w:rsidRPr="0052715E">
        <w:rPr>
          <w:szCs w:val="24"/>
        </w:rPr>
        <w:t xml:space="preserve"> you get no PCR product, what are two things that you could change (in terms of the reaction conditions) to improve your results to get a PCR product?</w:t>
      </w: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p>
    <w:p w:rsidR="003F697C" w:rsidRPr="0052715E" w:rsidRDefault="003F697C" w:rsidP="003F697C">
      <w:pPr>
        <w:rPr>
          <w:szCs w:val="24"/>
        </w:rPr>
      </w:pPr>
      <w:r>
        <w:rPr>
          <w:szCs w:val="24"/>
        </w:rPr>
        <w:t xml:space="preserve">10. (6 pts) </w:t>
      </w:r>
      <w:r w:rsidRPr="0052715E">
        <w:rPr>
          <w:szCs w:val="24"/>
        </w:rPr>
        <w:t xml:space="preserve">When performing PCR, you want to maximize the yield of specific product and minimize the amount of nonspecific product that can result from primers binding to non-identical regions of DNA. If your PCR is not specific enough and you get more than one PCR product, what are two things that you could change (in terms of reaction conditions) to improve your results to get only one PCR product? </w:t>
      </w:r>
    </w:p>
    <w:p w:rsidR="003F697C" w:rsidRPr="0052715E" w:rsidRDefault="003F697C" w:rsidP="003F697C">
      <w:pPr>
        <w:rPr>
          <w:szCs w:val="24"/>
        </w:rPr>
      </w:pPr>
    </w:p>
    <w:p w:rsidR="003F697C" w:rsidRDefault="003F697C" w:rsidP="003F697C">
      <w:pPr>
        <w:pStyle w:val="Heading1"/>
      </w:pPr>
    </w:p>
    <w:p w:rsidR="00A963AE" w:rsidRDefault="00A963AE">
      <w:bookmarkStart w:id="1" w:name="_GoBack"/>
      <w:bookmarkEnd w:id="1"/>
    </w:p>
    <w:sectPr w:rsidR="00A9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7C"/>
    <w:rsid w:val="003F697C"/>
    <w:rsid w:val="00A9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F61D-6749-4CE0-B40F-59B233CC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97C"/>
    <w:pPr>
      <w:spacing w:after="0" w:line="240" w:lineRule="auto"/>
    </w:pPr>
    <w:rPr>
      <w:rFonts w:ascii="Calibri" w:eastAsia="Times" w:hAnsi="Calibri" w:cs="Times New Roman"/>
      <w:sz w:val="24"/>
      <w:szCs w:val="20"/>
    </w:rPr>
  </w:style>
  <w:style w:type="paragraph" w:styleId="Heading1">
    <w:name w:val="heading 1"/>
    <w:basedOn w:val="Normal"/>
    <w:next w:val="Normal"/>
    <w:link w:val="Heading1Char"/>
    <w:qFormat/>
    <w:rsid w:val="003F697C"/>
    <w:pPr>
      <w:keepNext/>
      <w:outlineLvl w:val="0"/>
    </w:pPr>
    <w:rPr>
      <w:b/>
      <w:color w:val="000000"/>
      <w:u w:val="single"/>
    </w:rPr>
  </w:style>
  <w:style w:type="paragraph" w:styleId="Heading2">
    <w:name w:val="heading 2"/>
    <w:basedOn w:val="Normal"/>
    <w:next w:val="Normal"/>
    <w:link w:val="Heading2Char"/>
    <w:uiPriority w:val="9"/>
    <w:unhideWhenUsed/>
    <w:qFormat/>
    <w:rsid w:val="003F697C"/>
    <w:pPr>
      <w:keepNext/>
      <w:spacing w:before="240" w:after="60"/>
      <w:outlineLvl w:val="1"/>
    </w:pPr>
    <w:rPr>
      <w:rFonts w:eastAsia="Times New Roman"/>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7C"/>
    <w:rPr>
      <w:rFonts w:ascii="Calibri" w:eastAsia="Times" w:hAnsi="Calibri" w:cs="Times New Roman"/>
      <w:b/>
      <w:color w:val="000000"/>
      <w:sz w:val="24"/>
      <w:szCs w:val="20"/>
      <w:u w:val="single"/>
    </w:rPr>
  </w:style>
  <w:style w:type="character" w:customStyle="1" w:styleId="Heading2Char">
    <w:name w:val="Heading 2 Char"/>
    <w:basedOn w:val="DefaultParagraphFont"/>
    <w:link w:val="Heading2"/>
    <w:uiPriority w:val="9"/>
    <w:rsid w:val="003F697C"/>
    <w:rPr>
      <w:rFonts w:ascii="Calibri" w:eastAsia="Times New Roman" w:hAnsi="Calibri" w:cs="Times New Roman"/>
      <w:b/>
      <w:bCs/>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1</cp:revision>
  <dcterms:created xsi:type="dcterms:W3CDTF">2019-08-14T18:17:00Z</dcterms:created>
  <dcterms:modified xsi:type="dcterms:W3CDTF">2019-08-14T18:18:00Z</dcterms:modified>
</cp:coreProperties>
</file>