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B6" w:rsidRDefault="00B74894">
      <w:pPr>
        <w:pStyle w:val="H2"/>
      </w:pPr>
      <w:bookmarkStart w:id="0" w:name="_GoBack"/>
      <w:bookmarkEnd w:id="0"/>
      <w:r>
        <w:t>NSF RCN HITS Case Fellow Application 2020</w:t>
      </w:r>
    </w:p>
    <w:p w:rsidR="00DF57B6" w:rsidRDefault="00DF57B6"/>
    <w:p w:rsidR="00DF57B6" w:rsidRDefault="00DF57B6">
      <w:pPr>
        <w:pStyle w:val="BlockSeparator"/>
      </w:pPr>
    </w:p>
    <w:p w:rsidR="00DF57B6" w:rsidRDefault="00B74894">
      <w:pPr>
        <w:pStyle w:val="BlockStartLabel"/>
      </w:pPr>
      <w:r>
        <w:t>Start of Block: HITS Logo and Information</w:t>
      </w:r>
    </w:p>
    <w:p w:rsidR="00DF57B6" w:rsidRDefault="00DF57B6"/>
    <w:p w:rsidR="00DF57B6" w:rsidRDefault="00B74894">
      <w:pPr>
        <w:keepNext/>
      </w:pPr>
      <w:r>
        <w:t>Q1.1</w:t>
      </w:r>
    </w:p>
    <w:p w:rsidR="00DF57B6" w:rsidRDefault="00B74894">
      <w:pPr>
        <w:keepNext/>
      </w:pPr>
      <w:r>
        <w:rPr>
          <w:noProof/>
        </w:rPr>
        <w:drawing>
          <wp:inline distT="0" distB="0" distL="0" distR="0">
            <wp:extent cx="19088100" cy="5019675"/>
            <wp:effectExtent l="0" t="0" r="0" b="0"/>
            <wp:docPr id="1" name="Graphic.php?IM=IM_3WC7TDxBBC6dz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3WC7TDxBBC6dz4F"/>
                    <pic:cNvPicPr/>
                  </pic:nvPicPr>
                  <pic:blipFill>
                    <a:blip r:embed="rId7"/>
                    <a:stretch>
                      <a:fillRect/>
                    </a:stretch>
                  </pic:blipFill>
                  <pic:spPr>
                    <a:xfrm>
                      <a:off x="0" y="0"/>
                      <a:ext cx="19088100" cy="5019675"/>
                    </a:xfrm>
                    <a:prstGeom prst="rect">
                      <a:avLst/>
                    </a:prstGeom>
                  </pic:spPr>
                </pic:pic>
              </a:graphicData>
            </a:graphic>
          </wp:inline>
        </w:drawing>
      </w:r>
    </w:p>
    <w:p w:rsidR="00DF57B6" w:rsidRDefault="00DF57B6"/>
    <w:p w:rsidR="00DF57B6" w:rsidRDefault="00DF57B6">
      <w:pPr>
        <w:pStyle w:val="QuestionSeparator"/>
      </w:pPr>
    </w:p>
    <w:p w:rsidR="00DF57B6" w:rsidRDefault="00DF57B6"/>
    <w:p w:rsidR="00DF57B6" w:rsidRDefault="00B74894">
      <w:pPr>
        <w:keepNext/>
      </w:pPr>
      <w:r>
        <w:t>Q1.2 The NSF Research Coordination Network in Undergraduate Biology Education (RCN-UBE) </w:t>
      </w:r>
      <w:r>
        <w:rPr>
          <w:b/>
          <w:i/>
        </w:rPr>
        <w:t>H</w:t>
      </w:r>
      <w:r>
        <w:rPr>
          <w:i/>
        </w:rPr>
        <w:t>igh-throughput Discovery Science &amp; </w:t>
      </w:r>
      <w:r>
        <w:rPr>
          <w:b/>
          <w:i/>
        </w:rPr>
        <w:t>I</w:t>
      </w:r>
      <w:r>
        <w:rPr>
          <w:i/>
        </w:rPr>
        <w:t>nquiry-based Case Studies for </w:t>
      </w:r>
      <w:r>
        <w:rPr>
          <w:b/>
          <w:i/>
        </w:rPr>
        <w:t>T</w:t>
      </w:r>
      <w:r>
        <w:rPr>
          <w:i/>
        </w:rPr>
        <w:t>oday's </w:t>
      </w:r>
      <w:r>
        <w:rPr>
          <w:b/>
          <w:i/>
        </w:rPr>
        <w:t>S</w:t>
      </w:r>
      <w:r>
        <w:rPr>
          <w:i/>
        </w:rPr>
        <w:t>tudents (</w:t>
      </w:r>
      <w:r>
        <w:rPr>
          <w:b/>
          <w:i/>
        </w:rPr>
        <w:t>HITS</w:t>
      </w:r>
      <w:r>
        <w:rPr>
          <w:i/>
        </w:rPr>
        <w:t>)</w:t>
      </w:r>
      <w:r>
        <w:t xml:space="preserve"> has the goal of identifying high-throughput (HT) technologies and creating educational case studies to expose students to these approaches and authentic data, allowing </w:t>
      </w:r>
      <w:r>
        <w:lastRenderedPageBreak/>
        <w:t>undergraduates to experience the excitement of high-throughput di</w:t>
      </w:r>
      <w:r>
        <w:t>scovery. Faculty and postdoctoral fellows devoted to the use of case studies and problem-based learning pedagogies can apply to become HITS Case Fellows. The HITS network will train Case Fellows in the use of case studies based on HT data by supporting a y</w:t>
      </w:r>
      <w:r>
        <w:t>early workshop. The HITS workshop will provide training to Case Fellows so that they can work in groups to create case studies based on HT approaches, authentic 'big' data sets and analysis tools, and integrate them into their classrooms. Fellows will asse</w:t>
      </w:r>
      <w:r>
        <w:t>ss their new HT teaching tools across diverse educational settings and institutions, working with other Case Fellows and HT researchers both during the workshop and online using the QUBES hub. </w:t>
      </w:r>
      <w:r>
        <w:br/>
        <w:t xml:space="preserve"> </w:t>
      </w:r>
      <w:r>
        <w:rPr>
          <w:b/>
        </w:rPr>
        <w:br/>
        <w:t>Case Fellows will receive a yearly stipend and support to at</w:t>
      </w:r>
      <w:r>
        <w:rPr>
          <w:b/>
        </w:rPr>
        <w:t>tend two workshops.</w:t>
      </w:r>
      <w:r>
        <w:t xml:space="preserve">  </w:t>
      </w:r>
      <w:r>
        <w:rPr>
          <w:b/>
        </w:rPr>
        <w:t> </w:t>
      </w:r>
      <w:r>
        <w:t xml:space="preserve"> </w:t>
      </w:r>
      <w:r>
        <w:rPr>
          <w:b/>
        </w:rPr>
        <w:t>As part of the application, you will be asked to submit a resume or CV and a letter of support from your department head.</w:t>
      </w:r>
    </w:p>
    <w:p w:rsidR="00DF57B6" w:rsidRDefault="00DF57B6"/>
    <w:p w:rsidR="00DF57B6" w:rsidRDefault="00B74894">
      <w:pPr>
        <w:pStyle w:val="BlockEndLabel"/>
      </w:pPr>
      <w:r>
        <w:t>End of Block: HITS Logo and Information</w:t>
      </w:r>
    </w:p>
    <w:p w:rsidR="00DF57B6" w:rsidRDefault="00DF57B6">
      <w:pPr>
        <w:pStyle w:val="BlockSeparator"/>
      </w:pPr>
    </w:p>
    <w:p w:rsidR="00DF57B6" w:rsidRDefault="00B74894">
      <w:pPr>
        <w:pStyle w:val="BlockStartLabel"/>
      </w:pPr>
      <w:r>
        <w:t>Start of Block: Contact Information</w:t>
      </w:r>
    </w:p>
    <w:p w:rsidR="00DF57B6" w:rsidRDefault="00DF57B6"/>
    <w:p w:rsidR="00DF57B6" w:rsidRDefault="00B74894">
      <w:pPr>
        <w:keepNext/>
      </w:pPr>
      <w:r>
        <w:t>Q2.1 Please provide the followin</w:t>
      </w:r>
      <w:r>
        <w:t xml:space="preserve">g </w:t>
      </w:r>
      <w:r>
        <w:rPr>
          <w:b/>
        </w:rPr>
        <w:t>contact information</w:t>
      </w:r>
      <w:r>
        <w:t>: </w:t>
      </w:r>
    </w:p>
    <w:p w:rsidR="00DF57B6" w:rsidRDefault="00B74894">
      <w:pPr>
        <w:pStyle w:val="ListParagraph"/>
        <w:keepNext/>
        <w:numPr>
          <w:ilvl w:val="0"/>
          <w:numId w:val="4"/>
        </w:numPr>
      </w:pPr>
      <w:r>
        <w:t>First name: ________________________________________________</w:t>
      </w:r>
    </w:p>
    <w:p w:rsidR="00DF57B6" w:rsidRDefault="00B74894">
      <w:pPr>
        <w:pStyle w:val="ListParagraph"/>
        <w:keepNext/>
        <w:numPr>
          <w:ilvl w:val="0"/>
          <w:numId w:val="4"/>
        </w:numPr>
      </w:pPr>
      <w:r>
        <w:t>Last name: ________________________________________________</w:t>
      </w:r>
    </w:p>
    <w:p w:rsidR="00DF57B6" w:rsidRDefault="00B74894">
      <w:pPr>
        <w:pStyle w:val="ListParagraph"/>
        <w:keepNext/>
        <w:numPr>
          <w:ilvl w:val="0"/>
          <w:numId w:val="4"/>
        </w:numPr>
      </w:pPr>
      <w:r>
        <w:t>Email address (permanent): ________________________________________________</w:t>
      </w:r>
    </w:p>
    <w:p w:rsidR="00DF57B6" w:rsidRDefault="00B74894">
      <w:pPr>
        <w:pStyle w:val="ListParagraph"/>
        <w:keepNext/>
        <w:numPr>
          <w:ilvl w:val="0"/>
          <w:numId w:val="4"/>
        </w:numPr>
      </w:pPr>
      <w:r>
        <w:t>Phone number (office): ____________</w:t>
      </w:r>
      <w:r>
        <w:t>____________________________________</w:t>
      </w:r>
    </w:p>
    <w:p w:rsidR="00DF57B6" w:rsidRDefault="00DF57B6"/>
    <w:p w:rsidR="00DF57B6" w:rsidRDefault="00B74894">
      <w:pPr>
        <w:pStyle w:val="BlockEndLabel"/>
      </w:pPr>
      <w:r>
        <w:t>End of Block: Contact Information</w:t>
      </w:r>
    </w:p>
    <w:p w:rsidR="00DF57B6" w:rsidRDefault="00DF57B6">
      <w:pPr>
        <w:pStyle w:val="BlockSeparator"/>
      </w:pPr>
    </w:p>
    <w:p w:rsidR="00DF57B6" w:rsidRDefault="00B74894">
      <w:pPr>
        <w:pStyle w:val="BlockStartLabel"/>
      </w:pPr>
      <w:r>
        <w:t>Start of Block: Demographics and Accommodations.</w:t>
      </w:r>
    </w:p>
    <w:p w:rsidR="00DF57B6" w:rsidRDefault="00DF57B6"/>
    <w:p w:rsidR="00DF57B6" w:rsidRDefault="00B74894">
      <w:pPr>
        <w:keepNext/>
      </w:pPr>
      <w:r>
        <w:t>Q3.1 Gender:</w:t>
      </w:r>
    </w:p>
    <w:p w:rsidR="00DF57B6" w:rsidRDefault="00B74894">
      <w:pPr>
        <w:pStyle w:val="ListParagraph"/>
        <w:keepNext/>
        <w:numPr>
          <w:ilvl w:val="0"/>
          <w:numId w:val="4"/>
        </w:numPr>
      </w:pPr>
      <w:r>
        <w:t xml:space="preserve">Male </w:t>
      </w:r>
    </w:p>
    <w:p w:rsidR="00DF57B6" w:rsidRDefault="00B74894">
      <w:pPr>
        <w:pStyle w:val="ListParagraph"/>
        <w:keepNext/>
        <w:numPr>
          <w:ilvl w:val="0"/>
          <w:numId w:val="4"/>
        </w:numPr>
      </w:pPr>
      <w:r>
        <w:t xml:space="preserve">Female </w:t>
      </w:r>
    </w:p>
    <w:p w:rsidR="00DF57B6" w:rsidRDefault="00B74894">
      <w:pPr>
        <w:pStyle w:val="ListParagraph"/>
        <w:keepNext/>
        <w:numPr>
          <w:ilvl w:val="0"/>
          <w:numId w:val="4"/>
        </w:numPr>
      </w:pPr>
      <w:r>
        <w:t xml:space="preserve">Prefer not to say </w:t>
      </w:r>
    </w:p>
    <w:p w:rsidR="00DF57B6" w:rsidRDefault="00B74894">
      <w:pPr>
        <w:pStyle w:val="ListParagraph"/>
        <w:keepNext/>
        <w:numPr>
          <w:ilvl w:val="0"/>
          <w:numId w:val="4"/>
        </w:numPr>
      </w:pPr>
      <w:r>
        <w:t>Prefer to self-describe ________________________________________________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t>Q3.2 Ethnicity:</w:t>
      </w:r>
    </w:p>
    <w:p w:rsidR="00DF57B6" w:rsidRDefault="00B74894">
      <w:pPr>
        <w:pStyle w:val="ListParagraph"/>
        <w:keepNext/>
        <w:numPr>
          <w:ilvl w:val="0"/>
          <w:numId w:val="4"/>
        </w:numPr>
      </w:pPr>
      <w:r>
        <w:t xml:space="preserve">African American </w:t>
      </w:r>
    </w:p>
    <w:p w:rsidR="00DF57B6" w:rsidRDefault="00B74894">
      <w:pPr>
        <w:pStyle w:val="ListParagraph"/>
        <w:keepNext/>
        <w:numPr>
          <w:ilvl w:val="0"/>
          <w:numId w:val="4"/>
        </w:numPr>
      </w:pPr>
      <w:r>
        <w:t xml:space="preserve">Asian </w:t>
      </w:r>
    </w:p>
    <w:p w:rsidR="00DF57B6" w:rsidRDefault="00B74894">
      <w:pPr>
        <w:pStyle w:val="ListParagraph"/>
        <w:keepNext/>
        <w:numPr>
          <w:ilvl w:val="0"/>
          <w:numId w:val="4"/>
        </w:numPr>
      </w:pPr>
      <w:r>
        <w:t xml:space="preserve">Hispanic/Latinx </w:t>
      </w:r>
    </w:p>
    <w:p w:rsidR="00DF57B6" w:rsidRDefault="00B74894">
      <w:pPr>
        <w:pStyle w:val="ListParagraph"/>
        <w:keepNext/>
        <w:numPr>
          <w:ilvl w:val="0"/>
          <w:numId w:val="4"/>
        </w:numPr>
      </w:pPr>
      <w:r>
        <w:t xml:space="preserve">Native American/American Indian </w:t>
      </w:r>
    </w:p>
    <w:p w:rsidR="00DF57B6" w:rsidRDefault="00B74894">
      <w:pPr>
        <w:pStyle w:val="ListParagraph"/>
        <w:keepNext/>
        <w:numPr>
          <w:ilvl w:val="0"/>
          <w:numId w:val="4"/>
        </w:numPr>
      </w:pPr>
      <w:r>
        <w:t xml:space="preserve">Pacific Islander </w:t>
      </w:r>
    </w:p>
    <w:p w:rsidR="00DF57B6" w:rsidRDefault="00B74894">
      <w:pPr>
        <w:pStyle w:val="ListParagraph"/>
        <w:keepNext/>
        <w:numPr>
          <w:ilvl w:val="0"/>
          <w:numId w:val="4"/>
        </w:numPr>
      </w:pPr>
      <w:r>
        <w:t xml:space="preserve">White </w:t>
      </w:r>
    </w:p>
    <w:p w:rsidR="00DF57B6" w:rsidRDefault="00B74894">
      <w:pPr>
        <w:pStyle w:val="ListParagraph"/>
        <w:keepNext/>
        <w:numPr>
          <w:ilvl w:val="0"/>
          <w:numId w:val="4"/>
        </w:numPr>
      </w:pPr>
      <w:r>
        <w:t>Other ________________________________________________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t xml:space="preserve">Q3.3 Please describe any accommodations you may need.  N.C. State University will </w:t>
      </w:r>
      <w:r>
        <w:t>honor requests for reasonable accommodations made by individuals with disabilities in all facilities.</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w:t>
      </w:r>
      <w:r>
        <w:t>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DF57B6"/>
    <w:p w:rsidR="00DF57B6" w:rsidRDefault="00B74894">
      <w:pPr>
        <w:pStyle w:val="BlockEndLabel"/>
      </w:pPr>
      <w:r>
        <w:t>End of Block: Demographics and Accommodations.</w:t>
      </w:r>
    </w:p>
    <w:p w:rsidR="00DF57B6" w:rsidRDefault="00DF57B6">
      <w:pPr>
        <w:pStyle w:val="BlockSeparator"/>
      </w:pPr>
    </w:p>
    <w:p w:rsidR="00DF57B6" w:rsidRDefault="00B74894">
      <w:pPr>
        <w:pStyle w:val="BlockStartLabel"/>
      </w:pPr>
      <w:r>
        <w:t xml:space="preserve">Start of Block: High-throughput and </w:t>
      </w:r>
      <w:r>
        <w:t>Case Study Definitions</w:t>
      </w:r>
    </w:p>
    <w:tbl>
      <w:tblPr>
        <w:tblStyle w:val="QQuestionIconTable"/>
        <w:tblW w:w="50" w:type="auto"/>
        <w:tblLook w:val="07E0" w:firstRow="1" w:lastRow="1" w:firstColumn="1" w:lastColumn="1" w:noHBand="1" w:noVBand="1"/>
      </w:tblPr>
      <w:tblGrid>
        <w:gridCol w:w="380"/>
      </w:tblGrid>
      <w:tr w:rsidR="00DF57B6">
        <w:tc>
          <w:tcPr>
            <w:tcW w:w="50" w:type="dxa"/>
          </w:tcPr>
          <w:p w:rsidR="00DF57B6" w:rsidRDefault="00B74894">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DF57B6" w:rsidRDefault="00DF57B6"/>
    <w:p w:rsidR="00DF57B6" w:rsidRDefault="00B74894">
      <w:pPr>
        <w:keepNext/>
      </w:pPr>
      <w:r>
        <w:t xml:space="preserve">Q4.1 Please define </w:t>
      </w:r>
      <w:r>
        <w:rPr>
          <w:b/>
        </w:rPr>
        <w:t>high-throughput discovery science</w:t>
      </w:r>
      <w:r>
        <w:t>. (1,500 character limit)</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lastRenderedPageBreak/>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DF57B6"/>
    <w:p w:rsidR="00DF57B6" w:rsidRDefault="00DF57B6">
      <w:pPr>
        <w:pStyle w:val="QuestionSeparator"/>
      </w:pPr>
    </w:p>
    <w:tbl>
      <w:tblPr>
        <w:tblStyle w:val="QQuestionIconTable"/>
        <w:tblW w:w="50" w:type="auto"/>
        <w:tblLook w:val="07E0" w:firstRow="1" w:lastRow="1" w:firstColumn="1" w:lastColumn="1" w:noHBand="1" w:noVBand="1"/>
      </w:tblPr>
      <w:tblGrid>
        <w:gridCol w:w="380"/>
      </w:tblGrid>
      <w:tr w:rsidR="00DF57B6">
        <w:tc>
          <w:tcPr>
            <w:tcW w:w="50" w:type="dxa"/>
          </w:tcPr>
          <w:p w:rsidR="00DF57B6" w:rsidRDefault="00B74894">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DF57B6" w:rsidRDefault="00DF57B6"/>
    <w:p w:rsidR="00DF57B6" w:rsidRDefault="00B74894">
      <w:pPr>
        <w:keepNext/>
      </w:pPr>
      <w:r>
        <w:t xml:space="preserve">Q4.2 Please define a </w:t>
      </w:r>
      <w:r>
        <w:rPr>
          <w:b/>
        </w:rPr>
        <w:t>case study</w:t>
      </w:r>
      <w:r>
        <w:t>.</w:t>
      </w:r>
    </w:p>
    <w:p w:rsidR="00DF57B6" w:rsidRDefault="00B74894">
      <w:pPr>
        <w:pStyle w:val="TextEntryLine"/>
        <w:ind w:firstLine="400"/>
      </w:pPr>
      <w:r>
        <w:t>______________________</w:t>
      </w:r>
      <w:r>
        <w:t>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w:t>
      </w:r>
      <w:r>
        <w:t>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t>Q4.3 Do you currently use case studies in your teaching?</w:t>
      </w:r>
    </w:p>
    <w:p w:rsidR="00DF57B6" w:rsidRDefault="00B74894">
      <w:pPr>
        <w:pStyle w:val="ListParagraph"/>
        <w:keepNext/>
        <w:numPr>
          <w:ilvl w:val="0"/>
          <w:numId w:val="4"/>
        </w:numPr>
      </w:pPr>
      <w:r>
        <w:t xml:space="preserve">Yes </w:t>
      </w:r>
    </w:p>
    <w:p w:rsidR="00DF57B6" w:rsidRDefault="00B74894">
      <w:pPr>
        <w:pStyle w:val="ListParagraph"/>
        <w:keepNext/>
        <w:numPr>
          <w:ilvl w:val="0"/>
          <w:numId w:val="4"/>
        </w:numPr>
      </w:pPr>
      <w:r>
        <w:t xml:space="preserve">No </w:t>
      </w:r>
    </w:p>
    <w:p w:rsidR="00DF57B6" w:rsidRDefault="00DF57B6"/>
    <w:p w:rsidR="00DF57B6" w:rsidRDefault="00DF57B6">
      <w:pPr>
        <w:pStyle w:val="QuestionSeparator"/>
      </w:pPr>
    </w:p>
    <w:p w:rsidR="00DF57B6" w:rsidRDefault="00DF57B6"/>
    <w:p w:rsidR="00DF57B6" w:rsidRDefault="00B74894">
      <w:pPr>
        <w:keepNext/>
      </w:pPr>
      <w:r>
        <w:t>Q4.4 How often?</w:t>
      </w:r>
    </w:p>
    <w:p w:rsidR="00DF57B6" w:rsidRDefault="00B74894">
      <w:pPr>
        <w:pStyle w:val="TextEntryLine"/>
        <w:ind w:firstLine="400"/>
      </w:pPr>
      <w:r>
        <w:t>________________________________________________________________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lastRenderedPageBreak/>
        <w:t>Q4.5 I believe case studies are valuable resources.</w:t>
      </w:r>
    </w:p>
    <w:p w:rsidR="00DF57B6" w:rsidRDefault="00B74894">
      <w:pPr>
        <w:pStyle w:val="ListParagraph"/>
        <w:keepNext/>
        <w:numPr>
          <w:ilvl w:val="0"/>
          <w:numId w:val="4"/>
        </w:numPr>
      </w:pPr>
      <w:r>
        <w:t xml:space="preserve">Strongly agree </w:t>
      </w:r>
    </w:p>
    <w:p w:rsidR="00DF57B6" w:rsidRDefault="00B74894">
      <w:pPr>
        <w:pStyle w:val="ListParagraph"/>
        <w:keepNext/>
        <w:numPr>
          <w:ilvl w:val="0"/>
          <w:numId w:val="4"/>
        </w:numPr>
      </w:pPr>
      <w:r>
        <w:t xml:space="preserve">Agree </w:t>
      </w:r>
    </w:p>
    <w:p w:rsidR="00DF57B6" w:rsidRDefault="00B74894">
      <w:pPr>
        <w:pStyle w:val="ListParagraph"/>
        <w:keepNext/>
        <w:numPr>
          <w:ilvl w:val="0"/>
          <w:numId w:val="4"/>
        </w:numPr>
      </w:pPr>
      <w:r>
        <w:t xml:space="preserve">Somewhat agree </w:t>
      </w:r>
    </w:p>
    <w:p w:rsidR="00DF57B6" w:rsidRDefault="00B74894">
      <w:pPr>
        <w:pStyle w:val="ListParagraph"/>
        <w:keepNext/>
        <w:numPr>
          <w:ilvl w:val="0"/>
          <w:numId w:val="4"/>
        </w:numPr>
      </w:pPr>
      <w:r>
        <w:t xml:space="preserve">Neither agree nor disagree </w:t>
      </w:r>
    </w:p>
    <w:p w:rsidR="00DF57B6" w:rsidRDefault="00B74894">
      <w:pPr>
        <w:pStyle w:val="ListParagraph"/>
        <w:keepNext/>
        <w:numPr>
          <w:ilvl w:val="0"/>
          <w:numId w:val="4"/>
        </w:numPr>
      </w:pPr>
      <w:r>
        <w:t xml:space="preserve">Somewhat disagree </w:t>
      </w:r>
    </w:p>
    <w:p w:rsidR="00DF57B6" w:rsidRDefault="00B74894">
      <w:pPr>
        <w:pStyle w:val="ListParagraph"/>
        <w:keepNext/>
        <w:numPr>
          <w:ilvl w:val="0"/>
          <w:numId w:val="4"/>
        </w:numPr>
      </w:pPr>
      <w:r>
        <w:t xml:space="preserve">Disagree </w:t>
      </w:r>
    </w:p>
    <w:p w:rsidR="00DF57B6" w:rsidRDefault="00B74894">
      <w:pPr>
        <w:pStyle w:val="ListParagraph"/>
        <w:keepNext/>
        <w:numPr>
          <w:ilvl w:val="0"/>
          <w:numId w:val="4"/>
        </w:numPr>
      </w:pPr>
      <w:r>
        <w:t xml:space="preserve">Strongly disagree </w:t>
      </w:r>
    </w:p>
    <w:p w:rsidR="00DF57B6" w:rsidRDefault="00DF57B6"/>
    <w:p w:rsidR="00DF57B6" w:rsidRDefault="00DF57B6">
      <w:pPr>
        <w:pStyle w:val="QuestionSeparator"/>
      </w:pPr>
    </w:p>
    <w:p w:rsidR="00DF57B6" w:rsidRDefault="00DF57B6"/>
    <w:p w:rsidR="00DF57B6" w:rsidRDefault="00B74894">
      <w:pPr>
        <w:keepNext/>
      </w:pPr>
      <w:r>
        <w:t>Q4.6 Why?</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w:t>
      </w:r>
      <w:r>
        <w:t>___</w:t>
      </w:r>
    </w:p>
    <w:p w:rsidR="00DF57B6" w:rsidRDefault="00DF57B6"/>
    <w:p w:rsidR="00DF57B6" w:rsidRDefault="00DF57B6">
      <w:pPr>
        <w:pStyle w:val="QuestionSeparator"/>
      </w:pPr>
    </w:p>
    <w:p w:rsidR="00DF57B6" w:rsidRDefault="00DF57B6"/>
    <w:p w:rsidR="00DF57B6" w:rsidRDefault="00B74894">
      <w:pPr>
        <w:keepNext/>
      </w:pPr>
      <w:r>
        <w:t xml:space="preserve">Q4.7 What is the main </w:t>
      </w:r>
      <w:r>
        <w:rPr>
          <w:b/>
        </w:rPr>
        <w:t xml:space="preserve">barrier </w:t>
      </w:r>
      <w:r>
        <w:t>to effectively implement case studies in your courses?</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w:t>
      </w:r>
      <w:r>
        <w:t>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lastRenderedPageBreak/>
        <w:t>Q4.8 Are there any high-throughput</w:t>
      </w:r>
      <w:r>
        <w:rPr>
          <w:b/>
        </w:rPr>
        <w:t xml:space="preserve"> data sets</w:t>
      </w:r>
      <w:r>
        <w:t xml:space="preserve"> or </w:t>
      </w:r>
      <w:r>
        <w:rPr>
          <w:b/>
        </w:rPr>
        <w:t xml:space="preserve">topics </w:t>
      </w:r>
      <w:r>
        <w:t>you are particularly interested in de</w:t>
      </w:r>
      <w:r>
        <w:t>signing a case around? Please describe.</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w:t>
      </w:r>
      <w:r>
        <w:t>___________________________________________</w:t>
      </w:r>
    </w:p>
    <w:p w:rsidR="00DF57B6" w:rsidRDefault="00B74894">
      <w:pPr>
        <w:pStyle w:val="TextEntryLine"/>
        <w:ind w:firstLine="400"/>
      </w:pPr>
      <w:r>
        <w:t>________________________________________________________________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t xml:space="preserve">Q4.9 What kind of </w:t>
      </w:r>
      <w:r>
        <w:rPr>
          <w:b/>
        </w:rPr>
        <w:t>classroom</w:t>
      </w:r>
      <w:r>
        <w:t xml:space="preserve"> and students do you plan to implement your case study in?</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DF57B6"/>
    <w:p w:rsidR="00DF57B6" w:rsidRDefault="00DF57B6">
      <w:pPr>
        <w:pStyle w:val="QuestionSeparator"/>
      </w:pPr>
    </w:p>
    <w:p w:rsidR="00DF57B6" w:rsidRDefault="00DF57B6"/>
    <w:p w:rsidR="00DF57B6" w:rsidRDefault="00B74894">
      <w:pPr>
        <w:keepNext/>
      </w:pPr>
      <w:r>
        <w:t>Q4.10 Please upload your </w:t>
      </w:r>
      <w:r>
        <w:rPr>
          <w:b/>
        </w:rPr>
        <w:t>current CV or resume</w:t>
      </w:r>
      <w:r>
        <w:t>.</w:t>
      </w:r>
    </w:p>
    <w:p w:rsidR="00DF57B6" w:rsidRDefault="00DF57B6"/>
    <w:p w:rsidR="00DF57B6" w:rsidRDefault="00DF57B6">
      <w:pPr>
        <w:pStyle w:val="QuestionSeparator"/>
      </w:pPr>
    </w:p>
    <w:p w:rsidR="00DF57B6" w:rsidRDefault="00DF57B6"/>
    <w:p w:rsidR="00DF57B6" w:rsidRDefault="00B74894">
      <w:pPr>
        <w:keepNext/>
      </w:pPr>
      <w:r>
        <w:t xml:space="preserve">Q4.11 Please have your mentor or department head write a </w:t>
      </w:r>
      <w:r>
        <w:rPr>
          <w:b/>
        </w:rPr>
        <w:t>letter of suppor</w:t>
      </w:r>
      <w:r>
        <w:rPr>
          <w:b/>
        </w:rPr>
        <w:t xml:space="preserve">t </w:t>
      </w:r>
      <w:r>
        <w:t>for your participation in the HITS program. Letters should be addressed to the HITS Steering Committee and submitted to</w:t>
      </w:r>
      <w:r>
        <w:rPr>
          <w:b/>
        </w:rPr>
        <w:t xml:space="preserve"> nsfrcn-hits@ncsu.edu.</w:t>
      </w:r>
    </w:p>
    <w:p w:rsidR="00DF57B6" w:rsidRDefault="00DF57B6"/>
    <w:p w:rsidR="00DF57B6" w:rsidRDefault="00DF57B6">
      <w:pPr>
        <w:pStyle w:val="QuestionSeparator"/>
      </w:pPr>
    </w:p>
    <w:p w:rsidR="00DF57B6" w:rsidRDefault="00DF57B6"/>
    <w:p w:rsidR="00DF57B6" w:rsidRDefault="00B74894">
      <w:pPr>
        <w:keepNext/>
      </w:pPr>
      <w:r>
        <w:t>Q4.12 Is there anything else you would like to share with the HITS Steering Committee?</w:t>
      </w:r>
    </w:p>
    <w:p w:rsidR="00DF57B6" w:rsidRDefault="00B74894">
      <w:pPr>
        <w:pStyle w:val="TextEntryLine"/>
        <w:ind w:firstLine="400"/>
      </w:pPr>
      <w:r>
        <w:t>______________________</w:t>
      </w:r>
      <w:r>
        <w:t>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t>________________________________________________________________</w:t>
      </w:r>
    </w:p>
    <w:p w:rsidR="00DF57B6" w:rsidRDefault="00B74894">
      <w:pPr>
        <w:pStyle w:val="TextEntryLine"/>
        <w:ind w:firstLine="400"/>
      </w:pPr>
      <w:r>
        <w:lastRenderedPageBreak/>
        <w:t>________________________________________________________________</w:t>
      </w:r>
    </w:p>
    <w:p w:rsidR="00DF57B6" w:rsidRDefault="00B74894">
      <w:pPr>
        <w:pStyle w:val="TextEntryLine"/>
        <w:ind w:firstLine="400"/>
      </w:pPr>
      <w:r>
        <w:t>__________________</w:t>
      </w:r>
      <w:r>
        <w:t>______________________________________________</w:t>
      </w:r>
    </w:p>
    <w:p w:rsidR="00DF57B6" w:rsidRDefault="00DF57B6"/>
    <w:p w:rsidR="00DF57B6" w:rsidRDefault="00B74894">
      <w:pPr>
        <w:pStyle w:val="BlockEndLabel"/>
      </w:pPr>
      <w:r>
        <w:t>End of Block: High-throughput and Case Study Definitions</w:t>
      </w:r>
    </w:p>
    <w:p w:rsidR="00DF57B6" w:rsidRDefault="00DF57B6">
      <w:pPr>
        <w:pStyle w:val="BlockSeparator"/>
      </w:pPr>
    </w:p>
    <w:p w:rsidR="00DF57B6" w:rsidRDefault="00DF57B6"/>
    <w:sectPr w:rsidR="00DF57B6">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94" w:rsidRDefault="00B74894">
      <w:pPr>
        <w:spacing w:line="240" w:lineRule="auto"/>
      </w:pPr>
      <w:r>
        <w:separator/>
      </w:r>
    </w:p>
  </w:endnote>
  <w:endnote w:type="continuationSeparator" w:id="0">
    <w:p w:rsidR="00B74894" w:rsidRDefault="00B7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B7489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B7489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B7489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02F01">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F02F01">
      <w:rPr>
        <w:rStyle w:val="PageNumber"/>
        <w:noProof/>
      </w:rPr>
      <w:t>7</w:t>
    </w:r>
    <w:r>
      <w:rPr>
        <w:rStyle w:val="PageNumber"/>
      </w:rPr>
      <w:fldChar w:fldCharType="end"/>
    </w:r>
  </w:p>
  <w:p w:rsidR="00EB001B" w:rsidRDefault="00B7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94" w:rsidRDefault="00B74894">
      <w:pPr>
        <w:spacing w:line="240" w:lineRule="auto"/>
      </w:pPr>
      <w:r>
        <w:separator/>
      </w:r>
    </w:p>
  </w:footnote>
  <w:footnote w:type="continuationSeparator" w:id="0">
    <w:p w:rsidR="00B74894" w:rsidRDefault="00B74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7489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B70267"/>
    <w:rsid w:val="00B74894"/>
    <w:rsid w:val="00DF57B6"/>
    <w:rsid w:val="00F02F0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DA29E-5772-49B2-BBCE-093EA62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NSF RCN HITS Case Fellow Application 2020</vt:lpstr>
    </vt:vector>
  </TitlesOfParts>
  <Company>Qualtrics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RCN HITS Case Fellow Application 2020</dc:title>
  <dc:subject/>
  <dc:creator>Qualtrics</dc:creator>
  <cp:keywords/>
  <dc:description/>
  <cp:lastModifiedBy>Carlos C. Goller</cp:lastModifiedBy>
  <cp:revision>2</cp:revision>
  <dcterms:created xsi:type="dcterms:W3CDTF">2019-09-19T13:40:00Z</dcterms:created>
  <dcterms:modified xsi:type="dcterms:W3CDTF">2019-09-19T13:40:00Z</dcterms:modified>
</cp:coreProperties>
</file>