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FCC10" w14:textId="6E4FFE43" w:rsidR="00B87C46" w:rsidRPr="00531328" w:rsidRDefault="003559FD" w:rsidP="00470D8B">
      <w:pPr>
        <w:pStyle w:val="L1Header"/>
      </w:pPr>
      <w:r>
        <w:t>Peer Reviewing Lab Reports</w:t>
      </w:r>
      <w:r>
        <w:tab/>
      </w:r>
      <w:r>
        <w:tab/>
      </w:r>
      <w:r>
        <w:tab/>
      </w:r>
      <w:r>
        <w:tab/>
      </w:r>
      <w:r>
        <w:tab/>
      </w:r>
      <w:r w:rsidR="0061111B">
        <w:tab/>
      </w:r>
      <w:r w:rsidR="0061111B">
        <w:tab/>
      </w:r>
      <w:r>
        <w:tab/>
      </w:r>
    </w:p>
    <w:p w14:paraId="13D16E03" w14:textId="77777777" w:rsidR="003559FD" w:rsidRPr="00DB3B66" w:rsidRDefault="003559FD" w:rsidP="00584C0C"/>
    <w:p w14:paraId="56D65820" w14:textId="0327CCD4" w:rsidR="003559FD" w:rsidRPr="003559FD" w:rsidRDefault="003559FD" w:rsidP="003559FD">
      <w:pPr>
        <w:pStyle w:val="L2Header"/>
        <w:rPr>
          <w:lang w:val="en"/>
        </w:rPr>
      </w:pPr>
      <w:r w:rsidRPr="003559FD">
        <w:rPr>
          <w:lang w:val="en"/>
        </w:rPr>
        <w:t xml:space="preserve">Steps </w:t>
      </w:r>
      <w:r w:rsidR="002E5A3E">
        <w:rPr>
          <w:lang w:val="en"/>
        </w:rPr>
        <w:t>For</w:t>
      </w:r>
      <w:r w:rsidRPr="003559FD">
        <w:rPr>
          <w:lang w:val="en"/>
        </w:rPr>
        <w:t xml:space="preserve"> Peer Review</w:t>
      </w:r>
    </w:p>
    <w:p w14:paraId="00E32B8F" w14:textId="1AA04654" w:rsidR="00623307" w:rsidRPr="002E5A3E" w:rsidRDefault="00EB0E12" w:rsidP="002E5A3E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>
        <w:rPr>
          <w:rFonts w:ascii="Minion Pro" w:hAnsi="Minion Pro"/>
          <w:sz w:val="22"/>
          <w:szCs w:val="22"/>
          <w:lang w:val="en"/>
        </w:rPr>
        <w:t>B</w:t>
      </w:r>
      <w:r w:rsidR="00623307" w:rsidRPr="002E5A3E">
        <w:rPr>
          <w:rFonts w:ascii="Minion Pro" w:hAnsi="Minion Pro"/>
          <w:sz w:val="22"/>
          <w:szCs w:val="22"/>
          <w:lang w:val="en"/>
        </w:rPr>
        <w:t xml:space="preserve">ring 2 PRINTED copies of the report </w:t>
      </w:r>
      <w:r w:rsidR="00026972">
        <w:rPr>
          <w:rFonts w:ascii="Minion Pro" w:hAnsi="Minion Pro"/>
          <w:sz w:val="22"/>
          <w:szCs w:val="22"/>
          <w:lang w:val="en"/>
        </w:rPr>
        <w:t>to give your reviewers</w:t>
      </w:r>
      <w:r w:rsidR="00623307" w:rsidRPr="002E5A3E">
        <w:rPr>
          <w:rFonts w:ascii="Minion Pro" w:hAnsi="Minion Pro"/>
          <w:sz w:val="22"/>
          <w:szCs w:val="22"/>
          <w:lang w:val="en"/>
        </w:rPr>
        <w:t>.</w:t>
      </w:r>
    </w:p>
    <w:p w14:paraId="77FF96DE" w14:textId="0624F5BA" w:rsidR="003559FD" w:rsidRPr="002E5A3E" w:rsidRDefault="002E5A3E" w:rsidP="002E5A3E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2E5A3E">
        <w:rPr>
          <w:rFonts w:ascii="Minion Pro" w:hAnsi="Minion Pro"/>
          <w:sz w:val="22"/>
          <w:szCs w:val="22"/>
          <w:lang w:val="en"/>
        </w:rPr>
        <w:t xml:space="preserve">Exchange copies with two other students as directed by your </w:t>
      </w:r>
      <w:r w:rsidR="008A1EC5">
        <w:rPr>
          <w:rFonts w:ascii="Minion Pro" w:hAnsi="Minion Pro"/>
          <w:sz w:val="22"/>
          <w:szCs w:val="22"/>
          <w:lang w:val="en"/>
        </w:rPr>
        <w:t>G</w:t>
      </w:r>
      <w:r w:rsidRPr="002E5A3E">
        <w:rPr>
          <w:rFonts w:ascii="Minion Pro" w:hAnsi="Minion Pro"/>
          <w:sz w:val="22"/>
          <w:szCs w:val="22"/>
          <w:lang w:val="en"/>
        </w:rPr>
        <w:t>TA</w:t>
      </w:r>
      <w:r w:rsidR="003559FD" w:rsidRPr="002E5A3E">
        <w:rPr>
          <w:rFonts w:ascii="Minion Pro" w:hAnsi="Minion Pro"/>
          <w:sz w:val="22"/>
          <w:szCs w:val="22"/>
          <w:lang w:val="en"/>
        </w:rPr>
        <w:t>.</w:t>
      </w:r>
    </w:p>
    <w:p w14:paraId="6DB525A4" w14:textId="6921054B" w:rsidR="002E5A3E" w:rsidRPr="002E5A3E" w:rsidRDefault="00EB0E12" w:rsidP="002E5A3E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>
        <w:rPr>
          <w:rFonts w:ascii="Minion Pro" w:hAnsi="Minion Pro"/>
          <w:sz w:val="22"/>
          <w:szCs w:val="22"/>
          <w:lang w:val="en"/>
        </w:rPr>
        <w:t>S</w:t>
      </w:r>
      <w:r w:rsidR="003559FD" w:rsidRPr="002E5A3E">
        <w:rPr>
          <w:rFonts w:ascii="Minion Pro" w:hAnsi="Minion Pro"/>
          <w:sz w:val="22"/>
          <w:szCs w:val="22"/>
          <w:lang w:val="en"/>
        </w:rPr>
        <w:t xml:space="preserve">kim the entire report </w:t>
      </w:r>
      <w:r w:rsidR="00274624" w:rsidRPr="002E5A3E">
        <w:rPr>
          <w:rFonts w:ascii="Minion Pro" w:hAnsi="Minion Pro"/>
          <w:sz w:val="22"/>
          <w:szCs w:val="22"/>
          <w:lang w:val="en"/>
        </w:rPr>
        <w:t xml:space="preserve">quickly </w:t>
      </w:r>
      <w:r>
        <w:rPr>
          <w:rFonts w:ascii="Minion Pro" w:hAnsi="Minion Pro"/>
          <w:sz w:val="22"/>
          <w:szCs w:val="22"/>
          <w:lang w:val="en"/>
        </w:rPr>
        <w:t>before going to work</w:t>
      </w:r>
      <w:r w:rsidR="003559FD" w:rsidRPr="002E5A3E">
        <w:rPr>
          <w:rFonts w:ascii="Minion Pro" w:hAnsi="Minion Pro"/>
          <w:sz w:val="22"/>
          <w:szCs w:val="22"/>
          <w:lang w:val="en"/>
        </w:rPr>
        <w:t>.</w:t>
      </w:r>
    </w:p>
    <w:p w14:paraId="5FDA8ED2" w14:textId="323667D9" w:rsidR="002E5A3E" w:rsidRDefault="003559FD" w:rsidP="002E5A3E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2E5A3E">
        <w:rPr>
          <w:rFonts w:ascii="Minion Pro" w:hAnsi="Minion Pro"/>
          <w:sz w:val="22"/>
          <w:szCs w:val="22"/>
          <w:lang w:val="en"/>
        </w:rPr>
        <w:t xml:space="preserve">Read the </w:t>
      </w:r>
      <w:r w:rsidR="002E5A3E" w:rsidRPr="002E5A3E">
        <w:rPr>
          <w:rFonts w:ascii="Minion Pro" w:hAnsi="Minion Pro"/>
          <w:sz w:val="22"/>
          <w:szCs w:val="22"/>
          <w:lang w:val="en"/>
        </w:rPr>
        <w:t xml:space="preserve">list of grading criteria in the </w:t>
      </w:r>
      <w:r w:rsidR="002E5A3E">
        <w:rPr>
          <w:rFonts w:ascii="Minion Pro" w:hAnsi="Minion Pro"/>
          <w:sz w:val="22"/>
          <w:szCs w:val="22"/>
          <w:lang w:val="en"/>
        </w:rPr>
        <w:t>worksheet</w:t>
      </w:r>
      <w:r w:rsidR="002E5A3E" w:rsidRPr="002E5A3E">
        <w:rPr>
          <w:rFonts w:ascii="Minion Pro" w:hAnsi="Minion Pro"/>
          <w:sz w:val="22"/>
          <w:szCs w:val="22"/>
          <w:lang w:val="en"/>
        </w:rPr>
        <w:t xml:space="preserve">. </w:t>
      </w:r>
      <w:r w:rsidRPr="002E5A3E">
        <w:rPr>
          <w:rFonts w:ascii="Minion Pro" w:hAnsi="Minion Pro"/>
          <w:sz w:val="22"/>
          <w:szCs w:val="22"/>
          <w:lang w:val="en"/>
        </w:rPr>
        <w:t>Th</w:t>
      </w:r>
      <w:r w:rsidR="002E5A3E" w:rsidRPr="002E5A3E">
        <w:rPr>
          <w:rFonts w:ascii="Minion Pro" w:hAnsi="Minion Pro"/>
          <w:sz w:val="22"/>
          <w:szCs w:val="22"/>
          <w:lang w:val="en"/>
        </w:rPr>
        <w:t xml:space="preserve">ese are points to focus on </w:t>
      </w:r>
      <w:r w:rsidR="002E5A3E" w:rsidRPr="002E5A3E">
        <w:rPr>
          <w:rFonts w:ascii="Minion Pro" w:hAnsi="Minion Pro"/>
          <w:b/>
          <w:sz w:val="22"/>
          <w:szCs w:val="22"/>
          <w:lang w:val="en"/>
        </w:rPr>
        <w:t>first</w:t>
      </w:r>
      <w:r w:rsidRPr="002E5A3E">
        <w:rPr>
          <w:rFonts w:ascii="Minion Pro" w:hAnsi="Minion Pro"/>
          <w:sz w:val="22"/>
          <w:szCs w:val="22"/>
          <w:lang w:val="en"/>
        </w:rPr>
        <w:t>.</w:t>
      </w:r>
      <w:r w:rsidR="002E5A3E" w:rsidRPr="002E5A3E">
        <w:rPr>
          <w:rFonts w:ascii="Minion Pro" w:hAnsi="Minion Pro"/>
          <w:sz w:val="22"/>
          <w:szCs w:val="22"/>
          <w:lang w:val="en"/>
        </w:rPr>
        <w:t xml:space="preserve"> Most of them can be scored as YES/Present, or NO/Absent. </w:t>
      </w:r>
    </w:p>
    <w:p w14:paraId="2F56E88F" w14:textId="5DD369C4" w:rsidR="002E5A3E" w:rsidRDefault="002E5A3E" w:rsidP="002E5A3E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>
        <w:rPr>
          <w:rFonts w:ascii="Minion Pro" w:hAnsi="Minion Pro"/>
          <w:sz w:val="22"/>
          <w:szCs w:val="22"/>
          <w:lang w:val="en"/>
        </w:rPr>
        <w:t>Re-read</w:t>
      </w:r>
      <w:r w:rsidR="003559FD" w:rsidRPr="002E5A3E">
        <w:rPr>
          <w:rFonts w:ascii="Minion Pro" w:hAnsi="Minion Pro"/>
          <w:sz w:val="22"/>
          <w:szCs w:val="22"/>
          <w:lang w:val="en"/>
        </w:rPr>
        <w:t xml:space="preserve"> the report, this time looking </w:t>
      </w:r>
      <w:r>
        <w:rPr>
          <w:rFonts w:ascii="Minion Pro" w:hAnsi="Minion Pro"/>
          <w:sz w:val="22"/>
          <w:szCs w:val="22"/>
          <w:lang w:val="en"/>
        </w:rPr>
        <w:t xml:space="preserve">for each of the </w:t>
      </w:r>
      <w:r w:rsidRPr="00F02E79">
        <w:rPr>
          <w:rFonts w:ascii="Minion Pro" w:hAnsi="Minion Pro"/>
          <w:b/>
          <w:sz w:val="22"/>
          <w:szCs w:val="22"/>
          <w:lang w:val="en"/>
        </w:rPr>
        <w:t xml:space="preserve">Five </w:t>
      </w:r>
      <w:r w:rsidR="00F02E79" w:rsidRPr="00F02E79">
        <w:rPr>
          <w:rFonts w:ascii="Minion Pro" w:hAnsi="Minion Pro"/>
          <w:b/>
          <w:sz w:val="22"/>
          <w:szCs w:val="22"/>
          <w:lang w:val="en"/>
        </w:rPr>
        <w:t>Basic</w:t>
      </w:r>
      <w:r w:rsidRPr="00F02E79">
        <w:rPr>
          <w:rFonts w:ascii="Minion Pro" w:hAnsi="Minion Pro"/>
          <w:b/>
          <w:sz w:val="22"/>
          <w:szCs w:val="22"/>
          <w:lang w:val="en"/>
        </w:rPr>
        <w:t xml:space="preserve"> Criteria</w:t>
      </w:r>
      <w:r>
        <w:rPr>
          <w:rFonts w:ascii="Minion Pro" w:hAnsi="Minion Pro"/>
          <w:sz w:val="22"/>
          <w:szCs w:val="22"/>
          <w:lang w:val="en"/>
        </w:rPr>
        <w:t>. If one of them is missing, mark that in the worksheet.</w:t>
      </w:r>
    </w:p>
    <w:p w14:paraId="13F62914" w14:textId="05435C42" w:rsidR="00EB0E12" w:rsidRDefault="006E27A9" w:rsidP="00384C1C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EB0E12">
        <w:rPr>
          <w:rFonts w:ascii="Minion Pro" w:hAnsi="Minion Pro"/>
          <w:sz w:val="22"/>
          <w:szCs w:val="22"/>
          <w:lang w:val="en"/>
        </w:rPr>
        <w:t xml:space="preserve">Next </w:t>
      </w:r>
      <w:r w:rsidR="00EB0E12">
        <w:rPr>
          <w:rFonts w:ascii="Minion Pro" w:hAnsi="Minion Pro"/>
          <w:sz w:val="22"/>
          <w:szCs w:val="22"/>
          <w:lang w:val="en"/>
        </w:rPr>
        <w:t>check</w:t>
      </w:r>
      <w:r w:rsidRPr="00EB0E12">
        <w:rPr>
          <w:rFonts w:ascii="Minion Pro" w:hAnsi="Minion Pro"/>
          <w:sz w:val="22"/>
          <w:szCs w:val="22"/>
          <w:lang w:val="en"/>
        </w:rPr>
        <w:t xml:space="preserve"> the report for </w:t>
      </w:r>
      <w:r w:rsidRPr="00EB0E12">
        <w:rPr>
          <w:rFonts w:ascii="Minion Pro" w:hAnsi="Minion Pro"/>
          <w:b/>
          <w:sz w:val="22"/>
          <w:szCs w:val="22"/>
          <w:lang w:val="en"/>
        </w:rPr>
        <w:t>technical and writing quality flaws</w:t>
      </w:r>
      <w:r w:rsidRPr="00EB0E12">
        <w:rPr>
          <w:rFonts w:ascii="Minion Pro" w:hAnsi="Minion Pro"/>
          <w:sz w:val="22"/>
          <w:szCs w:val="22"/>
          <w:lang w:val="en"/>
        </w:rPr>
        <w:t xml:space="preserve">. If one of </w:t>
      </w:r>
      <w:r w:rsidR="00026972" w:rsidRPr="00EB0E12">
        <w:rPr>
          <w:rFonts w:ascii="Minion Pro" w:hAnsi="Minion Pro"/>
          <w:sz w:val="22"/>
          <w:szCs w:val="22"/>
          <w:lang w:val="en"/>
        </w:rPr>
        <w:t>the listed</w:t>
      </w:r>
      <w:r w:rsidRPr="00EB0E12">
        <w:rPr>
          <w:rFonts w:ascii="Minion Pro" w:hAnsi="Minion Pro"/>
          <w:sz w:val="22"/>
          <w:szCs w:val="22"/>
          <w:lang w:val="en"/>
        </w:rPr>
        <w:t xml:space="preserve"> flaws is present, </w:t>
      </w:r>
      <w:r w:rsidR="00026972" w:rsidRPr="00EB0E12">
        <w:rPr>
          <w:rFonts w:ascii="Minion Pro" w:hAnsi="Minion Pro"/>
          <w:sz w:val="22"/>
          <w:szCs w:val="22"/>
          <w:lang w:val="en"/>
        </w:rPr>
        <w:t xml:space="preserve">circle it on the original report, and check that item in the worksheet. Include notes </w:t>
      </w:r>
      <w:r w:rsidR="00EB0E12">
        <w:rPr>
          <w:rFonts w:ascii="Minion Pro" w:hAnsi="Minion Pro"/>
          <w:sz w:val="22"/>
          <w:szCs w:val="22"/>
          <w:lang w:val="en"/>
        </w:rPr>
        <w:t xml:space="preserve">so </w:t>
      </w:r>
      <w:r w:rsidR="00026972" w:rsidRPr="00EB0E12">
        <w:rPr>
          <w:rFonts w:ascii="Minion Pro" w:hAnsi="Minion Pro"/>
          <w:sz w:val="22"/>
          <w:szCs w:val="22"/>
          <w:lang w:val="en"/>
        </w:rPr>
        <w:t xml:space="preserve">you </w:t>
      </w:r>
      <w:r w:rsidR="00EB0E12">
        <w:rPr>
          <w:rFonts w:ascii="Minion Pro" w:hAnsi="Minion Pro"/>
          <w:sz w:val="22"/>
          <w:szCs w:val="22"/>
          <w:lang w:val="en"/>
        </w:rPr>
        <w:t>can</w:t>
      </w:r>
      <w:r w:rsidR="00026972" w:rsidRPr="00EB0E12">
        <w:rPr>
          <w:rFonts w:ascii="Minion Pro" w:hAnsi="Minion Pro"/>
          <w:sz w:val="22"/>
          <w:szCs w:val="22"/>
          <w:lang w:val="en"/>
        </w:rPr>
        <w:t xml:space="preserve"> explain what you found to the author.</w:t>
      </w:r>
    </w:p>
    <w:p w14:paraId="42E9D332" w14:textId="77777777" w:rsidR="00EB0E12" w:rsidRDefault="00026972" w:rsidP="00EB0E12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EB0E12">
        <w:rPr>
          <w:rFonts w:ascii="Minion Pro" w:hAnsi="Minion Pro"/>
          <w:sz w:val="22"/>
          <w:szCs w:val="22"/>
          <w:lang w:val="en"/>
        </w:rPr>
        <w:t xml:space="preserve">Finally, </w:t>
      </w:r>
      <w:r w:rsidR="008A1EC5" w:rsidRPr="00EB0E12">
        <w:rPr>
          <w:rFonts w:ascii="Minion Pro" w:hAnsi="Minion Pro"/>
          <w:sz w:val="22"/>
          <w:szCs w:val="22"/>
          <w:lang w:val="en"/>
        </w:rPr>
        <w:t>look back over the entire report one last time</w:t>
      </w:r>
      <w:r w:rsidRPr="00EB0E12">
        <w:rPr>
          <w:rFonts w:ascii="Minion Pro" w:hAnsi="Minion Pro"/>
          <w:b/>
          <w:sz w:val="22"/>
          <w:szCs w:val="22"/>
          <w:lang w:val="en"/>
        </w:rPr>
        <w:t>.</w:t>
      </w:r>
      <w:r w:rsidRPr="00EB0E12">
        <w:rPr>
          <w:rFonts w:ascii="Minion Pro" w:hAnsi="Minion Pro"/>
          <w:sz w:val="22"/>
          <w:szCs w:val="22"/>
          <w:lang w:val="en"/>
        </w:rPr>
        <w:t xml:space="preserve"> </w:t>
      </w:r>
      <w:r w:rsidR="008A1EC5" w:rsidRPr="00EB0E12">
        <w:rPr>
          <w:rFonts w:ascii="Minion Pro" w:hAnsi="Minion Pro"/>
          <w:sz w:val="22"/>
          <w:szCs w:val="22"/>
          <w:lang w:val="en"/>
        </w:rPr>
        <w:t>What are the 2-3 most important changes the author needs to make to improve their report?</w:t>
      </w:r>
    </w:p>
    <w:p w14:paraId="4FA84BD1" w14:textId="77777777" w:rsidR="00EB0E12" w:rsidRDefault="00EB0E12" w:rsidP="00EB0E12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>
        <w:rPr>
          <w:rFonts w:ascii="Minion Pro" w:hAnsi="Minion Pro"/>
          <w:sz w:val="22"/>
          <w:szCs w:val="22"/>
          <w:lang w:val="en"/>
        </w:rPr>
        <w:t>R</w:t>
      </w:r>
      <w:r w:rsidR="003559FD" w:rsidRPr="00EB0E12">
        <w:rPr>
          <w:rFonts w:ascii="Minion Pro" w:hAnsi="Minion Pro"/>
          <w:sz w:val="22"/>
          <w:szCs w:val="22"/>
          <w:lang w:val="en"/>
        </w:rPr>
        <w:t>eturn the report with your commen</w:t>
      </w:r>
      <w:r>
        <w:rPr>
          <w:rFonts w:ascii="Minion Pro" w:hAnsi="Minion Pro"/>
          <w:sz w:val="22"/>
          <w:szCs w:val="22"/>
          <w:lang w:val="en"/>
        </w:rPr>
        <w:t>t</w:t>
      </w:r>
      <w:r w:rsidR="003559FD" w:rsidRPr="00EB0E12">
        <w:rPr>
          <w:rFonts w:ascii="Minion Pro" w:hAnsi="Minion Pro"/>
          <w:sz w:val="22"/>
          <w:szCs w:val="22"/>
          <w:lang w:val="en"/>
        </w:rPr>
        <w:t>s</w:t>
      </w:r>
      <w:r>
        <w:rPr>
          <w:rFonts w:ascii="Minion Pro" w:hAnsi="Minion Pro"/>
          <w:sz w:val="22"/>
          <w:szCs w:val="22"/>
          <w:lang w:val="en"/>
        </w:rPr>
        <w:t xml:space="preserve"> to its author</w:t>
      </w:r>
      <w:r w:rsidR="003559FD" w:rsidRPr="00EB0E12">
        <w:rPr>
          <w:rFonts w:ascii="Minion Pro" w:hAnsi="Minion Pro"/>
          <w:sz w:val="22"/>
          <w:szCs w:val="22"/>
          <w:lang w:val="en"/>
        </w:rPr>
        <w:t>.</w:t>
      </w:r>
    </w:p>
    <w:p w14:paraId="2F383C0F" w14:textId="77777777" w:rsidR="00EB0E12" w:rsidRDefault="003559FD" w:rsidP="00EB0E12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EB0E12">
        <w:rPr>
          <w:rFonts w:ascii="Minion Pro" w:hAnsi="Minion Pro"/>
          <w:sz w:val="22"/>
          <w:szCs w:val="22"/>
          <w:lang w:val="en"/>
        </w:rPr>
        <w:t xml:space="preserve">Let the author read your comments, then talk through </w:t>
      </w:r>
      <w:r w:rsidR="00274624" w:rsidRPr="00EB0E12">
        <w:rPr>
          <w:rFonts w:ascii="Minion Pro" w:hAnsi="Minion Pro"/>
          <w:sz w:val="22"/>
          <w:szCs w:val="22"/>
          <w:lang w:val="en"/>
        </w:rPr>
        <w:t>each item</w:t>
      </w:r>
      <w:r w:rsidRPr="00EB0E12">
        <w:rPr>
          <w:rFonts w:ascii="Minion Pro" w:hAnsi="Minion Pro"/>
          <w:sz w:val="22"/>
          <w:szCs w:val="22"/>
          <w:lang w:val="en"/>
        </w:rPr>
        <w:t xml:space="preserve"> so they understand </w:t>
      </w:r>
      <w:r w:rsidR="00274624" w:rsidRPr="00EB0E12">
        <w:rPr>
          <w:rFonts w:ascii="Minion Pro" w:hAnsi="Minion Pro"/>
          <w:sz w:val="22"/>
          <w:szCs w:val="22"/>
          <w:lang w:val="en"/>
        </w:rPr>
        <w:t xml:space="preserve">exactly </w:t>
      </w:r>
      <w:r w:rsidRPr="00EB0E12">
        <w:rPr>
          <w:rFonts w:ascii="Minion Pro" w:hAnsi="Minion Pro"/>
          <w:sz w:val="22"/>
          <w:szCs w:val="22"/>
          <w:lang w:val="en"/>
        </w:rPr>
        <w:t>what your comments mean, and how you think they can improve.</w:t>
      </w:r>
    </w:p>
    <w:p w14:paraId="26E4263C" w14:textId="1678B158" w:rsidR="00081EDF" w:rsidRPr="00EB0E12" w:rsidRDefault="00081EDF" w:rsidP="00EB0E12">
      <w:pPr>
        <w:pStyle w:val="ListParagraph"/>
        <w:numPr>
          <w:ilvl w:val="0"/>
          <w:numId w:val="18"/>
        </w:numPr>
        <w:rPr>
          <w:rFonts w:ascii="Minion Pro" w:hAnsi="Minion Pro"/>
          <w:sz w:val="22"/>
          <w:szCs w:val="22"/>
          <w:lang w:val="en"/>
        </w:rPr>
      </w:pPr>
      <w:r w:rsidRPr="00EB0E12">
        <w:rPr>
          <w:rFonts w:ascii="Minion Pro" w:hAnsi="Minion Pro"/>
          <w:sz w:val="22"/>
          <w:szCs w:val="22"/>
          <w:lang w:val="en"/>
        </w:rPr>
        <w:t>After you finish (and if your GTA asks you to), turn in a copy of your review.</w:t>
      </w:r>
    </w:p>
    <w:p w14:paraId="770BC9FF" w14:textId="0EC76ECE" w:rsidR="004466E2" w:rsidRDefault="005E73E0" w:rsidP="005E73E0">
      <w:pPr>
        <w:pBdr>
          <w:bottom w:val="single" w:sz="6" w:space="1" w:color="auto"/>
        </w:pBdr>
        <w:tabs>
          <w:tab w:val="left" w:pos="1983"/>
        </w:tabs>
        <w:rPr>
          <w:rFonts w:ascii="Minion Pro" w:hAnsi="Minion Pro"/>
          <w:sz w:val="22"/>
          <w:szCs w:val="22"/>
          <w:lang w:val="en"/>
        </w:rPr>
      </w:pPr>
      <w:r>
        <w:rPr>
          <w:rFonts w:ascii="Minion Pro" w:hAnsi="Minion Pro"/>
          <w:sz w:val="22"/>
          <w:szCs w:val="22"/>
          <w:lang w:val="en"/>
        </w:rPr>
        <w:tab/>
      </w:r>
    </w:p>
    <w:p w14:paraId="6D49CD41" w14:textId="77777777" w:rsidR="00EB0E12" w:rsidRDefault="00EB0E12" w:rsidP="00EB0E12">
      <w:pPr>
        <w:rPr>
          <w:lang w:val="en"/>
        </w:rPr>
      </w:pPr>
    </w:p>
    <w:p w14:paraId="58A21365" w14:textId="0866DD70" w:rsidR="008A1EC5" w:rsidRPr="003559FD" w:rsidRDefault="008A1EC5" w:rsidP="003559FD">
      <w:pPr>
        <w:pStyle w:val="L2Header"/>
        <w:rPr>
          <w:lang w:val="en"/>
        </w:rPr>
      </w:pPr>
      <w:r>
        <w:rPr>
          <w:lang w:val="en"/>
        </w:rPr>
        <w:t>Review</w:t>
      </w:r>
      <w:r w:rsidR="006E27A9">
        <w:rPr>
          <w:lang w:val="en"/>
        </w:rPr>
        <w:t xml:space="preserve"> Criteria</w:t>
      </w:r>
      <w:r>
        <w:rPr>
          <w:lang w:val="en"/>
        </w:rPr>
        <w:t xml:space="preserve"> &amp; Form</w:t>
      </w:r>
    </w:p>
    <w:p w14:paraId="7E824A28" w14:textId="09463B36" w:rsidR="00F02E79" w:rsidRDefault="00F02E79" w:rsidP="00F02E79">
      <w:pPr>
        <w:rPr>
          <w:rFonts w:ascii="Minion Pro" w:hAnsi="Minion Pro"/>
          <w:sz w:val="22"/>
          <w:szCs w:val="22"/>
          <w:lang w:val="en"/>
        </w:rPr>
      </w:pPr>
    </w:p>
    <w:p w14:paraId="665A2C14" w14:textId="27124649" w:rsidR="008A1EC5" w:rsidRDefault="008A1EC5" w:rsidP="00F02E79">
      <w:pPr>
        <w:rPr>
          <w:rFonts w:cstheme="minorHAnsi"/>
          <w:sz w:val="22"/>
          <w:szCs w:val="22"/>
          <w:lang w:val="en"/>
        </w:rPr>
      </w:pPr>
      <w:r w:rsidRPr="008A1EC5">
        <w:rPr>
          <w:rFonts w:cstheme="minorHAnsi"/>
          <w:sz w:val="22"/>
          <w:szCs w:val="22"/>
          <w:lang w:val="en"/>
        </w:rPr>
        <w:t>Your Name:</w:t>
      </w:r>
      <w:r>
        <w:rPr>
          <w:rFonts w:cstheme="minorHAnsi"/>
          <w:sz w:val="22"/>
          <w:szCs w:val="22"/>
          <w:lang w:val="en"/>
        </w:rPr>
        <w:t xml:space="preserve"> ____________________________</w:t>
      </w:r>
      <w:r w:rsidRPr="008A1EC5">
        <w:rPr>
          <w:rFonts w:cstheme="minorHAnsi"/>
          <w:sz w:val="22"/>
          <w:szCs w:val="22"/>
          <w:lang w:val="en"/>
        </w:rPr>
        <w:tab/>
        <w:t>Report Author’s Name:</w:t>
      </w:r>
      <w:r>
        <w:rPr>
          <w:rFonts w:cstheme="minorHAnsi"/>
          <w:sz w:val="22"/>
          <w:szCs w:val="22"/>
          <w:lang w:val="en"/>
        </w:rPr>
        <w:t xml:space="preserve"> __________________________</w:t>
      </w:r>
    </w:p>
    <w:p w14:paraId="2E4DA8C3" w14:textId="77777777" w:rsidR="008A1EC5" w:rsidRPr="008A1EC5" w:rsidRDefault="008A1EC5" w:rsidP="00F02E79">
      <w:pPr>
        <w:rPr>
          <w:rFonts w:cstheme="minorHAnsi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733"/>
        <w:gridCol w:w="4022"/>
      </w:tblGrid>
      <w:tr w:rsidR="004466E2" w:rsidRPr="00283968" w14:paraId="520E2749" w14:textId="77777777" w:rsidTr="00EB0E12">
        <w:trPr>
          <w:trHeight w:val="962"/>
        </w:trPr>
        <w:tc>
          <w:tcPr>
            <w:tcW w:w="3595" w:type="dxa"/>
            <w:shd w:val="clear" w:color="auto" w:fill="FFF2CC" w:themeFill="accent4" w:themeFillTint="33"/>
          </w:tcPr>
          <w:p w14:paraId="7F93851A" w14:textId="29AA8FC6" w:rsidR="00F02E79" w:rsidRPr="00283968" w:rsidRDefault="00F02E79" w:rsidP="00040B7B">
            <w:pPr>
              <w:spacing w:before="100" w:beforeAutospacing="1" w:after="100" w:afterAutospacing="1"/>
              <w:rPr>
                <w:rFonts w:cs="Times New Roman"/>
                <w:color w:val="000000"/>
              </w:rPr>
            </w:pPr>
            <w:r w:rsidRPr="00283968">
              <w:rPr>
                <w:rFonts w:cs="Times New Roman"/>
                <w:b/>
                <w:color w:val="000000"/>
              </w:rPr>
              <w:t>Basic Criteria: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br/>
            </w:r>
            <w:r w:rsidR="006E27A9">
              <w:rPr>
                <w:rFonts w:cs="Times New Roman"/>
                <w:color w:val="000000"/>
              </w:rPr>
              <w:t>If</w:t>
            </w:r>
            <w:r>
              <w:rPr>
                <w:rFonts w:cs="Times New Roman"/>
                <w:color w:val="000000"/>
              </w:rPr>
              <w:t xml:space="preserve"> ANY of these </w:t>
            </w:r>
            <w:r w:rsidR="006E27A9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 xml:space="preserve"> items</w:t>
            </w:r>
            <w:r w:rsidR="006E27A9">
              <w:rPr>
                <w:rFonts w:cs="Times New Roman"/>
                <w:color w:val="000000"/>
              </w:rPr>
              <w:t xml:space="preserve"> is</w:t>
            </w:r>
            <w:r>
              <w:rPr>
                <w:rFonts w:cs="Times New Roman"/>
                <w:color w:val="000000"/>
              </w:rPr>
              <w:t xml:space="preserve"> missing</w:t>
            </w:r>
            <w:r w:rsidR="006E27A9">
              <w:rPr>
                <w:rFonts w:cs="Times New Roman"/>
                <w:color w:val="000000"/>
              </w:rPr>
              <w:t>, a report</w:t>
            </w:r>
            <w:r>
              <w:rPr>
                <w:rFonts w:cs="Times New Roman"/>
                <w:color w:val="000000"/>
              </w:rPr>
              <w:t xml:space="preserve"> is </w:t>
            </w:r>
            <w:r w:rsidRPr="00283968">
              <w:rPr>
                <w:rFonts w:cs="Times New Roman"/>
                <w:b/>
                <w:i/>
                <w:color w:val="000000"/>
              </w:rPr>
              <w:t>Unacceptable</w:t>
            </w:r>
          </w:p>
        </w:tc>
        <w:tc>
          <w:tcPr>
            <w:tcW w:w="1733" w:type="dxa"/>
            <w:shd w:val="clear" w:color="auto" w:fill="FFF2CC" w:themeFill="accent4" w:themeFillTint="33"/>
            <w:vAlign w:val="center"/>
          </w:tcPr>
          <w:p w14:paraId="59663539" w14:textId="77777777" w:rsidR="00F02E79" w:rsidRPr="00283968" w:rsidRDefault="00F02E79" w:rsidP="00B45A90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Does Report Meet Criteria?</w:t>
            </w:r>
          </w:p>
        </w:tc>
        <w:tc>
          <w:tcPr>
            <w:tcW w:w="4022" w:type="dxa"/>
            <w:shd w:val="clear" w:color="auto" w:fill="FFF2CC" w:themeFill="accent4" w:themeFillTint="33"/>
            <w:vAlign w:val="center"/>
          </w:tcPr>
          <w:p w14:paraId="4114B26F" w14:textId="3CD92D46" w:rsidR="00F02E79" w:rsidRPr="00283968" w:rsidRDefault="004466E2" w:rsidP="00B45A90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Notes</w:t>
            </w:r>
            <w:r w:rsidR="008A1EC5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Comments</w:t>
            </w:r>
            <w:r w:rsidR="008A1EC5">
              <w:rPr>
                <w:rFonts w:cs="Times New Roman"/>
              </w:rPr>
              <w:t>, Suggestions to Improve This Item</w:t>
            </w:r>
          </w:p>
        </w:tc>
      </w:tr>
      <w:tr w:rsidR="006E27A9" w:rsidRPr="00283968" w14:paraId="7CE8FB98" w14:textId="77777777" w:rsidTr="00EB0E12">
        <w:trPr>
          <w:trHeight w:val="1007"/>
        </w:trPr>
        <w:tc>
          <w:tcPr>
            <w:tcW w:w="3595" w:type="dxa"/>
            <w:vAlign w:val="center"/>
          </w:tcPr>
          <w:p w14:paraId="040608FE" w14:textId="4D02249C" w:rsidR="00AB4F79" w:rsidRPr="00283968" w:rsidRDefault="00783CDB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ab </w:t>
            </w:r>
            <w:proofErr w:type="gramStart"/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>report</w:t>
            </w:r>
            <w:proofErr w:type="gramEnd"/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 contain a hypothesis</w:t>
            </w:r>
            <w:r>
              <w:rPr>
                <w:rFonts w:eastAsia="Times New Roman" w:cs="Times New Roman"/>
                <w:b/>
                <w:bCs/>
                <w:color w:val="000000"/>
              </w:rPr>
              <w:t>,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 clearly articulated research goals.</w:t>
            </w:r>
          </w:p>
        </w:tc>
        <w:tc>
          <w:tcPr>
            <w:tcW w:w="1733" w:type="dxa"/>
            <w:vAlign w:val="center"/>
          </w:tcPr>
          <w:p w14:paraId="7693BA35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1C5B7D77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245D56F5" w14:textId="77777777" w:rsidTr="00EB0E12">
        <w:trPr>
          <w:trHeight w:val="1465"/>
        </w:trPr>
        <w:tc>
          <w:tcPr>
            <w:tcW w:w="3595" w:type="dxa"/>
            <w:vAlign w:val="center"/>
          </w:tcPr>
          <w:p w14:paraId="1108ED5C" w14:textId="4CCC8C68" w:rsidR="00F02E79" w:rsidRPr="00283968" w:rsidRDefault="00783CDB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ab report is clearly organized. </w:t>
            </w:r>
            <w:r w:rsidR="006E27A9">
              <w:rPr>
                <w:rFonts w:eastAsia="Times New Roman" w:cs="Times New Roman"/>
                <w:color w:val="000000"/>
              </w:rPr>
              <w:t xml:space="preserve">Each section 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reflects structure of a scientific paper. </w:t>
            </w:r>
            <w:r w:rsidR="006E27A9">
              <w:rPr>
                <w:rFonts w:eastAsia="Times New Roman" w:cs="Times New Roman"/>
                <w:color w:val="000000"/>
              </w:rPr>
              <w:t>For example, R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esults section does not contain interpretation. </w:t>
            </w:r>
          </w:p>
        </w:tc>
        <w:tc>
          <w:tcPr>
            <w:tcW w:w="1733" w:type="dxa"/>
            <w:vAlign w:val="center"/>
          </w:tcPr>
          <w:p w14:paraId="1E868EB5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2B1D76A5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01787D08" w14:textId="77777777" w:rsidTr="00EB0E12">
        <w:trPr>
          <w:trHeight w:val="1034"/>
        </w:trPr>
        <w:tc>
          <w:tcPr>
            <w:tcW w:w="3595" w:type="dxa"/>
            <w:vAlign w:val="center"/>
          </w:tcPr>
          <w:p w14:paraId="2BDDC5A1" w14:textId="57E58F76" w:rsidR="00EB0E12" w:rsidRPr="00EB0E12" w:rsidRDefault="006E27A9" w:rsidP="00EB0E12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ata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figures, tables 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>are clear and informative.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733" w:type="dxa"/>
            <w:vAlign w:val="center"/>
          </w:tcPr>
          <w:p w14:paraId="75F3760B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18048BEB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68697480" w14:textId="77777777" w:rsidTr="00EB0E12">
        <w:trPr>
          <w:trHeight w:val="1070"/>
        </w:trPr>
        <w:tc>
          <w:tcPr>
            <w:tcW w:w="3595" w:type="dxa"/>
            <w:vAlign w:val="center"/>
          </w:tcPr>
          <w:p w14:paraId="06615A66" w14:textId="5B56BED8" w:rsidR="00F02E79" w:rsidRPr="00283968" w:rsidRDefault="006E27A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R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eport has an interpretation of results. </w:t>
            </w:r>
            <w:r>
              <w:rPr>
                <w:rFonts w:eastAsia="Times New Roman" w:cs="Times New Roman"/>
                <w:color w:val="000000"/>
              </w:rPr>
              <w:t>D</w:t>
            </w:r>
            <w:r w:rsidR="00F02E79" w:rsidRPr="00283968">
              <w:rPr>
                <w:rFonts w:eastAsia="Times New Roman" w:cs="Times New Roman"/>
                <w:color w:val="000000"/>
              </w:rPr>
              <w:t>iscussion state</w:t>
            </w:r>
            <w:r>
              <w:rPr>
                <w:rFonts w:eastAsia="Times New Roman" w:cs="Times New Roman"/>
                <w:color w:val="000000"/>
              </w:rPr>
              <w:t>s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if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 hypothesis is supported and why. </w:t>
            </w:r>
          </w:p>
        </w:tc>
        <w:tc>
          <w:tcPr>
            <w:tcW w:w="1733" w:type="dxa"/>
            <w:vAlign w:val="center"/>
          </w:tcPr>
          <w:p w14:paraId="5FD5C143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2664143F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6B483766" w14:textId="77777777" w:rsidTr="00EB0E12">
        <w:trPr>
          <w:trHeight w:val="1214"/>
        </w:trPr>
        <w:tc>
          <w:tcPr>
            <w:tcW w:w="3595" w:type="dxa"/>
            <w:vAlign w:val="center"/>
          </w:tcPr>
          <w:p w14:paraId="30A73482" w14:textId="5CAAF177" w:rsidR="00F02E79" w:rsidRPr="00283968" w:rsidRDefault="006E27A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rimary literature used to back up statements in </w:t>
            </w:r>
            <w:r>
              <w:rPr>
                <w:rFonts w:eastAsia="Times New Roman" w:cs="Times New Roman"/>
                <w:b/>
                <w:bCs/>
                <w:color w:val="000000"/>
              </w:rPr>
              <w:t>I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>ntroduction</w:t>
            </w:r>
            <w:r>
              <w:rPr>
                <w:rFonts w:eastAsia="Times New Roman" w:cs="Times New Roman"/>
                <w:b/>
                <w:bCs/>
                <w:color w:val="000000"/>
              </w:rPr>
              <w:t>, D</w:t>
            </w:r>
            <w:r w:rsidR="00F02E79" w:rsidRPr="00283968">
              <w:rPr>
                <w:rFonts w:eastAsia="Times New Roman" w:cs="Times New Roman"/>
                <w:b/>
                <w:bCs/>
                <w:color w:val="000000"/>
              </w:rPr>
              <w:t xml:space="preserve">iscussion. </w:t>
            </w:r>
            <w:r w:rsidR="00F02E79" w:rsidRPr="00283968">
              <w:rPr>
                <w:rFonts w:eastAsia="Times New Roman" w:cs="Times New Roman"/>
                <w:color w:val="000000"/>
              </w:rPr>
              <w:t>Supporting literature may be used in other sections</w:t>
            </w:r>
            <w:r>
              <w:rPr>
                <w:rFonts w:eastAsia="Times New Roman" w:cs="Times New Roman"/>
                <w:color w:val="000000"/>
              </w:rPr>
              <w:t xml:space="preserve"> too</w:t>
            </w:r>
            <w:r w:rsidR="00F02E79" w:rsidRPr="00283968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1733" w:type="dxa"/>
            <w:vAlign w:val="center"/>
          </w:tcPr>
          <w:p w14:paraId="1996292F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30B6AE44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4466E2" w14:paraId="0FFF9C45" w14:textId="77777777" w:rsidTr="00EB0E12">
        <w:trPr>
          <w:trHeight w:val="278"/>
        </w:trPr>
        <w:tc>
          <w:tcPr>
            <w:tcW w:w="3595" w:type="dxa"/>
            <w:shd w:val="clear" w:color="auto" w:fill="FFF2CC" w:themeFill="accent4" w:themeFillTint="33"/>
            <w:vAlign w:val="center"/>
          </w:tcPr>
          <w:p w14:paraId="765D1439" w14:textId="4613BB2C" w:rsidR="004466E2" w:rsidRPr="00026972" w:rsidRDefault="004466E2" w:rsidP="00B45A90">
            <w:pPr>
              <w:spacing w:before="100" w:beforeAutospacing="1" w:after="100" w:afterAutospacing="1"/>
              <w:jc w:val="center"/>
              <w:rPr>
                <w:rFonts w:cs="Times New Roman"/>
                <w:b/>
                <w:color w:val="000000"/>
              </w:rPr>
            </w:pPr>
            <w:r w:rsidRPr="00026972">
              <w:rPr>
                <w:rFonts w:cs="Times New Roman"/>
                <w:b/>
                <w:color w:val="000000"/>
              </w:rPr>
              <w:t>Flaws in Technical Criteria</w:t>
            </w:r>
          </w:p>
        </w:tc>
        <w:tc>
          <w:tcPr>
            <w:tcW w:w="1733" w:type="dxa"/>
            <w:shd w:val="clear" w:color="auto" w:fill="FFF2CC" w:themeFill="accent4" w:themeFillTint="33"/>
            <w:vAlign w:val="center"/>
          </w:tcPr>
          <w:p w14:paraId="6BDDD61A" w14:textId="77777777" w:rsidR="004466E2" w:rsidRPr="004466E2" w:rsidRDefault="004466E2" w:rsidP="00B45A90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4466E2">
              <w:rPr>
                <w:rFonts w:cs="Times New Roman"/>
              </w:rPr>
              <w:t>Does Report Meet Criteria?</w:t>
            </w:r>
          </w:p>
        </w:tc>
        <w:tc>
          <w:tcPr>
            <w:tcW w:w="4022" w:type="dxa"/>
            <w:shd w:val="clear" w:color="auto" w:fill="FFF2CC" w:themeFill="accent4" w:themeFillTint="33"/>
            <w:vAlign w:val="center"/>
          </w:tcPr>
          <w:p w14:paraId="386B85FA" w14:textId="7BAC9ADC" w:rsidR="004466E2" w:rsidRPr="004466E2" w:rsidRDefault="004466E2" w:rsidP="004466E2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4466E2">
              <w:rPr>
                <w:rFonts w:cs="Times New Roman"/>
              </w:rPr>
              <w:t xml:space="preserve">What Could Author </w:t>
            </w:r>
            <w:r w:rsidR="00783CDB">
              <w:rPr>
                <w:rFonts w:cs="Times New Roman"/>
              </w:rPr>
              <w:br/>
            </w:r>
            <w:r w:rsidRPr="004466E2">
              <w:rPr>
                <w:rFonts w:cs="Times New Roman"/>
              </w:rPr>
              <w:t>Correct or Do to Improve?</w:t>
            </w:r>
          </w:p>
        </w:tc>
      </w:tr>
      <w:tr w:rsidR="006E27A9" w:rsidRPr="00283968" w14:paraId="0E75B61B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5C1AAB60" w14:textId="21230142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B874F5">
              <w:rPr>
                <w:sz w:val="22"/>
                <w:szCs w:val="22"/>
              </w:rPr>
              <w:t>Report contains raw data</w:t>
            </w:r>
          </w:p>
        </w:tc>
        <w:tc>
          <w:tcPr>
            <w:tcW w:w="1733" w:type="dxa"/>
            <w:vAlign w:val="center"/>
          </w:tcPr>
          <w:p w14:paraId="062D7771" w14:textId="77777777" w:rsidR="004466E2" w:rsidRPr="00283968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1B24A2A0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194BDD4E" w14:textId="72AABD14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7ED66643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54D7E932" w14:textId="688B5116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There are several errors in data summaries (graphs, tables)</w:t>
            </w:r>
          </w:p>
        </w:tc>
        <w:tc>
          <w:tcPr>
            <w:tcW w:w="1733" w:type="dxa"/>
            <w:vAlign w:val="center"/>
          </w:tcPr>
          <w:p w14:paraId="7A1A16A0" w14:textId="77777777" w:rsidR="004466E2" w:rsidRPr="00283968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2614077E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55E2F4CE" w14:textId="677F9F6D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3DB82CF4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021E19F8" w14:textId="43B2A244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Improperly applied statistics</w:t>
            </w:r>
          </w:p>
        </w:tc>
        <w:tc>
          <w:tcPr>
            <w:tcW w:w="1733" w:type="dxa"/>
            <w:vAlign w:val="center"/>
          </w:tcPr>
          <w:p w14:paraId="57D6FBDC" w14:textId="77777777" w:rsidR="004466E2" w:rsidRPr="00283968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1254D217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D890CAD" w14:textId="69704004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53B0B1F0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5DA159E4" w14:textId="46054C97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Claims not supported by evidence provided or sources cited</w:t>
            </w:r>
          </w:p>
        </w:tc>
        <w:tc>
          <w:tcPr>
            <w:tcW w:w="1733" w:type="dxa"/>
            <w:vAlign w:val="center"/>
          </w:tcPr>
          <w:p w14:paraId="12026416" w14:textId="77777777" w:rsidR="004466E2" w:rsidRPr="00283968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09B4B2D4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00C654D2" w14:textId="5B0C80C4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6D1958D5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3CA72020" w14:textId="7B9B061D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Connection between claims, evidence, reasoning is unclear</w:t>
            </w:r>
          </w:p>
        </w:tc>
        <w:tc>
          <w:tcPr>
            <w:tcW w:w="1733" w:type="dxa"/>
            <w:vAlign w:val="center"/>
          </w:tcPr>
          <w:p w14:paraId="72884C0E" w14:textId="77777777" w:rsidR="004466E2" w:rsidRPr="00283968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66B7A095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71DAAC85" w14:textId="743D1766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27479392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37963E11" w14:textId="3CA64D67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Citation errors or misuse</w:t>
            </w:r>
          </w:p>
        </w:tc>
        <w:tc>
          <w:tcPr>
            <w:tcW w:w="1733" w:type="dxa"/>
            <w:vAlign w:val="center"/>
          </w:tcPr>
          <w:p w14:paraId="19D7D923" w14:textId="4F9BF30A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4C12B9CB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08B1C7B8" w14:textId="2D987023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6E27A9" w:rsidRPr="00283968" w14:paraId="496AD266" w14:textId="77777777" w:rsidTr="00EB0E12">
        <w:trPr>
          <w:trHeight w:val="718"/>
        </w:trPr>
        <w:tc>
          <w:tcPr>
            <w:tcW w:w="3595" w:type="dxa"/>
            <w:vAlign w:val="center"/>
          </w:tcPr>
          <w:p w14:paraId="47560DA9" w14:textId="3C6642A7" w:rsidR="004466E2" w:rsidRPr="00B874F5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874F5">
              <w:rPr>
                <w:sz w:val="22"/>
                <w:szCs w:val="22"/>
              </w:rPr>
              <w:t>No references to figures, tables</w:t>
            </w:r>
          </w:p>
        </w:tc>
        <w:tc>
          <w:tcPr>
            <w:tcW w:w="1733" w:type="dxa"/>
            <w:vAlign w:val="center"/>
          </w:tcPr>
          <w:p w14:paraId="4B56D6DF" w14:textId="2CC796BC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7A675DE7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5D7E17FB" w14:textId="056E7ABD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026972" w:rsidRPr="00283968" w14:paraId="772D42F6" w14:textId="77777777" w:rsidTr="00EB0E12">
        <w:trPr>
          <w:trHeight w:val="278"/>
        </w:trPr>
        <w:tc>
          <w:tcPr>
            <w:tcW w:w="3595" w:type="dxa"/>
            <w:shd w:val="clear" w:color="auto" w:fill="FFF2CC" w:themeFill="accent4" w:themeFillTint="33"/>
            <w:vAlign w:val="center"/>
          </w:tcPr>
          <w:p w14:paraId="175C570E" w14:textId="2E438591" w:rsidR="00026972" w:rsidRPr="00283968" w:rsidRDefault="00026972" w:rsidP="00783CDB">
            <w:pPr>
              <w:spacing w:before="100" w:beforeAutospacing="1" w:after="100" w:afterAutospacing="1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Flaws in Writing Quality</w:t>
            </w:r>
            <w:r w:rsidR="00783CDB">
              <w:rPr>
                <w:rFonts w:cs="Times New Roman"/>
                <w:b/>
                <w:color w:val="000000"/>
              </w:rPr>
              <w:t>,</w:t>
            </w:r>
            <w:r>
              <w:rPr>
                <w:rFonts w:cs="Times New Roman"/>
                <w:b/>
                <w:color w:val="000000"/>
              </w:rPr>
              <w:t xml:space="preserve"> Style</w:t>
            </w:r>
          </w:p>
        </w:tc>
        <w:tc>
          <w:tcPr>
            <w:tcW w:w="1733" w:type="dxa"/>
            <w:shd w:val="clear" w:color="auto" w:fill="FFF2CC" w:themeFill="accent4" w:themeFillTint="33"/>
            <w:vAlign w:val="center"/>
          </w:tcPr>
          <w:p w14:paraId="4C848036" w14:textId="058124E4" w:rsidR="00026972" w:rsidRPr="00F02E79" w:rsidRDefault="00026972" w:rsidP="00B45A9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4466E2">
              <w:rPr>
                <w:rFonts w:cs="Times New Roman"/>
              </w:rPr>
              <w:t>Does Report Meet Criteria?</w:t>
            </w:r>
          </w:p>
        </w:tc>
        <w:tc>
          <w:tcPr>
            <w:tcW w:w="4022" w:type="dxa"/>
            <w:shd w:val="clear" w:color="auto" w:fill="FFF2CC" w:themeFill="accent4" w:themeFillTint="33"/>
            <w:vAlign w:val="center"/>
          </w:tcPr>
          <w:p w14:paraId="12378670" w14:textId="3C21DB7E" w:rsidR="00026972" w:rsidRPr="00F02E79" w:rsidRDefault="00026972" w:rsidP="00B45A90">
            <w:pPr>
              <w:spacing w:before="100" w:beforeAutospacing="1" w:after="100" w:afterAutospacing="1"/>
              <w:jc w:val="center"/>
              <w:rPr>
                <w:rFonts w:cs="Times New Roman"/>
                <w:b/>
              </w:rPr>
            </w:pPr>
            <w:r w:rsidRPr="004466E2">
              <w:rPr>
                <w:rFonts w:cs="Times New Roman"/>
              </w:rPr>
              <w:t xml:space="preserve">What Could Author </w:t>
            </w:r>
            <w:r w:rsidR="00783CDB">
              <w:rPr>
                <w:rFonts w:cs="Times New Roman"/>
              </w:rPr>
              <w:br/>
            </w:r>
            <w:r w:rsidRPr="004466E2">
              <w:rPr>
                <w:rFonts w:cs="Times New Roman"/>
              </w:rPr>
              <w:t>Correct or Do to Improve?</w:t>
            </w:r>
          </w:p>
        </w:tc>
      </w:tr>
      <w:tr w:rsidR="004466E2" w:rsidRPr="00283968" w14:paraId="62A78203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1E6ED420" w14:textId="51172568" w:rsidR="00F02E79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 w:rsidRPr="004466E2">
              <w:rPr>
                <w:sz w:val="22"/>
                <w:szCs w:val="22"/>
              </w:rPr>
              <w:t>Unclear wording</w:t>
            </w:r>
          </w:p>
        </w:tc>
        <w:tc>
          <w:tcPr>
            <w:tcW w:w="1733" w:type="dxa"/>
            <w:vAlign w:val="center"/>
          </w:tcPr>
          <w:p w14:paraId="1CCC93BD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59557102" w14:textId="77777777" w:rsidR="00F02E79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F4C7167" w14:textId="6A8A5E6D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3A1DE847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4F33A832" w14:textId="71DC4022" w:rsidR="00F02E79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t>Poor flow</w:t>
            </w:r>
          </w:p>
        </w:tc>
        <w:tc>
          <w:tcPr>
            <w:tcW w:w="1733" w:type="dxa"/>
            <w:vAlign w:val="center"/>
          </w:tcPr>
          <w:p w14:paraId="0BC870B7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6DB08993" w14:textId="77777777" w:rsidR="00F02E79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2398DB33" w14:textId="3DDD4BC5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03FD9ACB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2864C0D7" w14:textId="657DAE64" w:rsidR="00F02E79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t>Lacks clear thought process, plan connecting parts</w:t>
            </w:r>
          </w:p>
        </w:tc>
        <w:tc>
          <w:tcPr>
            <w:tcW w:w="1733" w:type="dxa"/>
            <w:vAlign w:val="center"/>
          </w:tcPr>
          <w:p w14:paraId="3C46B1CD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5194B6ED" w14:textId="77777777" w:rsidR="00F02E79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7F1FDA10" w14:textId="289AB168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4246269E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3327FE57" w14:textId="47C7775A" w:rsidR="00F02E79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lastRenderedPageBreak/>
              <w:t>Imprecise language</w:t>
            </w:r>
          </w:p>
        </w:tc>
        <w:tc>
          <w:tcPr>
            <w:tcW w:w="1733" w:type="dxa"/>
            <w:vAlign w:val="center"/>
          </w:tcPr>
          <w:p w14:paraId="205529F9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4B979906" w14:textId="77777777" w:rsidR="00F02E79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7E37EB2D" w14:textId="513A7B43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439BF576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18444C40" w14:textId="2195C63F" w:rsidR="00F02E79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t>Wordy, not concise</w:t>
            </w:r>
          </w:p>
        </w:tc>
        <w:tc>
          <w:tcPr>
            <w:tcW w:w="1733" w:type="dxa"/>
            <w:vAlign w:val="center"/>
          </w:tcPr>
          <w:p w14:paraId="0F2DE65B" w14:textId="77777777" w:rsidR="00F02E79" w:rsidRPr="00283968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66465576" w14:textId="77777777" w:rsidR="00F02E79" w:rsidRDefault="00F02E79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6EEADFE3" w14:textId="11D6534C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36A46EC5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58536C41" w14:textId="384C3B6B" w:rsidR="004466E2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t>Not technically presented; “emotional” language</w:t>
            </w:r>
          </w:p>
        </w:tc>
        <w:tc>
          <w:tcPr>
            <w:tcW w:w="1733" w:type="dxa"/>
            <w:vAlign w:val="center"/>
          </w:tcPr>
          <w:p w14:paraId="136CDE8B" w14:textId="3F35D431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250C9809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52A247AC" w14:textId="33497B51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  <w:tr w:rsidR="004466E2" w:rsidRPr="00283968" w14:paraId="03DCAAAE" w14:textId="77777777" w:rsidTr="00EB0E12">
        <w:trPr>
          <w:trHeight w:val="764"/>
        </w:trPr>
        <w:tc>
          <w:tcPr>
            <w:tcW w:w="3595" w:type="dxa"/>
            <w:vAlign w:val="center"/>
          </w:tcPr>
          <w:p w14:paraId="7085056E" w14:textId="7004F658" w:rsidR="004466E2" w:rsidRP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4466E2">
              <w:rPr>
                <w:sz w:val="22"/>
                <w:szCs w:val="22"/>
              </w:rPr>
              <w:t>Distracting elements detract from clearly understanding outcomes.</w:t>
            </w:r>
          </w:p>
        </w:tc>
        <w:tc>
          <w:tcPr>
            <w:tcW w:w="1733" w:type="dxa"/>
            <w:vAlign w:val="center"/>
          </w:tcPr>
          <w:p w14:paraId="3A2E4A8B" w14:textId="0F1A28E8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Yes    </w:t>
            </w:r>
            <w:r>
              <w:rPr>
                <w:rFonts w:eastAsia="Times New Roman" w:cs="Times New Roman"/>
                <w:color w:val="000000"/>
              </w:rPr>
              <w:sym w:font="Monotype Sorts" w:char="F06F"/>
            </w:r>
            <w:r>
              <w:rPr>
                <w:rFonts w:eastAsia="Times New Roman" w:cs="Times New Roman"/>
                <w:color w:val="000000"/>
              </w:rPr>
              <w:t xml:space="preserve">  No</w:t>
            </w:r>
          </w:p>
        </w:tc>
        <w:tc>
          <w:tcPr>
            <w:tcW w:w="4022" w:type="dxa"/>
            <w:vAlign w:val="center"/>
          </w:tcPr>
          <w:p w14:paraId="05DC0876" w14:textId="77777777" w:rsidR="004466E2" w:rsidRDefault="004466E2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  <w:p w14:paraId="1CEE7A75" w14:textId="27912242" w:rsidR="008A1EC5" w:rsidRPr="00283968" w:rsidRDefault="008A1EC5" w:rsidP="00AB4F79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</w:tbl>
    <w:p w14:paraId="6D5380A3" w14:textId="2F8BC62F" w:rsidR="00724D74" w:rsidRDefault="00724D74">
      <w:pPr>
        <w:rPr>
          <w:b/>
        </w:rPr>
      </w:pPr>
    </w:p>
    <w:p w14:paraId="203EC4AE" w14:textId="230C0541" w:rsidR="008A1EC5" w:rsidRDefault="008A1EC5">
      <w:pPr>
        <w:rPr>
          <w:b/>
        </w:rPr>
      </w:pPr>
    </w:p>
    <w:p w14:paraId="1F325160" w14:textId="1DBD0F24" w:rsidR="008A1EC5" w:rsidRDefault="008A1EC5">
      <w:pPr>
        <w:rPr>
          <w:b/>
        </w:rPr>
      </w:pPr>
      <w:r>
        <w:rPr>
          <w:b/>
        </w:rPr>
        <w:t>Final Comments</w:t>
      </w:r>
    </w:p>
    <w:p w14:paraId="42ED4889" w14:textId="61536789" w:rsidR="008A1EC5" w:rsidRPr="008A1EC5" w:rsidRDefault="008A1EC5" w:rsidP="00081EDF">
      <w:pPr>
        <w:rPr>
          <w:rFonts w:cstheme="minorHAnsi"/>
          <w:sz w:val="22"/>
          <w:szCs w:val="22"/>
          <w:lang w:val="en"/>
        </w:rPr>
      </w:pPr>
      <w:r>
        <w:rPr>
          <w:rFonts w:cstheme="minorHAnsi"/>
          <w:sz w:val="22"/>
          <w:szCs w:val="22"/>
          <w:lang w:val="en"/>
        </w:rPr>
        <w:t xml:space="preserve">Considering </w:t>
      </w:r>
      <w:r w:rsidRPr="008A1EC5">
        <w:rPr>
          <w:rFonts w:cstheme="minorHAnsi"/>
          <w:sz w:val="22"/>
          <w:szCs w:val="22"/>
          <w:lang w:val="en"/>
        </w:rPr>
        <w:t xml:space="preserve">the entire report </w:t>
      </w:r>
      <w:r>
        <w:rPr>
          <w:rFonts w:cstheme="minorHAnsi"/>
          <w:sz w:val="22"/>
          <w:szCs w:val="22"/>
          <w:lang w:val="en"/>
        </w:rPr>
        <w:t>overall, what</w:t>
      </w:r>
      <w:r w:rsidRPr="008A1EC5">
        <w:rPr>
          <w:rFonts w:cstheme="minorHAnsi"/>
          <w:sz w:val="22"/>
          <w:szCs w:val="22"/>
          <w:lang w:val="en"/>
        </w:rPr>
        <w:t xml:space="preserve"> are the 2-3 most important changes the author needs to make to improve their report?</w:t>
      </w:r>
    </w:p>
    <w:p w14:paraId="78FAA733" w14:textId="77777777" w:rsidR="008A1EC5" w:rsidRPr="00E81BED" w:rsidRDefault="008A1EC5">
      <w:pPr>
        <w:rPr>
          <w:b/>
        </w:rPr>
      </w:pPr>
    </w:p>
    <w:sectPr w:rsidR="008A1EC5" w:rsidRPr="00E81BED" w:rsidSect="00B15CA4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70D29" w14:textId="77777777" w:rsidR="001B2CF0" w:rsidRDefault="001B2CF0" w:rsidP="009845F3">
      <w:r>
        <w:separator/>
      </w:r>
    </w:p>
  </w:endnote>
  <w:endnote w:type="continuationSeparator" w:id="0">
    <w:p w14:paraId="4067ED04" w14:textId="77777777" w:rsidR="001B2CF0" w:rsidRDefault="001B2CF0" w:rsidP="009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3EBE7" w14:textId="77777777" w:rsidR="001B2CF0" w:rsidRDefault="001B2CF0" w:rsidP="009845F3">
      <w:r>
        <w:separator/>
      </w:r>
    </w:p>
  </w:footnote>
  <w:footnote w:type="continuationSeparator" w:id="0">
    <w:p w14:paraId="7336F609" w14:textId="77777777" w:rsidR="001B2CF0" w:rsidRDefault="001B2CF0" w:rsidP="0098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4B19" w14:textId="77777777" w:rsidR="00E05B7F" w:rsidRDefault="00E05B7F" w:rsidP="00CA49D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2E6D5" w14:textId="77777777" w:rsidR="00E05B7F" w:rsidRDefault="00E05B7F" w:rsidP="009845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A169" w14:textId="77777777" w:rsidR="00E05B7F" w:rsidRPr="00576F86" w:rsidRDefault="00E05B7F" w:rsidP="00CA49DF">
    <w:pPr>
      <w:pStyle w:val="Header"/>
      <w:framePr w:wrap="none" w:vAnchor="text" w:hAnchor="margin" w:xAlign="right" w:y="1"/>
      <w:rPr>
        <w:rStyle w:val="PageNumber"/>
        <w:sz w:val="22"/>
      </w:rPr>
    </w:pPr>
    <w:r w:rsidRPr="00576F86">
      <w:rPr>
        <w:rStyle w:val="PageNumber"/>
        <w:sz w:val="22"/>
      </w:rPr>
      <w:fldChar w:fldCharType="begin"/>
    </w:r>
    <w:r w:rsidRPr="00576F86">
      <w:rPr>
        <w:rStyle w:val="PageNumber"/>
        <w:sz w:val="22"/>
      </w:rPr>
      <w:instrText xml:space="preserve">PAGE  </w:instrText>
    </w:r>
    <w:r w:rsidRPr="00576F86">
      <w:rPr>
        <w:rStyle w:val="PageNumber"/>
        <w:sz w:val="22"/>
      </w:rPr>
      <w:fldChar w:fldCharType="separate"/>
    </w:r>
    <w:r w:rsidR="008D7957">
      <w:rPr>
        <w:rStyle w:val="PageNumber"/>
        <w:noProof/>
        <w:sz w:val="22"/>
      </w:rPr>
      <w:t>1</w:t>
    </w:r>
    <w:r w:rsidRPr="00576F86">
      <w:rPr>
        <w:rStyle w:val="PageNumber"/>
        <w:sz w:val="22"/>
      </w:rPr>
      <w:fldChar w:fldCharType="end"/>
    </w:r>
  </w:p>
  <w:p w14:paraId="18522B90" w14:textId="70DF357B" w:rsidR="00E05B7F" w:rsidRPr="006E27A9" w:rsidRDefault="00EB0E12" w:rsidP="0061111B">
    <w:r>
      <w:t>Short</w:t>
    </w:r>
    <w:r w:rsidR="008A1EC5"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6F9"/>
    <w:multiLevelType w:val="hybridMultilevel"/>
    <w:tmpl w:val="926E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019"/>
    <w:multiLevelType w:val="multilevel"/>
    <w:tmpl w:val="6DB8A61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45F24"/>
    <w:multiLevelType w:val="hybridMultilevel"/>
    <w:tmpl w:val="F2DE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FD9"/>
    <w:multiLevelType w:val="hybridMultilevel"/>
    <w:tmpl w:val="30964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C14"/>
    <w:multiLevelType w:val="multilevel"/>
    <w:tmpl w:val="804A0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255AAA"/>
    <w:multiLevelType w:val="hybridMultilevel"/>
    <w:tmpl w:val="F5EA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261"/>
    <w:multiLevelType w:val="hybridMultilevel"/>
    <w:tmpl w:val="00808B72"/>
    <w:lvl w:ilvl="0" w:tplc="3A4CC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C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6A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C0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A8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8B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02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2AB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64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B658E"/>
    <w:multiLevelType w:val="hybridMultilevel"/>
    <w:tmpl w:val="734CA5E8"/>
    <w:lvl w:ilvl="0" w:tplc="4CDE7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A5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C4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81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0D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40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AB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21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0A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24D3B"/>
    <w:multiLevelType w:val="hybridMultilevel"/>
    <w:tmpl w:val="502A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6DE7"/>
    <w:multiLevelType w:val="hybridMultilevel"/>
    <w:tmpl w:val="0880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82EAE"/>
    <w:multiLevelType w:val="multilevel"/>
    <w:tmpl w:val="241E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A16ACD"/>
    <w:multiLevelType w:val="hybridMultilevel"/>
    <w:tmpl w:val="098A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1E5A"/>
    <w:multiLevelType w:val="hybridMultilevel"/>
    <w:tmpl w:val="33A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D73EF"/>
    <w:multiLevelType w:val="hybridMultilevel"/>
    <w:tmpl w:val="F2DE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043AD"/>
    <w:multiLevelType w:val="hybridMultilevel"/>
    <w:tmpl w:val="EA4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5ABC"/>
    <w:multiLevelType w:val="hybridMultilevel"/>
    <w:tmpl w:val="3A0C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B1519"/>
    <w:multiLevelType w:val="hybridMultilevel"/>
    <w:tmpl w:val="3A5C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B2788"/>
    <w:multiLevelType w:val="hybridMultilevel"/>
    <w:tmpl w:val="84DE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43E9F"/>
    <w:multiLevelType w:val="hybridMultilevel"/>
    <w:tmpl w:val="14CE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0EAF"/>
    <w:multiLevelType w:val="hybridMultilevel"/>
    <w:tmpl w:val="27069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36810"/>
    <w:multiLevelType w:val="multilevel"/>
    <w:tmpl w:val="6DB8A61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8"/>
  </w:num>
  <w:num w:numId="5">
    <w:abstractNumId w:val="12"/>
  </w:num>
  <w:num w:numId="6">
    <w:abstractNumId w:val="15"/>
  </w:num>
  <w:num w:numId="7">
    <w:abstractNumId w:val="11"/>
  </w:num>
  <w:num w:numId="8">
    <w:abstractNumId w:val="5"/>
  </w:num>
  <w:num w:numId="9">
    <w:abstractNumId w:val="17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</w:num>
  <w:num w:numId="16">
    <w:abstractNumId w:val="10"/>
  </w:num>
  <w:num w:numId="17">
    <w:abstractNumId w:val="20"/>
  </w:num>
  <w:num w:numId="18">
    <w:abstractNumId w:val="13"/>
  </w:num>
  <w:num w:numId="19">
    <w:abstractNumId w:val="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D"/>
    <w:rsid w:val="00005911"/>
    <w:rsid w:val="000072F2"/>
    <w:rsid w:val="00007F3C"/>
    <w:rsid w:val="00026972"/>
    <w:rsid w:val="00034171"/>
    <w:rsid w:val="00040B7B"/>
    <w:rsid w:val="00057C5D"/>
    <w:rsid w:val="00075242"/>
    <w:rsid w:val="00081EDF"/>
    <w:rsid w:val="00087343"/>
    <w:rsid w:val="00093E07"/>
    <w:rsid w:val="000A2229"/>
    <w:rsid w:val="000A456F"/>
    <w:rsid w:val="000A4D85"/>
    <w:rsid w:val="000B7682"/>
    <w:rsid w:val="000D1E6A"/>
    <w:rsid w:val="000E744B"/>
    <w:rsid w:val="000F53D5"/>
    <w:rsid w:val="001077DB"/>
    <w:rsid w:val="00163071"/>
    <w:rsid w:val="00163920"/>
    <w:rsid w:val="0016594D"/>
    <w:rsid w:val="00173C66"/>
    <w:rsid w:val="001B2CF0"/>
    <w:rsid w:val="001C48B1"/>
    <w:rsid w:val="001E68E9"/>
    <w:rsid w:val="001F16ED"/>
    <w:rsid w:val="001F701F"/>
    <w:rsid w:val="00201A7E"/>
    <w:rsid w:val="002173D2"/>
    <w:rsid w:val="00225581"/>
    <w:rsid w:val="002255B0"/>
    <w:rsid w:val="00241A70"/>
    <w:rsid w:val="002442DC"/>
    <w:rsid w:val="00255258"/>
    <w:rsid w:val="0026478B"/>
    <w:rsid w:val="00274624"/>
    <w:rsid w:val="00285604"/>
    <w:rsid w:val="0029056C"/>
    <w:rsid w:val="00294BD4"/>
    <w:rsid w:val="002A55AF"/>
    <w:rsid w:val="002C210A"/>
    <w:rsid w:val="002C62AE"/>
    <w:rsid w:val="002E5A3E"/>
    <w:rsid w:val="002F2084"/>
    <w:rsid w:val="002F38B7"/>
    <w:rsid w:val="002F5CC8"/>
    <w:rsid w:val="003016DE"/>
    <w:rsid w:val="00327E15"/>
    <w:rsid w:val="00336794"/>
    <w:rsid w:val="0034302A"/>
    <w:rsid w:val="003559FD"/>
    <w:rsid w:val="00361BC6"/>
    <w:rsid w:val="0036639A"/>
    <w:rsid w:val="00384E5E"/>
    <w:rsid w:val="00387406"/>
    <w:rsid w:val="003D21B0"/>
    <w:rsid w:val="003D241D"/>
    <w:rsid w:val="003E0B08"/>
    <w:rsid w:val="003E4A2E"/>
    <w:rsid w:val="0042474A"/>
    <w:rsid w:val="00424CCF"/>
    <w:rsid w:val="0043529C"/>
    <w:rsid w:val="00442E56"/>
    <w:rsid w:val="004466E2"/>
    <w:rsid w:val="00447929"/>
    <w:rsid w:val="00470D8B"/>
    <w:rsid w:val="00471F7A"/>
    <w:rsid w:val="004958FA"/>
    <w:rsid w:val="004A0CCC"/>
    <w:rsid w:val="004D7760"/>
    <w:rsid w:val="004E65C3"/>
    <w:rsid w:val="004E7EC6"/>
    <w:rsid w:val="004F602F"/>
    <w:rsid w:val="005020BA"/>
    <w:rsid w:val="00521473"/>
    <w:rsid w:val="00531328"/>
    <w:rsid w:val="00553230"/>
    <w:rsid w:val="00573E17"/>
    <w:rsid w:val="00576F86"/>
    <w:rsid w:val="00581C1E"/>
    <w:rsid w:val="00584C0C"/>
    <w:rsid w:val="0059010E"/>
    <w:rsid w:val="00590213"/>
    <w:rsid w:val="005976B1"/>
    <w:rsid w:val="005C19BA"/>
    <w:rsid w:val="005D2486"/>
    <w:rsid w:val="005D4483"/>
    <w:rsid w:val="005E73E0"/>
    <w:rsid w:val="0061111B"/>
    <w:rsid w:val="00623307"/>
    <w:rsid w:val="006406A9"/>
    <w:rsid w:val="0064736C"/>
    <w:rsid w:val="006740B8"/>
    <w:rsid w:val="0068630B"/>
    <w:rsid w:val="00694D29"/>
    <w:rsid w:val="006957D0"/>
    <w:rsid w:val="006A5CEB"/>
    <w:rsid w:val="006C70E3"/>
    <w:rsid w:val="006E27A9"/>
    <w:rsid w:val="00702442"/>
    <w:rsid w:val="00712872"/>
    <w:rsid w:val="00716978"/>
    <w:rsid w:val="00724D74"/>
    <w:rsid w:val="0072607B"/>
    <w:rsid w:val="007313F6"/>
    <w:rsid w:val="00746283"/>
    <w:rsid w:val="007647A1"/>
    <w:rsid w:val="007701F6"/>
    <w:rsid w:val="00783CDB"/>
    <w:rsid w:val="00786FFA"/>
    <w:rsid w:val="00790C3D"/>
    <w:rsid w:val="007918DD"/>
    <w:rsid w:val="0079244C"/>
    <w:rsid w:val="0079269F"/>
    <w:rsid w:val="007A2E8F"/>
    <w:rsid w:val="007C6482"/>
    <w:rsid w:val="007D01E1"/>
    <w:rsid w:val="007D72F6"/>
    <w:rsid w:val="00813EB5"/>
    <w:rsid w:val="00814AB3"/>
    <w:rsid w:val="00814F6E"/>
    <w:rsid w:val="00816AD8"/>
    <w:rsid w:val="00826070"/>
    <w:rsid w:val="00874826"/>
    <w:rsid w:val="0087685C"/>
    <w:rsid w:val="00877A71"/>
    <w:rsid w:val="008811D1"/>
    <w:rsid w:val="00882331"/>
    <w:rsid w:val="0088777D"/>
    <w:rsid w:val="008A1EC5"/>
    <w:rsid w:val="008D22CD"/>
    <w:rsid w:val="008D7957"/>
    <w:rsid w:val="008E0B10"/>
    <w:rsid w:val="008E3E9B"/>
    <w:rsid w:val="008F6EF6"/>
    <w:rsid w:val="00900065"/>
    <w:rsid w:val="009004F3"/>
    <w:rsid w:val="00910EF8"/>
    <w:rsid w:val="009303A2"/>
    <w:rsid w:val="0093146E"/>
    <w:rsid w:val="00933E46"/>
    <w:rsid w:val="00941ADB"/>
    <w:rsid w:val="00942568"/>
    <w:rsid w:val="00956CB4"/>
    <w:rsid w:val="00972753"/>
    <w:rsid w:val="009845F3"/>
    <w:rsid w:val="0099454A"/>
    <w:rsid w:val="00995350"/>
    <w:rsid w:val="00996836"/>
    <w:rsid w:val="009A34FD"/>
    <w:rsid w:val="009A4B97"/>
    <w:rsid w:val="009D48B1"/>
    <w:rsid w:val="009D7838"/>
    <w:rsid w:val="009E0BDF"/>
    <w:rsid w:val="009F35E8"/>
    <w:rsid w:val="009F3882"/>
    <w:rsid w:val="009F4326"/>
    <w:rsid w:val="009F6AB1"/>
    <w:rsid w:val="00A053D4"/>
    <w:rsid w:val="00A05E47"/>
    <w:rsid w:val="00A26729"/>
    <w:rsid w:val="00A31333"/>
    <w:rsid w:val="00A7706F"/>
    <w:rsid w:val="00A904A4"/>
    <w:rsid w:val="00A96971"/>
    <w:rsid w:val="00AA0768"/>
    <w:rsid w:val="00AA7E8A"/>
    <w:rsid w:val="00AB435E"/>
    <w:rsid w:val="00AB4F79"/>
    <w:rsid w:val="00AB7E71"/>
    <w:rsid w:val="00AD0445"/>
    <w:rsid w:val="00AE02EB"/>
    <w:rsid w:val="00AE2EA5"/>
    <w:rsid w:val="00AF44D6"/>
    <w:rsid w:val="00AF49A3"/>
    <w:rsid w:val="00B039B4"/>
    <w:rsid w:val="00B07540"/>
    <w:rsid w:val="00B15CA4"/>
    <w:rsid w:val="00B50C85"/>
    <w:rsid w:val="00B57E44"/>
    <w:rsid w:val="00B62F75"/>
    <w:rsid w:val="00B6499A"/>
    <w:rsid w:val="00B72433"/>
    <w:rsid w:val="00B75245"/>
    <w:rsid w:val="00B76058"/>
    <w:rsid w:val="00B8056E"/>
    <w:rsid w:val="00B83508"/>
    <w:rsid w:val="00B872C5"/>
    <w:rsid w:val="00B874F5"/>
    <w:rsid w:val="00B87C46"/>
    <w:rsid w:val="00B95C3D"/>
    <w:rsid w:val="00B95D10"/>
    <w:rsid w:val="00BA0E66"/>
    <w:rsid w:val="00BA121C"/>
    <w:rsid w:val="00BA5D7B"/>
    <w:rsid w:val="00BA7FC2"/>
    <w:rsid w:val="00BB168A"/>
    <w:rsid w:val="00BB63D2"/>
    <w:rsid w:val="00BD3CB5"/>
    <w:rsid w:val="00BE1055"/>
    <w:rsid w:val="00BF0BBB"/>
    <w:rsid w:val="00C0059E"/>
    <w:rsid w:val="00C01036"/>
    <w:rsid w:val="00C05A91"/>
    <w:rsid w:val="00C1699E"/>
    <w:rsid w:val="00C1719B"/>
    <w:rsid w:val="00C22AFA"/>
    <w:rsid w:val="00C4104C"/>
    <w:rsid w:val="00C46CC6"/>
    <w:rsid w:val="00C63B76"/>
    <w:rsid w:val="00C73F49"/>
    <w:rsid w:val="00C80BD0"/>
    <w:rsid w:val="00C95464"/>
    <w:rsid w:val="00C95CAB"/>
    <w:rsid w:val="00C96A6B"/>
    <w:rsid w:val="00CA49DF"/>
    <w:rsid w:val="00CB1180"/>
    <w:rsid w:val="00CC0B65"/>
    <w:rsid w:val="00CC16B1"/>
    <w:rsid w:val="00CE1CAF"/>
    <w:rsid w:val="00CF2FE1"/>
    <w:rsid w:val="00CF711E"/>
    <w:rsid w:val="00D268F2"/>
    <w:rsid w:val="00D45D6F"/>
    <w:rsid w:val="00D55B0A"/>
    <w:rsid w:val="00D67828"/>
    <w:rsid w:val="00D912C0"/>
    <w:rsid w:val="00DA1FE0"/>
    <w:rsid w:val="00DB3B66"/>
    <w:rsid w:val="00DD351F"/>
    <w:rsid w:val="00DE5151"/>
    <w:rsid w:val="00E05B7F"/>
    <w:rsid w:val="00E15D57"/>
    <w:rsid w:val="00E47CB2"/>
    <w:rsid w:val="00E5377F"/>
    <w:rsid w:val="00E5641E"/>
    <w:rsid w:val="00E805F5"/>
    <w:rsid w:val="00E81BED"/>
    <w:rsid w:val="00E82049"/>
    <w:rsid w:val="00E875A0"/>
    <w:rsid w:val="00E928F2"/>
    <w:rsid w:val="00EA4D43"/>
    <w:rsid w:val="00EA61FB"/>
    <w:rsid w:val="00EB0E12"/>
    <w:rsid w:val="00EB0FB4"/>
    <w:rsid w:val="00EB3822"/>
    <w:rsid w:val="00EB41B9"/>
    <w:rsid w:val="00EB6FB1"/>
    <w:rsid w:val="00ED5C50"/>
    <w:rsid w:val="00EE46E8"/>
    <w:rsid w:val="00EE66ED"/>
    <w:rsid w:val="00EF33BA"/>
    <w:rsid w:val="00F01630"/>
    <w:rsid w:val="00F02E79"/>
    <w:rsid w:val="00F03B48"/>
    <w:rsid w:val="00F26063"/>
    <w:rsid w:val="00F40CCE"/>
    <w:rsid w:val="00F50350"/>
    <w:rsid w:val="00F53F7A"/>
    <w:rsid w:val="00F662C1"/>
    <w:rsid w:val="00FA1905"/>
    <w:rsid w:val="00FA1F2D"/>
    <w:rsid w:val="00FB1A3D"/>
    <w:rsid w:val="00FB1E48"/>
    <w:rsid w:val="00FB5701"/>
    <w:rsid w:val="00FD2E44"/>
    <w:rsid w:val="00FD44E2"/>
    <w:rsid w:val="00FE0BC9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5D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0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L3 Header"/>
    <w:basedOn w:val="Normal"/>
    <w:next w:val="Normal"/>
    <w:link w:val="Heading3Char"/>
    <w:uiPriority w:val="9"/>
    <w:unhideWhenUsed/>
    <w:qFormat/>
    <w:rsid w:val="00531328"/>
    <w:pPr>
      <w:keepNext/>
      <w:keepLines/>
      <w:spacing w:before="40"/>
      <w:outlineLvl w:val="2"/>
    </w:pPr>
    <w:rPr>
      <w:rFonts w:ascii="Gill Sans" w:eastAsiaTheme="majorEastAsia" w:hAnsi="Gill Sans" w:cs="Gill Sans"/>
      <w:i/>
      <w:color w:val="3D7590"/>
      <w:sz w:val="28"/>
    </w:rPr>
  </w:style>
  <w:style w:type="paragraph" w:styleId="Heading4">
    <w:name w:val="heading 4"/>
    <w:aliases w:val="L4 Header"/>
    <w:basedOn w:val="Normal"/>
    <w:next w:val="Normal"/>
    <w:link w:val="Heading4Char"/>
    <w:uiPriority w:val="9"/>
    <w:unhideWhenUsed/>
    <w:qFormat/>
    <w:rsid w:val="00531328"/>
    <w:pPr>
      <w:keepNext/>
      <w:keepLines/>
      <w:spacing w:before="40"/>
      <w:outlineLvl w:val="3"/>
    </w:pPr>
    <w:rPr>
      <w:rFonts w:ascii="Gill Sans" w:eastAsiaTheme="majorEastAsia" w:hAnsi="Gill Sans" w:cs="Gill Sans"/>
      <w:i/>
      <w:iCs/>
      <w:color w:val="3D7590"/>
      <w:sz w:val="26"/>
      <w:szCs w:val="26"/>
    </w:rPr>
  </w:style>
  <w:style w:type="paragraph" w:styleId="Heading5">
    <w:name w:val="heading 5"/>
    <w:aliases w:val="L5 Header"/>
    <w:basedOn w:val="Normal"/>
    <w:next w:val="Normal"/>
    <w:link w:val="Heading5Char"/>
    <w:uiPriority w:val="9"/>
    <w:unhideWhenUsed/>
    <w:qFormat/>
    <w:rsid w:val="00531328"/>
    <w:pPr>
      <w:keepNext/>
      <w:keepLines/>
      <w:spacing w:before="40"/>
      <w:outlineLvl w:val="4"/>
    </w:pPr>
    <w:rPr>
      <w:rFonts w:ascii="Gill Sans" w:eastAsiaTheme="majorEastAsia" w:hAnsi="Gill Sans" w:cs="Gill Sans"/>
      <w:color w:val="000000" w:themeColor="text1"/>
      <w:u w:val="single"/>
    </w:rPr>
  </w:style>
  <w:style w:type="paragraph" w:styleId="Heading6">
    <w:name w:val="heading 6"/>
    <w:aliases w:val="L6 Header"/>
    <w:basedOn w:val="Normal"/>
    <w:next w:val="Normal"/>
    <w:link w:val="Heading6Char"/>
    <w:uiPriority w:val="9"/>
    <w:unhideWhenUsed/>
    <w:qFormat/>
    <w:rsid w:val="00531328"/>
    <w:pPr>
      <w:keepNext/>
      <w:keepLines/>
      <w:spacing w:before="40"/>
      <w:outlineLvl w:val="5"/>
    </w:pPr>
    <w:rPr>
      <w:rFonts w:ascii="Gill Sans" w:eastAsiaTheme="majorEastAsia" w:hAnsi="Gill Sans" w:cs="Gill Sans"/>
      <w:i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5F3"/>
  </w:style>
  <w:style w:type="paragraph" w:styleId="Footer">
    <w:name w:val="footer"/>
    <w:basedOn w:val="Normal"/>
    <w:link w:val="FooterChar"/>
    <w:uiPriority w:val="99"/>
    <w:unhideWhenUsed/>
    <w:rsid w:val="00984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F3"/>
  </w:style>
  <w:style w:type="character" w:styleId="PageNumber">
    <w:name w:val="page number"/>
    <w:basedOn w:val="DefaultParagraphFont"/>
    <w:uiPriority w:val="99"/>
    <w:semiHidden/>
    <w:unhideWhenUsed/>
    <w:rsid w:val="009845F3"/>
  </w:style>
  <w:style w:type="character" w:customStyle="1" w:styleId="Heading1Char">
    <w:name w:val="Heading 1 Char"/>
    <w:basedOn w:val="DefaultParagraphFont"/>
    <w:link w:val="Heading1"/>
    <w:uiPriority w:val="9"/>
    <w:rsid w:val="006C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0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L3 Header Char"/>
    <w:basedOn w:val="DefaultParagraphFont"/>
    <w:link w:val="Heading3"/>
    <w:uiPriority w:val="9"/>
    <w:rsid w:val="00531328"/>
    <w:rPr>
      <w:rFonts w:ascii="Gill Sans" w:eastAsiaTheme="majorEastAsia" w:hAnsi="Gill Sans" w:cs="Gill Sans"/>
      <w:i/>
      <w:color w:val="3D7590"/>
      <w:sz w:val="28"/>
    </w:rPr>
  </w:style>
  <w:style w:type="character" w:customStyle="1" w:styleId="Heading4Char">
    <w:name w:val="Heading 4 Char"/>
    <w:aliases w:val="L4 Header Char"/>
    <w:basedOn w:val="DefaultParagraphFont"/>
    <w:link w:val="Heading4"/>
    <w:uiPriority w:val="9"/>
    <w:rsid w:val="00531328"/>
    <w:rPr>
      <w:rFonts w:ascii="Gill Sans" w:eastAsiaTheme="majorEastAsia" w:hAnsi="Gill Sans" w:cs="Gill Sans"/>
      <w:i/>
      <w:iCs/>
      <w:color w:val="3D7590"/>
      <w:sz w:val="26"/>
      <w:szCs w:val="26"/>
    </w:rPr>
  </w:style>
  <w:style w:type="character" w:customStyle="1" w:styleId="Heading5Char">
    <w:name w:val="Heading 5 Char"/>
    <w:aliases w:val="L5 Header Char"/>
    <w:basedOn w:val="DefaultParagraphFont"/>
    <w:link w:val="Heading5"/>
    <w:uiPriority w:val="9"/>
    <w:rsid w:val="00531328"/>
    <w:rPr>
      <w:rFonts w:ascii="Gill Sans" w:eastAsiaTheme="majorEastAsia" w:hAnsi="Gill Sans" w:cs="Gill Sans"/>
      <w:color w:val="000000" w:themeColor="text1"/>
      <w:u w:val="single"/>
    </w:rPr>
  </w:style>
  <w:style w:type="character" w:customStyle="1" w:styleId="Heading6Char">
    <w:name w:val="Heading 6 Char"/>
    <w:aliases w:val="L6 Header Char"/>
    <w:basedOn w:val="DefaultParagraphFont"/>
    <w:link w:val="Heading6"/>
    <w:uiPriority w:val="9"/>
    <w:rsid w:val="00531328"/>
    <w:rPr>
      <w:rFonts w:ascii="Gill Sans" w:eastAsiaTheme="majorEastAsia" w:hAnsi="Gill Sans" w:cs="Gill Sans"/>
      <w:i/>
      <w:color w:val="000000" w:themeColor="text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3CB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CB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C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3CB5"/>
    <w:rPr>
      <w:rFonts w:eastAsiaTheme="minorEastAsia"/>
      <w:color w:val="5A5A5A" w:themeColor="text1" w:themeTint="A5"/>
      <w:spacing w:val="15"/>
      <w:sz w:val="32"/>
      <w:szCs w:val="22"/>
    </w:rPr>
  </w:style>
  <w:style w:type="paragraph" w:styleId="NormalWeb">
    <w:name w:val="Normal (Web)"/>
    <w:basedOn w:val="Normal"/>
    <w:uiPriority w:val="99"/>
    <w:semiHidden/>
    <w:unhideWhenUsed/>
    <w:rsid w:val="0088777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8777D"/>
    <w:pPr>
      <w:ind w:left="720"/>
      <w:contextualSpacing/>
    </w:pPr>
  </w:style>
  <w:style w:type="table" w:styleId="TableGrid">
    <w:name w:val="Table Grid"/>
    <w:basedOn w:val="TableNormal"/>
    <w:uiPriority w:val="39"/>
    <w:rsid w:val="0072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D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746283"/>
    <w:rPr>
      <w:b/>
      <w:bCs/>
    </w:rPr>
  </w:style>
  <w:style w:type="paragraph" w:customStyle="1" w:styleId="L1Header">
    <w:name w:val="L1 Header"/>
    <w:basedOn w:val="Heading1"/>
    <w:link w:val="L1HeaderChar"/>
    <w:qFormat/>
    <w:rsid w:val="00531328"/>
    <w:rPr>
      <w:rFonts w:ascii="Gill Sans" w:hAnsi="Gill Sans" w:cs="Gill Sans"/>
      <w:bCs/>
      <w:smallCaps/>
      <w:color w:val="B3371F"/>
      <w:sz w:val="36"/>
      <w:u w:val="single"/>
    </w:rPr>
  </w:style>
  <w:style w:type="character" w:customStyle="1" w:styleId="L1HeaderChar">
    <w:name w:val="L1 Header Char"/>
    <w:basedOn w:val="Heading1Char"/>
    <w:link w:val="L1Header"/>
    <w:rsid w:val="00531328"/>
    <w:rPr>
      <w:rFonts w:ascii="Gill Sans" w:eastAsiaTheme="majorEastAsia" w:hAnsi="Gill Sans" w:cs="Gill Sans"/>
      <w:bCs/>
      <w:smallCaps/>
      <w:color w:val="B3371F"/>
      <w:sz w:val="36"/>
      <w:szCs w:val="32"/>
      <w:u w:val="single"/>
    </w:rPr>
  </w:style>
  <w:style w:type="paragraph" w:customStyle="1" w:styleId="L2Header">
    <w:name w:val="L2 Header"/>
    <w:basedOn w:val="Heading2"/>
    <w:link w:val="L2HeaderChar"/>
    <w:qFormat/>
    <w:rsid w:val="00531328"/>
    <w:rPr>
      <w:rFonts w:ascii="Gill Sans" w:hAnsi="Gill Sans" w:cs="Gill Sans"/>
      <w:bCs/>
      <w:iCs/>
      <w:smallCaps/>
      <w:color w:val="3D7590"/>
      <w:sz w:val="32"/>
      <w:szCs w:val="30"/>
    </w:rPr>
  </w:style>
  <w:style w:type="character" w:customStyle="1" w:styleId="L2HeaderChar">
    <w:name w:val="L2 Header Char"/>
    <w:basedOn w:val="Heading2Char"/>
    <w:link w:val="L2Header"/>
    <w:rsid w:val="00531328"/>
    <w:rPr>
      <w:rFonts w:ascii="Gill Sans" w:eastAsiaTheme="majorEastAsia" w:hAnsi="Gill Sans" w:cs="Gill Sans"/>
      <w:bCs/>
      <w:iCs/>
      <w:smallCaps/>
      <w:color w:val="3D7590"/>
      <w:sz w:val="32"/>
      <w:szCs w:val="30"/>
    </w:rPr>
  </w:style>
  <w:style w:type="paragraph" w:customStyle="1" w:styleId="CoverTitleL1">
    <w:name w:val="Cover Title L1"/>
    <w:link w:val="CoverTitleL1Char"/>
    <w:qFormat/>
    <w:rsid w:val="00B15CA4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character" w:customStyle="1" w:styleId="CoverTitleL1Char">
    <w:name w:val="Cover Title L1 Char"/>
    <w:basedOn w:val="DefaultParagraphFont"/>
    <w:link w:val="CoverTitleL1"/>
    <w:rsid w:val="00B15CA4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paragraph" w:customStyle="1" w:styleId="CoverTitleL2">
    <w:name w:val="Cover Title L2"/>
    <w:link w:val="CoverTitleL2Char"/>
    <w:qFormat/>
    <w:rsid w:val="000D1E6A"/>
    <w:rPr>
      <w:rFonts w:ascii="Gill Sans" w:eastAsiaTheme="majorEastAsia" w:hAnsi="Gill Sans" w:cs="Gill Sans"/>
      <w:spacing w:val="-10"/>
      <w:kern w:val="28"/>
      <w:sz w:val="56"/>
      <w:szCs w:val="56"/>
    </w:rPr>
  </w:style>
  <w:style w:type="character" w:customStyle="1" w:styleId="CoverTitleL2Char">
    <w:name w:val="Cover Title L2 Char"/>
    <w:basedOn w:val="DefaultParagraphFont"/>
    <w:link w:val="CoverTitleL2"/>
    <w:rsid w:val="000D1E6A"/>
    <w:rPr>
      <w:rFonts w:ascii="Gill Sans" w:eastAsiaTheme="majorEastAsia" w:hAnsi="Gill Sans" w:cs="Gill Sans"/>
      <w:spacing w:val="-10"/>
      <w:kern w:val="28"/>
      <w:sz w:val="56"/>
      <w:szCs w:val="56"/>
    </w:rPr>
  </w:style>
  <w:style w:type="paragraph" w:customStyle="1" w:styleId="CoverTitleL3">
    <w:name w:val="Cover Title L3"/>
    <w:link w:val="CoverTitleL3Char"/>
    <w:qFormat/>
    <w:rsid w:val="000D1E6A"/>
    <w:pPr>
      <w:ind w:firstLine="720"/>
    </w:pPr>
    <w:rPr>
      <w:rFonts w:ascii="Gill Sans" w:eastAsiaTheme="minorEastAsia" w:hAnsi="Gill Sans" w:cs="Gill Sans"/>
      <w:color w:val="5A5A5A" w:themeColor="text1" w:themeTint="A5"/>
      <w:spacing w:val="15"/>
      <w:sz w:val="32"/>
      <w:szCs w:val="22"/>
    </w:rPr>
  </w:style>
  <w:style w:type="character" w:customStyle="1" w:styleId="CoverTitleL3Char">
    <w:name w:val="Cover Title L3 Char"/>
    <w:basedOn w:val="DefaultParagraphFont"/>
    <w:link w:val="CoverTitleL3"/>
    <w:rsid w:val="000D1E6A"/>
    <w:rPr>
      <w:rFonts w:ascii="Gill Sans" w:eastAsiaTheme="minorEastAsia" w:hAnsi="Gill Sans" w:cs="Gill Sans"/>
      <w:color w:val="5A5A5A" w:themeColor="text1" w:themeTint="A5"/>
      <w:spacing w:val="15"/>
      <w:sz w:val="32"/>
      <w:szCs w:val="22"/>
    </w:rPr>
  </w:style>
  <w:style w:type="paragraph" w:customStyle="1" w:styleId="NormalTextMinionPro">
    <w:name w:val="Normal Text Minion Pro"/>
    <w:qFormat/>
    <w:rsid w:val="00C63B76"/>
    <w:rPr>
      <w:rFonts w:ascii="Minion Pro" w:hAnsi="Minion Pro"/>
      <w:sz w:val="22"/>
      <w:szCs w:val="22"/>
    </w:rPr>
  </w:style>
  <w:style w:type="character" w:customStyle="1" w:styleId="BoldGillSans">
    <w:name w:val="Bold Gill Sans"/>
    <w:uiPriority w:val="1"/>
    <w:qFormat/>
    <w:rsid w:val="00C73F49"/>
    <w:rPr>
      <w:rFonts w:ascii="GILL SANS SEMIBOLD" w:hAnsi="GILL SANS SEMIBOLD" w:cs="Gill Sans"/>
      <w:sz w:val="22"/>
    </w:rPr>
  </w:style>
  <w:style w:type="paragraph" w:customStyle="1" w:styleId="NormalTextGillSans">
    <w:name w:val="Normal Text Gill Sans"/>
    <w:qFormat/>
    <w:rsid w:val="007313F6"/>
    <w:rPr>
      <w:rFonts w:ascii="Gill Sans" w:hAnsi="Gill Sans" w:cs="Gill San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E65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350"/>
    <w:rPr>
      <w:color w:val="954F72" w:themeColor="followedHyperlink"/>
      <w:u w:val="single"/>
    </w:rPr>
  </w:style>
  <w:style w:type="paragraph" w:customStyle="1" w:styleId="NoParagraphStyle">
    <w:name w:val="[No Paragraph Style]"/>
    <w:rsid w:val="000059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PlainTable1">
    <w:name w:val="Plain Table 1"/>
    <w:basedOn w:val="TableNormal"/>
    <w:uiPriority w:val="41"/>
    <w:rsid w:val="003E4A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4A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johnson/Library/Group%20Containers/UBF8T346G9.Office/User%20Content.localized/Templates.localized/Base%20Std%20for%20Dept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03DA1-41AF-7D42-9B7D-431EECB2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 Std for Dept 2016.dotx</Template>
  <TotalTime>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Daniel Johnson</dc:creator>
  <cp:keywords/>
  <dc:description/>
  <cp:lastModifiedBy>A Daniel Johnson</cp:lastModifiedBy>
  <cp:revision>4</cp:revision>
  <cp:lastPrinted>2015-12-07T22:46:00Z</cp:lastPrinted>
  <dcterms:created xsi:type="dcterms:W3CDTF">2022-05-18T18:35:00Z</dcterms:created>
  <dcterms:modified xsi:type="dcterms:W3CDTF">2022-05-18T18:43:00Z</dcterms:modified>
</cp:coreProperties>
</file>