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FD" w:rsidRPr="00F85DC3" w:rsidRDefault="00602AFD" w:rsidP="00602AFD">
      <w:pPr>
        <w:rPr>
          <w:b/>
          <w:i/>
          <w:u w:val="single"/>
        </w:rPr>
      </w:pPr>
      <w:r>
        <w:rPr>
          <w:b/>
          <w:i/>
          <w:u w:val="single"/>
        </w:rPr>
        <w:t xml:space="preserve">Name (optional):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F85DC3">
        <w:rPr>
          <w:b/>
          <w:i/>
          <w:u w:val="single"/>
        </w:rPr>
        <w:t>Recapping Synthetic Biology</w:t>
      </w:r>
    </w:p>
    <w:p w:rsidR="00602AFD" w:rsidRDefault="00602AFD" w:rsidP="00602AFD"/>
    <w:p w:rsidR="00602AFD" w:rsidRDefault="00602AFD" w:rsidP="00602AFD">
      <w:pPr>
        <w:pStyle w:val="ListParagraph"/>
        <w:numPr>
          <w:ilvl w:val="0"/>
          <w:numId w:val="1"/>
        </w:numPr>
      </w:pPr>
      <w:r>
        <w:t>This semester, you performed a variety of molecular biology techniques</w:t>
      </w:r>
      <w:bookmarkStart w:id="0" w:name="_GoBack"/>
      <w:bookmarkEnd w:id="0"/>
      <w:r>
        <w:t xml:space="preserve">. On a scale of 1-5, please indicate (mark with an </w:t>
      </w:r>
      <w:r w:rsidRPr="00DA7682">
        <w:rPr>
          <w:b/>
        </w:rPr>
        <w:t>X</w:t>
      </w:r>
      <w:r>
        <w:t>) how comfortable you feel with each technique, now that the semester is over:</w:t>
      </w:r>
    </w:p>
    <w:p w:rsidR="00602AFD" w:rsidRDefault="00602AFD" w:rsidP="00602AFD">
      <w:r>
        <w:rPr>
          <w:noProof/>
        </w:rPr>
        <mc:AlternateContent>
          <mc:Choice Requires="wps">
            <w:drawing>
              <wp:anchor distT="0" distB="0" distL="114300" distR="114300" simplePos="0" relativeHeight="251659264" behindDoc="0" locked="0" layoutInCell="1" allowOverlap="1" wp14:anchorId="5C913DB0" wp14:editId="4AF87429">
                <wp:simplePos x="0" y="0"/>
                <wp:positionH relativeFrom="column">
                  <wp:posOffset>3026410</wp:posOffset>
                </wp:positionH>
                <wp:positionV relativeFrom="paragraph">
                  <wp:posOffset>147843</wp:posOffset>
                </wp:positionV>
                <wp:extent cx="1175385" cy="658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658495"/>
                        </a:xfrm>
                        <a:prstGeom prst="rect">
                          <a:avLst/>
                        </a:prstGeom>
                        <a:noFill/>
                        <a:ln w="9525">
                          <a:noFill/>
                          <a:miter lim="800000"/>
                          <a:headEnd/>
                          <a:tailEnd/>
                        </a:ln>
                      </wps:spPr>
                      <wps:txbx>
                        <w:txbxContent>
                          <w:p w:rsidR="00602AFD" w:rsidRPr="008D5885" w:rsidRDefault="00602AFD" w:rsidP="00602AFD">
                            <w:pPr>
                              <w:jc w:val="center"/>
                              <w:rPr>
                                <w:sz w:val="18"/>
                              </w:rPr>
                            </w:pPr>
                            <w:proofErr w:type="gramStart"/>
                            <w:r w:rsidRPr="008D5885">
                              <w:rPr>
                                <w:sz w:val="18"/>
                              </w:rPr>
                              <w:t>completely</w:t>
                            </w:r>
                            <w:proofErr w:type="gramEnd"/>
                            <w:r w:rsidRPr="008D5885">
                              <w:rPr>
                                <w:sz w:val="18"/>
                              </w:rPr>
                              <w:t xml:space="preserve"> comfortable, could easily execute this without help</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5C913DB0" id="_x0000_t202" coordsize="21600,21600" o:spt="202" path="m,l,21600r21600,l21600,xe">
                <v:stroke joinstyle="miter"/>
                <v:path gradientshapeok="t" o:connecttype="rect"/>
              </v:shapetype>
              <v:shape id="Text Box 2" o:spid="_x0000_s1026" type="#_x0000_t202" style="position:absolute;margin-left:238.3pt;margin-top:11.65pt;width:92.55pt;height:5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" filled="f" stroked="f">
                <v:textbox style="mso-fit-shape-to-text:t">
                  <w:txbxContent>
                    <w:p w:rsidR="00602AFD" w:rsidRPr="008D5885" w:rsidRDefault="00602AFD" w:rsidP="00602AFD">
                      <w:pPr>
                        <w:jc w:val="center"/>
                        <w:rPr>
                          <w:sz w:val="18"/>
                        </w:rPr>
                      </w:pPr>
                      <w:proofErr w:type="gramStart"/>
                      <w:r w:rsidRPr="008D5885">
                        <w:rPr>
                          <w:sz w:val="18"/>
                        </w:rPr>
                        <w:t>completely</w:t>
                      </w:r>
                      <w:proofErr w:type="gramEnd"/>
                      <w:r w:rsidRPr="008D5885">
                        <w:rPr>
                          <w:sz w:val="18"/>
                        </w:rPr>
                        <w:t xml:space="preserve"> comfortable, could easily execute this without help</w:t>
                      </w:r>
                    </w:p>
                  </w:txbxContent>
                </v:textbox>
              </v:shape>
            </w:pict>
          </mc:Fallback>
        </mc:AlternateContent>
      </w:r>
    </w:p>
    <w:p w:rsidR="00602AFD" w:rsidRDefault="00602AFD" w:rsidP="00602AFD">
      <w:r>
        <w:rPr>
          <w:noProof/>
        </w:rPr>
        <mc:AlternateContent>
          <mc:Choice Requires="wps">
            <w:drawing>
              <wp:anchor distT="0" distB="0" distL="114300" distR="114300" simplePos="0" relativeHeight="251660288" behindDoc="0" locked="0" layoutInCell="1" allowOverlap="1" wp14:anchorId="388D1FF6" wp14:editId="190FFCC2">
                <wp:simplePos x="0" y="0"/>
                <wp:positionH relativeFrom="column">
                  <wp:posOffset>5692887</wp:posOffset>
                </wp:positionH>
                <wp:positionV relativeFrom="paragraph">
                  <wp:posOffset>71755</wp:posOffset>
                </wp:positionV>
                <wp:extent cx="1175385" cy="5187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518795"/>
                        </a:xfrm>
                        <a:prstGeom prst="rect">
                          <a:avLst/>
                        </a:prstGeom>
                        <a:noFill/>
                        <a:ln w="9525">
                          <a:noFill/>
                          <a:miter lim="800000"/>
                          <a:headEnd/>
                          <a:tailEnd/>
                        </a:ln>
                      </wps:spPr>
                      <wps:txbx>
                        <w:txbxContent>
                          <w:p w:rsidR="00602AFD" w:rsidRPr="008D5885" w:rsidRDefault="00602AFD" w:rsidP="00602AFD">
                            <w:pPr>
                              <w:jc w:val="center"/>
                              <w:rPr>
                                <w:sz w:val="18"/>
                              </w:rPr>
                            </w:pPr>
                            <w:proofErr w:type="gramStart"/>
                            <w:r>
                              <w:rPr>
                                <w:sz w:val="18"/>
                              </w:rPr>
                              <w:t>unfamiliar</w:t>
                            </w:r>
                            <w:proofErr w:type="gramEnd"/>
                            <w:r>
                              <w:rPr>
                                <w:sz w:val="18"/>
                              </w:rPr>
                              <w:t xml:space="preserve">, would require assistance from an instructor </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388D1FF6" id="_x0000_s1027" type="#_x0000_t202" style="position:absolute;margin-left:448.25pt;margin-top:5.65pt;width:92.55pt;height:40.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" filled="f" stroked="f">
                <v:textbox style="mso-fit-shape-to-text:t">
                  <w:txbxContent>
                    <w:p w:rsidR="00602AFD" w:rsidRPr="008D5885" w:rsidRDefault="00602AFD" w:rsidP="00602AFD">
                      <w:pPr>
                        <w:jc w:val="center"/>
                        <w:rPr>
                          <w:sz w:val="18"/>
                        </w:rPr>
                      </w:pPr>
                      <w:proofErr w:type="gramStart"/>
                      <w:r>
                        <w:rPr>
                          <w:sz w:val="18"/>
                        </w:rPr>
                        <w:t>unfamiliar</w:t>
                      </w:r>
                      <w:proofErr w:type="gramEnd"/>
                      <w:r>
                        <w:rPr>
                          <w:sz w:val="18"/>
                        </w:rPr>
                        <w:t xml:space="preserve">, would require assistance from an instructor </w:t>
                      </w:r>
                    </w:p>
                  </w:txbxContent>
                </v:textbox>
              </v:shape>
            </w:pict>
          </mc:Fallback>
        </mc:AlternateContent>
      </w:r>
    </w:p>
    <w:p w:rsidR="00602AFD" w:rsidRDefault="00602AFD" w:rsidP="00602AFD"/>
    <w:p w:rsidR="00602AFD" w:rsidRDefault="00602AFD" w:rsidP="00602AFD"/>
    <w:tbl>
      <w:tblPr>
        <w:tblStyle w:val="TableGrid"/>
        <w:tblW w:w="10159" w:type="dxa"/>
        <w:jc w:val="center"/>
        <w:tblLook w:val="04A0" w:firstRow="1" w:lastRow="0" w:firstColumn="1" w:lastColumn="0" w:noHBand="0" w:noVBand="1"/>
      </w:tblPr>
      <w:tblGrid>
        <w:gridCol w:w="4810"/>
        <w:gridCol w:w="1080"/>
        <w:gridCol w:w="1080"/>
        <w:gridCol w:w="1029"/>
        <w:gridCol w:w="990"/>
        <w:gridCol w:w="1170"/>
      </w:tblGrid>
      <w:tr w:rsidR="00602AFD" w:rsidTr="00501651">
        <w:trPr>
          <w:jc w:val="center"/>
        </w:trPr>
        <w:tc>
          <w:tcPr>
            <w:tcW w:w="4810" w:type="dxa"/>
          </w:tcPr>
          <w:p w:rsidR="00602AFD" w:rsidRPr="008D5885" w:rsidRDefault="00602AFD" w:rsidP="00501651">
            <w:pPr>
              <w:jc w:val="center"/>
              <w:rPr>
                <w:b/>
              </w:rPr>
            </w:pPr>
            <w:r w:rsidRPr="008D5885">
              <w:rPr>
                <w:b/>
              </w:rPr>
              <w:t>Technique</w:t>
            </w:r>
          </w:p>
        </w:tc>
        <w:tc>
          <w:tcPr>
            <w:tcW w:w="1080" w:type="dxa"/>
          </w:tcPr>
          <w:p w:rsidR="00602AFD" w:rsidRPr="008D5885" w:rsidRDefault="00602AFD" w:rsidP="00501651">
            <w:pPr>
              <w:jc w:val="center"/>
              <w:rPr>
                <w:b/>
              </w:rPr>
            </w:pPr>
            <w:r w:rsidRPr="008D5885">
              <w:rPr>
                <w:b/>
              </w:rPr>
              <w:t>1</w:t>
            </w:r>
          </w:p>
        </w:tc>
        <w:tc>
          <w:tcPr>
            <w:tcW w:w="1080" w:type="dxa"/>
          </w:tcPr>
          <w:p w:rsidR="00602AFD" w:rsidRPr="008D5885" w:rsidRDefault="00602AFD" w:rsidP="00501651">
            <w:pPr>
              <w:jc w:val="center"/>
              <w:rPr>
                <w:b/>
              </w:rPr>
            </w:pPr>
            <w:r w:rsidRPr="008D5885">
              <w:rPr>
                <w:b/>
              </w:rPr>
              <w:t>2</w:t>
            </w:r>
          </w:p>
        </w:tc>
        <w:tc>
          <w:tcPr>
            <w:tcW w:w="1029" w:type="dxa"/>
          </w:tcPr>
          <w:p w:rsidR="00602AFD" w:rsidRPr="008D5885" w:rsidRDefault="00602AFD" w:rsidP="00501651">
            <w:pPr>
              <w:jc w:val="center"/>
              <w:rPr>
                <w:b/>
              </w:rPr>
            </w:pPr>
            <w:r w:rsidRPr="008D5885">
              <w:rPr>
                <w:b/>
              </w:rPr>
              <w:t>3</w:t>
            </w:r>
          </w:p>
        </w:tc>
        <w:tc>
          <w:tcPr>
            <w:tcW w:w="990" w:type="dxa"/>
          </w:tcPr>
          <w:p w:rsidR="00602AFD" w:rsidRPr="008D5885" w:rsidRDefault="00602AFD" w:rsidP="00501651">
            <w:pPr>
              <w:jc w:val="center"/>
              <w:rPr>
                <w:b/>
              </w:rPr>
            </w:pPr>
            <w:r w:rsidRPr="008D5885">
              <w:rPr>
                <w:b/>
              </w:rPr>
              <w:t>4</w:t>
            </w:r>
          </w:p>
        </w:tc>
        <w:tc>
          <w:tcPr>
            <w:tcW w:w="1170" w:type="dxa"/>
          </w:tcPr>
          <w:p w:rsidR="00602AFD" w:rsidRPr="008D5885" w:rsidRDefault="00602AFD" w:rsidP="00501651">
            <w:pPr>
              <w:jc w:val="center"/>
              <w:rPr>
                <w:b/>
              </w:rPr>
            </w:pPr>
            <w:r w:rsidRPr="008D5885">
              <w:rPr>
                <w:b/>
              </w:rPr>
              <w:t>5</w:t>
            </w:r>
          </w:p>
        </w:tc>
      </w:tr>
      <w:tr w:rsidR="00602AFD" w:rsidTr="00501651">
        <w:trPr>
          <w:jc w:val="center"/>
        </w:trPr>
        <w:tc>
          <w:tcPr>
            <w:tcW w:w="4810" w:type="dxa"/>
          </w:tcPr>
          <w:p w:rsidR="00602AFD" w:rsidRDefault="00602AFD" w:rsidP="00501651">
            <w:pPr>
              <w:jc w:val="center"/>
            </w:pPr>
            <w:proofErr w:type="spellStart"/>
            <w:r>
              <w:t>templateless</w:t>
            </w:r>
            <w:proofErr w:type="spellEnd"/>
            <w:r>
              <w:t xml:space="preserve"> PCR</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traditional PCR</w:t>
            </w:r>
          </w:p>
          <w:p w:rsidR="00602AFD" w:rsidRDefault="00602AFD" w:rsidP="00501651">
            <w:pPr>
              <w:jc w:val="center"/>
            </w:pPr>
            <w:r>
              <w:t>(amplifying from a template)</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colony screening PCR</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gel electrophoresis</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bacterial transformation</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yeast transformation</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restriction digestion</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r w:rsidR="00602AFD" w:rsidTr="00501651">
        <w:trPr>
          <w:jc w:val="center"/>
        </w:trPr>
        <w:tc>
          <w:tcPr>
            <w:tcW w:w="4810" w:type="dxa"/>
          </w:tcPr>
          <w:p w:rsidR="00602AFD" w:rsidRDefault="00602AFD" w:rsidP="00501651">
            <w:pPr>
              <w:jc w:val="center"/>
            </w:pPr>
            <w:r>
              <w:t>plasmid recovery</w:t>
            </w:r>
          </w:p>
        </w:tc>
        <w:tc>
          <w:tcPr>
            <w:tcW w:w="1080" w:type="dxa"/>
          </w:tcPr>
          <w:p w:rsidR="00602AFD" w:rsidRDefault="00602AFD" w:rsidP="00501651">
            <w:pPr>
              <w:jc w:val="center"/>
            </w:pPr>
          </w:p>
        </w:tc>
        <w:tc>
          <w:tcPr>
            <w:tcW w:w="1080" w:type="dxa"/>
          </w:tcPr>
          <w:p w:rsidR="00602AFD" w:rsidRDefault="00602AFD" w:rsidP="00501651">
            <w:pPr>
              <w:jc w:val="center"/>
            </w:pPr>
          </w:p>
        </w:tc>
        <w:tc>
          <w:tcPr>
            <w:tcW w:w="1029" w:type="dxa"/>
          </w:tcPr>
          <w:p w:rsidR="00602AFD" w:rsidRDefault="00602AFD" w:rsidP="00501651">
            <w:pPr>
              <w:jc w:val="center"/>
            </w:pPr>
          </w:p>
        </w:tc>
        <w:tc>
          <w:tcPr>
            <w:tcW w:w="990" w:type="dxa"/>
          </w:tcPr>
          <w:p w:rsidR="00602AFD" w:rsidRDefault="00602AFD" w:rsidP="00501651">
            <w:pPr>
              <w:jc w:val="center"/>
            </w:pPr>
          </w:p>
        </w:tc>
        <w:tc>
          <w:tcPr>
            <w:tcW w:w="1170" w:type="dxa"/>
          </w:tcPr>
          <w:p w:rsidR="00602AFD" w:rsidRDefault="00602AFD" w:rsidP="00501651">
            <w:pPr>
              <w:jc w:val="center"/>
            </w:pPr>
          </w:p>
        </w:tc>
      </w:tr>
    </w:tbl>
    <w:p w:rsidR="00602AFD" w:rsidRDefault="00602AFD" w:rsidP="00602AFD"/>
    <w:p w:rsidR="00602AFD" w:rsidRDefault="00602AFD" w:rsidP="00602AFD"/>
    <w:p w:rsidR="00602AFD" w:rsidRDefault="00602AFD" w:rsidP="00602AFD">
      <w:pPr>
        <w:pStyle w:val="ListParagraph"/>
        <w:numPr>
          <w:ilvl w:val="0"/>
          <w:numId w:val="1"/>
        </w:numPr>
      </w:pPr>
      <w:r>
        <w:t xml:space="preserve">This semester was split into two modules: Building Block Assembly and Chunk Assembly (see below). At the end of the Building Block Assembly module, we had a Troubleshooting PCR lab, where you re-set up the </w:t>
      </w:r>
      <w:proofErr w:type="spellStart"/>
      <w:r>
        <w:t>templateless</w:t>
      </w:r>
      <w:proofErr w:type="spellEnd"/>
      <w:r>
        <w:t xml:space="preserve"> PCR and finish PCR reactions that did not work in week 1, and we took a break halfway through the Chunk Assembly module to have a lab meeting. During the lab meeting, we analyzed our results from the linker PCR &amp; restriction digests and talked about the ‘next steps’.</w:t>
      </w:r>
    </w:p>
    <w:p w:rsidR="00602AFD" w:rsidRDefault="00602AFD" w:rsidP="00602AFD"/>
    <w:tbl>
      <w:tblPr>
        <w:tblW w:w="10275" w:type="dxa"/>
        <w:tblInd w:w="93" w:type="dxa"/>
        <w:tblLook w:val="04A0" w:firstRow="1" w:lastRow="0" w:firstColumn="1" w:lastColumn="0" w:noHBand="0" w:noVBand="1"/>
      </w:tblPr>
      <w:tblGrid>
        <w:gridCol w:w="1161"/>
        <w:gridCol w:w="9114"/>
      </w:tblGrid>
      <w:tr w:rsidR="00602AFD" w:rsidRPr="00E93B13" w:rsidTr="00501651">
        <w:trPr>
          <w:trHeight w:val="315"/>
        </w:trPr>
        <w:tc>
          <w:tcPr>
            <w:tcW w:w="1161" w:type="dxa"/>
            <w:tcBorders>
              <w:top w:val="single" w:sz="8" w:space="0" w:color="auto"/>
              <w:left w:val="nil"/>
              <w:bottom w:val="single" w:sz="8" w:space="0" w:color="auto"/>
              <w:right w:val="nil"/>
            </w:tcBorders>
            <w:shd w:val="clear" w:color="auto" w:fill="auto"/>
            <w:noWrap/>
            <w:vAlign w:val="center"/>
            <w:hideMark/>
          </w:tcPr>
          <w:p w:rsidR="00602AFD" w:rsidRPr="00E93B13" w:rsidRDefault="00602AFD" w:rsidP="00501651">
            <w:pPr>
              <w:jc w:val="center"/>
              <w:rPr>
                <w:rFonts w:ascii="Arial" w:hAnsi="Arial" w:cs="Arial"/>
                <w:b/>
                <w:bCs/>
                <w:color w:val="000000"/>
                <w:sz w:val="20"/>
                <w:szCs w:val="22"/>
              </w:rPr>
            </w:pPr>
          </w:p>
        </w:tc>
        <w:tc>
          <w:tcPr>
            <w:tcW w:w="9114" w:type="dxa"/>
            <w:tcBorders>
              <w:top w:val="single" w:sz="8" w:space="0" w:color="auto"/>
              <w:left w:val="nil"/>
              <w:bottom w:val="single" w:sz="8" w:space="0" w:color="auto"/>
              <w:right w:val="nil"/>
            </w:tcBorders>
            <w:shd w:val="clear" w:color="auto" w:fill="auto"/>
            <w:noWrap/>
            <w:vAlign w:val="center"/>
            <w:hideMark/>
          </w:tcPr>
          <w:p w:rsidR="00602AFD" w:rsidRPr="00E93B13" w:rsidRDefault="00602AFD" w:rsidP="00501651">
            <w:pPr>
              <w:jc w:val="center"/>
              <w:rPr>
                <w:rFonts w:ascii="Arial" w:hAnsi="Arial" w:cs="Arial"/>
                <w:b/>
                <w:bCs/>
                <w:color w:val="000000"/>
                <w:sz w:val="20"/>
                <w:szCs w:val="22"/>
              </w:rPr>
            </w:pPr>
            <w:r w:rsidRPr="00E93B13">
              <w:rPr>
                <w:rFonts w:ascii="Arial" w:hAnsi="Arial" w:cs="Arial"/>
                <w:b/>
                <w:bCs/>
                <w:color w:val="000000"/>
                <w:sz w:val="20"/>
                <w:szCs w:val="22"/>
              </w:rPr>
              <w:t>Lab Topic</w:t>
            </w:r>
          </w:p>
        </w:tc>
      </w:tr>
      <w:tr w:rsidR="00602AFD" w:rsidRPr="00E93B13" w:rsidTr="00501651">
        <w:trPr>
          <w:trHeight w:val="322"/>
        </w:trPr>
        <w:tc>
          <w:tcPr>
            <w:tcW w:w="1161" w:type="dxa"/>
            <w:vMerge w:val="restart"/>
            <w:tcBorders>
              <w:top w:val="nil"/>
              <w:left w:val="nil"/>
              <w:right w:val="nil"/>
            </w:tcBorders>
            <w:shd w:val="clear" w:color="auto" w:fill="auto"/>
            <w:textDirection w:val="btLr"/>
            <w:vAlign w:val="center"/>
          </w:tcPr>
          <w:p w:rsidR="00602AFD" w:rsidRPr="00E93B13" w:rsidRDefault="00602AFD" w:rsidP="00501651">
            <w:pPr>
              <w:ind w:left="113" w:right="113"/>
              <w:jc w:val="center"/>
              <w:rPr>
                <w:rFonts w:ascii="Arial" w:hAnsi="Arial" w:cs="Arial"/>
                <w:b/>
                <w:bCs/>
                <w:color w:val="000000"/>
                <w:sz w:val="20"/>
                <w:szCs w:val="22"/>
              </w:rPr>
            </w:pPr>
            <w:r>
              <w:rPr>
                <w:rFonts w:ascii="Arial" w:hAnsi="Arial" w:cs="Arial"/>
                <w:b/>
                <w:bCs/>
                <w:color w:val="000000"/>
                <w:sz w:val="20"/>
                <w:szCs w:val="22"/>
              </w:rPr>
              <w:t>Building Block Assembly</w:t>
            </w:r>
          </w:p>
        </w:tc>
        <w:tc>
          <w:tcPr>
            <w:tcW w:w="9114" w:type="dxa"/>
            <w:tcBorders>
              <w:top w:val="nil"/>
              <w:left w:val="nil"/>
              <w:bottom w:val="nil"/>
              <w:right w:val="nil"/>
            </w:tcBorders>
            <w:shd w:val="clear" w:color="auto" w:fill="auto"/>
            <w:vAlign w:val="center"/>
            <w:hideMark/>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 xml:space="preserve">Building block assembly: </w:t>
            </w:r>
            <w:proofErr w:type="spellStart"/>
            <w:r w:rsidRPr="00E93B13">
              <w:rPr>
                <w:rFonts w:ascii="Arial" w:hAnsi="Arial" w:cs="Arial"/>
                <w:color w:val="000000"/>
                <w:sz w:val="20"/>
                <w:szCs w:val="22"/>
              </w:rPr>
              <w:t>Templateless</w:t>
            </w:r>
            <w:proofErr w:type="spellEnd"/>
            <w:r w:rsidRPr="00E93B13">
              <w:rPr>
                <w:rFonts w:ascii="Arial" w:hAnsi="Arial" w:cs="Arial"/>
                <w:color w:val="000000"/>
                <w:sz w:val="20"/>
                <w:szCs w:val="22"/>
              </w:rPr>
              <w:t xml:space="preserve"> PCR and Finish PCR </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rPr>
                <w:color w:val="000000"/>
                <w:sz w:val="20"/>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color w:val="000000"/>
                <w:sz w:val="20"/>
              </w:rPr>
            </w:pPr>
            <w:r w:rsidRPr="00E93B13">
              <w:rPr>
                <w:rFonts w:ascii="Arial" w:hAnsi="Arial" w:cs="Arial"/>
                <w:color w:val="000000"/>
                <w:sz w:val="20"/>
                <w:szCs w:val="22"/>
              </w:rPr>
              <w:t>Building block assembly: Gel electrophoresis I</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jc w:val="cente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Building block assembly: Bacterial transformation</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rPr>
                <w:color w:val="000000"/>
                <w:sz w:val="20"/>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color w:val="000000"/>
                <w:sz w:val="20"/>
              </w:rPr>
            </w:pPr>
            <w:r w:rsidRPr="00E93B13">
              <w:rPr>
                <w:rFonts w:ascii="Arial" w:hAnsi="Arial" w:cs="Arial"/>
                <w:color w:val="000000"/>
                <w:sz w:val="20"/>
                <w:szCs w:val="22"/>
              </w:rPr>
              <w:t>Building block assembly: DNA sequencing computer lab, Troubleshooting PCR</w:t>
            </w:r>
          </w:p>
        </w:tc>
      </w:tr>
      <w:tr w:rsidR="00602AFD" w:rsidRPr="00E93B13" w:rsidTr="00501651">
        <w:trPr>
          <w:trHeight w:val="279"/>
        </w:trPr>
        <w:tc>
          <w:tcPr>
            <w:tcW w:w="1161" w:type="dxa"/>
            <w:vMerge/>
            <w:tcBorders>
              <w:left w:val="nil"/>
              <w:right w:val="nil"/>
            </w:tcBorders>
            <w:shd w:val="clear" w:color="auto" w:fill="auto"/>
            <w:vAlign w:val="center"/>
          </w:tcPr>
          <w:p w:rsidR="00602AFD" w:rsidRPr="00E93B13" w:rsidRDefault="00602AFD" w:rsidP="00501651">
            <w:pPr>
              <w:jc w:val="cente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rFonts w:ascii="Arial" w:hAnsi="Arial" w:cs="Arial"/>
                <w:color w:val="000000"/>
                <w:sz w:val="20"/>
                <w:szCs w:val="22"/>
              </w:rPr>
            </w:pPr>
            <w:r w:rsidRPr="005E3D59">
              <w:rPr>
                <w:rFonts w:ascii="Arial" w:hAnsi="Arial" w:cs="Arial"/>
                <w:color w:val="000000"/>
                <w:sz w:val="20"/>
                <w:szCs w:val="22"/>
                <w:highlight w:val="yellow"/>
              </w:rPr>
              <w:t>Building block assembly: Troubleshooting PCR</w:t>
            </w:r>
          </w:p>
        </w:tc>
      </w:tr>
      <w:tr w:rsidR="00602AFD" w:rsidRPr="00E93B13" w:rsidTr="00501651">
        <w:trPr>
          <w:trHeight w:val="300"/>
        </w:trPr>
        <w:tc>
          <w:tcPr>
            <w:tcW w:w="1161" w:type="dxa"/>
            <w:vMerge w:val="restart"/>
            <w:tcBorders>
              <w:left w:val="nil"/>
              <w:right w:val="nil"/>
            </w:tcBorders>
            <w:shd w:val="clear" w:color="auto" w:fill="auto"/>
            <w:textDirection w:val="btLr"/>
            <w:vAlign w:val="center"/>
          </w:tcPr>
          <w:p w:rsidR="00602AFD" w:rsidRPr="00E93B13" w:rsidRDefault="00602AFD" w:rsidP="00501651">
            <w:pPr>
              <w:ind w:left="113" w:right="113"/>
              <w:jc w:val="center"/>
              <w:rPr>
                <w:color w:val="000000"/>
                <w:sz w:val="20"/>
              </w:rPr>
            </w:pPr>
            <w:r>
              <w:rPr>
                <w:rFonts w:ascii="Arial" w:hAnsi="Arial" w:cs="Arial"/>
                <w:b/>
                <w:bCs/>
                <w:color w:val="000000"/>
                <w:sz w:val="20"/>
                <w:szCs w:val="22"/>
              </w:rPr>
              <w:t>Chunk Assembly</w:t>
            </w:r>
          </w:p>
        </w:tc>
        <w:tc>
          <w:tcPr>
            <w:tcW w:w="9114" w:type="dxa"/>
            <w:tcBorders>
              <w:top w:val="nil"/>
              <w:left w:val="nil"/>
              <w:bottom w:val="nil"/>
              <w:right w:val="nil"/>
            </w:tcBorders>
            <w:shd w:val="clear" w:color="auto" w:fill="auto"/>
            <w:vAlign w:val="center"/>
            <w:hideMark/>
          </w:tcPr>
          <w:p w:rsidR="00602AFD" w:rsidRPr="00E93B13" w:rsidRDefault="00602AFD" w:rsidP="00501651">
            <w:pPr>
              <w:rPr>
                <w:color w:val="000000"/>
                <w:sz w:val="20"/>
              </w:rPr>
            </w:pPr>
            <w:r w:rsidRPr="00E93B13">
              <w:rPr>
                <w:rFonts w:ascii="Arial" w:hAnsi="Arial" w:cs="Arial"/>
                <w:color w:val="000000"/>
                <w:sz w:val="20"/>
                <w:szCs w:val="22"/>
              </w:rPr>
              <w:t>Chunk assembly: Linker PCR and Restriction digest</w:t>
            </w:r>
          </w:p>
        </w:tc>
      </w:tr>
      <w:tr w:rsidR="00602AFD" w:rsidRPr="00E93B13" w:rsidTr="00501651">
        <w:trPr>
          <w:trHeight w:val="315"/>
        </w:trPr>
        <w:tc>
          <w:tcPr>
            <w:tcW w:w="1161" w:type="dxa"/>
            <w:vMerge/>
            <w:tcBorders>
              <w:left w:val="nil"/>
              <w:right w:val="nil"/>
            </w:tcBorders>
            <w:shd w:val="clear" w:color="auto" w:fill="auto"/>
            <w:vAlign w:val="center"/>
          </w:tcPr>
          <w:p w:rsidR="00602AFD" w:rsidRPr="00E93B13" w:rsidRDefault="00602AFD" w:rsidP="00501651">
            <w:pP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 xml:space="preserve">Chunk assembly: Gel electrophoresis II </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rPr>
                <w:color w:val="000000"/>
                <w:sz w:val="20"/>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color w:val="000000"/>
                <w:sz w:val="20"/>
              </w:rPr>
            </w:pPr>
            <w:r w:rsidRPr="005E3D59">
              <w:rPr>
                <w:rFonts w:ascii="Arial" w:hAnsi="Arial" w:cs="Arial"/>
                <w:color w:val="000000"/>
                <w:sz w:val="20"/>
                <w:szCs w:val="22"/>
                <w:highlight w:val="yellow"/>
              </w:rPr>
              <w:t>Chunk assembly: Lab meeting</w:t>
            </w:r>
            <w:r w:rsidRPr="00E93B13">
              <w:rPr>
                <w:rFonts w:ascii="Arial" w:hAnsi="Arial" w:cs="Arial"/>
                <w:color w:val="000000"/>
                <w:sz w:val="20"/>
                <w:szCs w:val="22"/>
              </w:rPr>
              <w:t xml:space="preserve"> &amp; Genome databases computer lab </w:t>
            </w:r>
          </w:p>
        </w:tc>
      </w:tr>
      <w:tr w:rsidR="00602AFD" w:rsidRPr="00E93B13" w:rsidTr="00501651">
        <w:trPr>
          <w:trHeight w:val="243"/>
        </w:trPr>
        <w:tc>
          <w:tcPr>
            <w:tcW w:w="1161" w:type="dxa"/>
            <w:vMerge/>
            <w:tcBorders>
              <w:left w:val="nil"/>
              <w:right w:val="nil"/>
            </w:tcBorders>
            <w:shd w:val="clear" w:color="auto" w:fill="auto"/>
            <w:vAlign w:val="center"/>
          </w:tcPr>
          <w:p w:rsidR="00602AFD" w:rsidRPr="00E93B13" w:rsidRDefault="00602AFD" w:rsidP="00501651">
            <w:pPr>
              <w:jc w:val="cente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 xml:space="preserve">Chunk assembly: Yeast transformation </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jc w:val="cente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 xml:space="preserve">Chunk assembly: Plasmid recovery &amp; Bacterial transformation II </w:t>
            </w:r>
          </w:p>
        </w:tc>
      </w:tr>
      <w:tr w:rsidR="00602AFD" w:rsidRPr="00E93B13" w:rsidTr="00501651">
        <w:trPr>
          <w:trHeight w:val="300"/>
        </w:trPr>
        <w:tc>
          <w:tcPr>
            <w:tcW w:w="1161" w:type="dxa"/>
            <w:vMerge/>
            <w:tcBorders>
              <w:left w:val="nil"/>
              <w:right w:val="nil"/>
            </w:tcBorders>
            <w:shd w:val="clear" w:color="auto" w:fill="auto"/>
            <w:vAlign w:val="center"/>
          </w:tcPr>
          <w:p w:rsidR="00602AFD" w:rsidRPr="00E93B13" w:rsidRDefault="00602AFD" w:rsidP="00501651">
            <w:pPr>
              <w:rPr>
                <w:color w:val="000000"/>
                <w:sz w:val="20"/>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color w:val="000000"/>
                <w:sz w:val="20"/>
              </w:rPr>
            </w:pPr>
            <w:r w:rsidRPr="00E93B13">
              <w:rPr>
                <w:rFonts w:ascii="Arial" w:hAnsi="Arial" w:cs="Arial"/>
                <w:color w:val="000000"/>
                <w:sz w:val="20"/>
                <w:szCs w:val="22"/>
              </w:rPr>
              <w:t xml:space="preserve">Chunk </w:t>
            </w:r>
            <w:r>
              <w:rPr>
                <w:rFonts w:ascii="Arial" w:hAnsi="Arial" w:cs="Arial"/>
                <w:color w:val="000000"/>
                <w:sz w:val="20"/>
                <w:szCs w:val="22"/>
              </w:rPr>
              <w:t>assembly: Colony screening PCR</w:t>
            </w:r>
          </w:p>
        </w:tc>
      </w:tr>
      <w:tr w:rsidR="00602AFD" w:rsidRPr="00E93B13" w:rsidTr="00501651">
        <w:trPr>
          <w:trHeight w:val="300"/>
        </w:trPr>
        <w:tc>
          <w:tcPr>
            <w:tcW w:w="1161" w:type="dxa"/>
            <w:vMerge/>
            <w:tcBorders>
              <w:left w:val="nil"/>
              <w:bottom w:val="nil"/>
              <w:right w:val="nil"/>
            </w:tcBorders>
            <w:shd w:val="clear" w:color="auto" w:fill="auto"/>
            <w:vAlign w:val="center"/>
          </w:tcPr>
          <w:p w:rsidR="00602AFD" w:rsidRPr="00E93B13" w:rsidRDefault="00602AFD" w:rsidP="00501651">
            <w:pPr>
              <w:jc w:val="center"/>
              <w:rPr>
                <w:rFonts w:ascii="Arial" w:hAnsi="Arial" w:cs="Arial"/>
                <w:b/>
                <w:bCs/>
                <w:color w:val="000000"/>
                <w:sz w:val="20"/>
                <w:szCs w:val="22"/>
              </w:rPr>
            </w:pPr>
          </w:p>
        </w:tc>
        <w:tc>
          <w:tcPr>
            <w:tcW w:w="9114" w:type="dxa"/>
            <w:tcBorders>
              <w:top w:val="nil"/>
              <w:left w:val="nil"/>
              <w:bottom w:val="nil"/>
              <w:right w:val="nil"/>
            </w:tcBorders>
            <w:shd w:val="clear" w:color="auto" w:fill="auto"/>
            <w:vAlign w:val="center"/>
            <w:hideMark/>
          </w:tcPr>
          <w:p w:rsidR="00602AFD" w:rsidRPr="00E93B13" w:rsidRDefault="00602AFD" w:rsidP="00501651">
            <w:pPr>
              <w:rPr>
                <w:rFonts w:ascii="Arial" w:hAnsi="Arial" w:cs="Arial"/>
                <w:color w:val="000000"/>
                <w:sz w:val="20"/>
                <w:szCs w:val="22"/>
              </w:rPr>
            </w:pPr>
            <w:r w:rsidRPr="00E93B13">
              <w:rPr>
                <w:rFonts w:ascii="Arial" w:hAnsi="Arial" w:cs="Arial"/>
                <w:color w:val="000000"/>
                <w:sz w:val="20"/>
                <w:szCs w:val="22"/>
              </w:rPr>
              <w:t>Chunk assembly: Gel electrophoresis III</w:t>
            </w:r>
          </w:p>
        </w:tc>
      </w:tr>
    </w:tbl>
    <w:p w:rsidR="00602AFD" w:rsidRDefault="00602AFD" w:rsidP="00602AFD"/>
    <w:p w:rsidR="00602AFD" w:rsidRDefault="00602AFD" w:rsidP="00602AFD"/>
    <w:p w:rsidR="00602AFD" w:rsidRDefault="00602AFD" w:rsidP="00602AFD">
      <w:r>
        <w:t>Do you feel like this troubleshooting experience was worthwhile? Please explain.</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r>
        <w:lastRenderedPageBreak/>
        <w:t>Do you think we should have had more troubleshooting labs? Please explain.</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 xml:space="preserve">As a Chemistry/Biochemistry/Biology major at Loyola, you have taken many labs. </w:t>
      </w:r>
      <w:r w:rsidRPr="00DA7682">
        <w:rPr>
          <w:b/>
          <w:i/>
          <w:u w:val="single"/>
        </w:rPr>
        <w:t>Prior to taking</w:t>
      </w:r>
      <w:r w:rsidRPr="00F70FA6">
        <w:rPr>
          <w:b/>
          <w:i/>
        </w:rPr>
        <w:t xml:space="preserve"> </w:t>
      </w:r>
      <w:r>
        <w:t>Synthetic Biology with Lab, did you feel the other labs accurately reflected what it means to do research? Please select an option and explain below:</w:t>
      </w:r>
    </w:p>
    <w:p w:rsidR="00602AFD" w:rsidRDefault="00602AFD" w:rsidP="00602AFD"/>
    <w:p w:rsidR="00602AFD" w:rsidRDefault="00602AFD" w:rsidP="00602AFD">
      <w:r w:rsidRPr="00F70FA6">
        <w:rPr>
          <w:i/>
          <w:u w:val="single"/>
        </w:rPr>
        <w:t>Option 1</w:t>
      </w:r>
      <w:r>
        <w:t xml:space="preserve">: Yes, I believe the labs </w:t>
      </w:r>
      <w:r w:rsidRPr="00DA7682">
        <w:rPr>
          <w:i/>
        </w:rPr>
        <w:t>I have previously</w:t>
      </w:r>
      <w:r>
        <w:t xml:space="preserve"> taken accurately reflect what it means to do real research because…</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r w:rsidRPr="00F70FA6">
        <w:rPr>
          <w:i/>
          <w:u w:val="single"/>
        </w:rPr>
        <w:t>Option 2</w:t>
      </w:r>
      <w:r>
        <w:t xml:space="preserve">: Sort of. There are aspects of different labs </w:t>
      </w:r>
      <w:r w:rsidRPr="00DA7682">
        <w:rPr>
          <w:i/>
        </w:rPr>
        <w:t>I have previously</w:t>
      </w:r>
      <w:r>
        <w:t xml:space="preserve"> taken that portray real research, including…</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r w:rsidRPr="00F70FA6">
        <w:rPr>
          <w:i/>
          <w:u w:val="single"/>
        </w:rPr>
        <w:t>Option 3:</w:t>
      </w:r>
      <w:r>
        <w:t xml:space="preserve"> No, the labs </w:t>
      </w:r>
      <w:r w:rsidRPr="00DA7682">
        <w:rPr>
          <w:i/>
        </w:rPr>
        <w:t>I have taken previously</w:t>
      </w:r>
      <w:r>
        <w:t xml:space="preserve"> have not accurately reflected what it means to do real research because…</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Synthetic Biology Lab is structured quite differently from the other labs you may have taken at Loyola. You spent this semester working on a REAL research project, as part of a worldwide team to build the yeast genome. Do you feel like the work you did this semester in Synthetic Biology Lab accurately reflected what it is like for researchers every day in lab?</w:t>
      </w:r>
    </w:p>
    <w:p w:rsidR="00602AFD" w:rsidRDefault="00602AFD" w:rsidP="00602AFD"/>
    <w:p w:rsidR="00602AFD" w:rsidRDefault="00602AFD" w:rsidP="00602AFD">
      <w:r w:rsidRPr="00F70FA6">
        <w:rPr>
          <w:i/>
          <w:u w:val="single"/>
        </w:rPr>
        <w:t>Option 1</w:t>
      </w:r>
      <w:r>
        <w:t>: Yes, I believe the work I did this semester is reminiscent of what scientists do every day because…</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r w:rsidRPr="00F70FA6">
        <w:rPr>
          <w:i/>
          <w:u w:val="single"/>
        </w:rPr>
        <w:t>Option 2</w:t>
      </w:r>
      <w:r>
        <w:t>: Sort of. There are aspects of Synthetic Biology lab that reflect what scientists do every day, including…</w:t>
      </w:r>
    </w:p>
    <w:p w:rsidR="00602AFD" w:rsidRDefault="00602AFD" w:rsidP="00602AFD"/>
    <w:p w:rsidR="00602AFD" w:rsidRDefault="00602AFD" w:rsidP="00602AFD"/>
    <w:p w:rsidR="00602AFD" w:rsidRDefault="00602AFD" w:rsidP="00602AFD"/>
    <w:p w:rsidR="00602AFD" w:rsidRDefault="00602AFD" w:rsidP="00602AFD">
      <w:r w:rsidRPr="00F70FA6">
        <w:rPr>
          <w:i/>
          <w:u w:val="single"/>
        </w:rPr>
        <w:t>Option 3:</w:t>
      </w:r>
      <w:r>
        <w:t xml:space="preserve"> No, I don’t think the work I did this semester is reminiscent of what researchers do on a day to day basis because…</w:t>
      </w:r>
    </w:p>
    <w:p w:rsidR="00602AFD" w:rsidRDefault="00602AFD" w:rsidP="00602AFD"/>
    <w:p w:rsidR="00602AFD" w:rsidRDefault="00602AFD" w:rsidP="00602AFD"/>
    <w:p w:rsidR="00602AFD" w:rsidRDefault="00602AFD" w:rsidP="00602AFD">
      <w:pPr>
        <w:pStyle w:val="ListParagraph"/>
        <w:numPr>
          <w:ilvl w:val="0"/>
          <w:numId w:val="1"/>
        </w:numPr>
      </w:pPr>
      <w:r>
        <w:lastRenderedPageBreak/>
        <w:t>What was the most challenging aspect of Synthetic Biology lab?</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What did you enjoy most about Synthetic Biology lab?</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Has your experience this semester working on a real research project changed the way you thought about research? For example, did you think you would love research and decided you hated it? Were you unaware how much troubleshooting goes into planning experiments? Please explain.</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Has your experience this semester at all made you consider pursuing a career in research? Has your experience this semester made you consider NOT pursuing a career in research? Please explain.</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 xml:space="preserve">Do you think you would have benefitted from having a paper ‘lab notebook’ this semester, or do you think </w:t>
      </w:r>
      <w:proofErr w:type="spellStart"/>
      <w:r>
        <w:t>BioStudio</w:t>
      </w:r>
      <w:proofErr w:type="spellEnd"/>
      <w:r>
        <w:t xml:space="preserve"> was sufficient? Please explain.</w:t>
      </w:r>
    </w:p>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 w:rsidR="00602AFD" w:rsidRDefault="00602AFD" w:rsidP="00602AFD">
      <w:pPr>
        <w:pStyle w:val="ListParagraph"/>
        <w:numPr>
          <w:ilvl w:val="0"/>
          <w:numId w:val="1"/>
        </w:numPr>
      </w:pPr>
      <w:r>
        <w:t>This semester, your lab grade was based on 5 graded assignments. How did you feel about these assignments? In place of assignments, would you have preferred quizzes? Would you have preferred to hand in graded lab “worksheets” at the completion of every lab? How would you have liked to be evaluated? Please explain.</w:t>
      </w:r>
    </w:p>
    <w:p w:rsidR="00602AFD" w:rsidRDefault="00602AFD" w:rsidP="00602AFD">
      <w:r>
        <w:t xml:space="preserve"> </w:t>
      </w:r>
    </w:p>
    <w:p w:rsidR="00602AFD" w:rsidRDefault="00602AFD" w:rsidP="00602AFD"/>
    <w:p w:rsidR="000653AA" w:rsidRDefault="00C75C36"/>
    <w:sectPr w:rsidR="000653AA" w:rsidSect="00F85DC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D3E45"/>
    <w:multiLevelType w:val="hybridMultilevel"/>
    <w:tmpl w:val="AE2E9F5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FD"/>
    <w:rsid w:val="00520125"/>
    <w:rsid w:val="00602AFD"/>
    <w:rsid w:val="007A2705"/>
    <w:rsid w:val="007F2BFA"/>
    <w:rsid w:val="009D07EC"/>
    <w:rsid w:val="00C7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351B-81A9-4BEB-9D8B-CDC0B600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FD"/>
    <w:pPr>
      <w:spacing w:after="0" w:line="240" w:lineRule="auto"/>
    </w:pPr>
    <w:rPr>
      <w:rFonts w:ascii="Calibri" w:eastAsia="Times"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AFD"/>
    <w:pPr>
      <w:ind w:left="720"/>
      <w:contextualSpacing/>
    </w:pPr>
  </w:style>
  <w:style w:type="table" w:styleId="TableGrid">
    <w:name w:val="Table Grid"/>
    <w:basedOn w:val="TableNormal"/>
    <w:uiPriority w:val="59"/>
    <w:rsid w:val="0060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FD"/>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2</cp:revision>
  <cp:lastPrinted>2015-04-28T17:04:00Z</cp:lastPrinted>
  <dcterms:created xsi:type="dcterms:W3CDTF">2015-08-04T16:42:00Z</dcterms:created>
  <dcterms:modified xsi:type="dcterms:W3CDTF">2015-08-04T16:42:00Z</dcterms:modified>
</cp:coreProperties>
</file>