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ora" w:cs="Lora" w:eastAsia="Lora" w:hAnsi="Lora"/>
          <w:sz w:val="24"/>
          <w:szCs w:val="24"/>
        </w:rPr>
      </w:pPr>
      <w:r w:rsidDel="00000000" w:rsidR="00000000" w:rsidRPr="00000000">
        <w:rPr>
          <w:rFonts w:ascii="Lora" w:cs="Lora" w:eastAsia="Lora" w:hAnsi="Lora"/>
          <w:b w:val="1"/>
          <w:sz w:val="28"/>
          <w:szCs w:val="28"/>
          <w:rtl w:val="0"/>
        </w:rPr>
        <w:t xml:space="preserve">Caffeine case study</w:t>
      </w:r>
      <w:r w:rsidDel="00000000" w:rsidR="00000000" w:rsidRPr="00000000">
        <w:rPr>
          <w:rtl w:val="0"/>
        </w:rPr>
      </w:r>
    </w:p>
    <w:p w:rsidR="00000000" w:rsidDel="00000000" w:rsidP="00000000" w:rsidRDefault="00000000" w:rsidRPr="00000000" w14:paraId="00000002">
      <w:pPr>
        <w:rPr>
          <w:rFonts w:ascii="Lora" w:cs="Lora" w:eastAsia="Lora" w:hAnsi="Lora"/>
          <w:sz w:val="24"/>
          <w:szCs w:val="24"/>
        </w:rPr>
      </w:pPr>
      <w:r w:rsidDel="00000000" w:rsidR="00000000" w:rsidRPr="00000000">
        <w:rPr>
          <w:rFonts w:ascii="Lora" w:cs="Lora" w:eastAsia="Lora" w:hAnsi="Lora"/>
          <w:sz w:val="24"/>
          <w:szCs w:val="24"/>
          <w:rtl w:val="0"/>
        </w:rPr>
        <w:t xml:space="preserve">An introduction to R and professional programming practices using a case study on caffeine advertising.  Adopted from Carl Bergstrom and Jervin West [B&amp;W] by Dr. Diaz Eaton, Bates College, for use in DCS 105. </w:t>
      </w:r>
      <w:hyperlink r:id="rId6">
        <w:r w:rsidDel="00000000" w:rsidR="00000000" w:rsidRPr="00000000">
          <w:rPr>
            <w:rFonts w:ascii="Lora" w:cs="Lora" w:eastAsia="Lora" w:hAnsi="Lora"/>
            <w:color w:val="1155cc"/>
            <w:sz w:val="24"/>
            <w:szCs w:val="24"/>
            <w:u w:val="single"/>
            <w:rtl w:val="0"/>
          </w:rPr>
          <w:t xml:space="preserve">https://callingbullshit.org/case_studies/case_study_caffeine_free.html</w:t>
        </w:r>
      </w:hyperlink>
      <w:r w:rsidDel="00000000" w:rsidR="00000000" w:rsidRPr="00000000">
        <w:rPr>
          <w:rtl w:val="0"/>
        </w:rPr>
      </w:r>
    </w:p>
    <w:p w:rsidR="00000000" w:rsidDel="00000000" w:rsidP="00000000" w:rsidRDefault="00000000" w:rsidRPr="00000000" w14:paraId="00000003">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4">
      <w:pPr>
        <w:rPr>
          <w:rFonts w:ascii="Lora" w:cs="Lora" w:eastAsia="Lora" w:hAnsi="Lora"/>
          <w:sz w:val="24"/>
          <w:szCs w:val="24"/>
        </w:rPr>
      </w:pPr>
      <w:r w:rsidDel="00000000" w:rsidR="00000000" w:rsidRPr="00000000">
        <w:rPr>
          <w:rFonts w:ascii="Lora" w:cs="Lora" w:eastAsia="Lora" w:hAnsi="Lora"/>
          <w:sz w:val="24"/>
          <w:szCs w:val="24"/>
          <w:rtl w:val="0"/>
        </w:rPr>
        <w:t xml:space="preserve">Learning Objectives:</w:t>
      </w:r>
    </w:p>
    <w:p w:rsidR="00000000" w:rsidDel="00000000" w:rsidP="00000000" w:rsidRDefault="00000000" w:rsidRPr="00000000" w14:paraId="00000005">
      <w:pPr>
        <w:numPr>
          <w:ilvl w:val="0"/>
          <w:numId w:val="1"/>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Terminology related to programming</w:t>
      </w:r>
    </w:p>
    <w:p w:rsidR="00000000" w:rsidDel="00000000" w:rsidP="00000000" w:rsidRDefault="00000000" w:rsidRPr="00000000" w14:paraId="00000006">
      <w:pPr>
        <w:numPr>
          <w:ilvl w:val="0"/>
          <w:numId w:val="1"/>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Professional programming practices</w:t>
      </w:r>
    </w:p>
    <w:p w:rsidR="00000000" w:rsidDel="00000000" w:rsidP="00000000" w:rsidRDefault="00000000" w:rsidRPr="00000000" w14:paraId="00000007">
      <w:pPr>
        <w:numPr>
          <w:ilvl w:val="0"/>
          <w:numId w:val="1"/>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Practice R syntax and RStudio environment</w:t>
      </w:r>
      <w:r w:rsidDel="00000000" w:rsidR="00000000" w:rsidRPr="00000000">
        <w:rPr>
          <w:rtl w:val="0"/>
        </w:rPr>
      </w:r>
    </w:p>
    <w:p w:rsidR="00000000" w:rsidDel="00000000" w:rsidP="00000000" w:rsidRDefault="00000000" w:rsidRPr="00000000" w14:paraId="00000008">
      <w:pPr>
        <w:rPr>
          <w:rFonts w:ascii="Lora" w:cs="Lora" w:eastAsia="Lora" w:hAnsi="Lora"/>
          <w:b w:val="1"/>
          <w:color w:val="333333"/>
          <w:sz w:val="24"/>
          <w:szCs w:val="24"/>
          <w:highlight w:val="white"/>
        </w:rPr>
      </w:pPr>
      <w:r w:rsidDel="00000000" w:rsidR="00000000" w:rsidRPr="00000000">
        <w:rPr>
          <w:rtl w:val="0"/>
        </w:rPr>
      </w:r>
    </w:p>
    <w:p w:rsidR="00000000" w:rsidDel="00000000" w:rsidP="00000000" w:rsidRDefault="00000000" w:rsidRPr="00000000" w14:paraId="00000009">
      <w:pPr>
        <w:rPr>
          <w:rFonts w:ascii="Lora" w:cs="Lora" w:eastAsia="Lora" w:hAnsi="Lora"/>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Programming </w:t>
      </w:r>
      <w:r w:rsidDel="00000000" w:rsidR="00000000" w:rsidRPr="00000000">
        <w:rPr>
          <w:rFonts w:ascii="Lora" w:cs="Lora" w:eastAsia="Lora" w:hAnsi="Lora"/>
          <w:color w:val="333333"/>
          <w:sz w:val="24"/>
          <w:szCs w:val="24"/>
          <w:highlight w:val="white"/>
          <w:rtl w:val="0"/>
        </w:rPr>
        <w:t xml:space="preserve">is a broad term that encompasses a process including elements such as planning, implementation (</w:t>
      </w:r>
      <w:r w:rsidDel="00000000" w:rsidR="00000000" w:rsidRPr="00000000">
        <w:rPr>
          <w:rFonts w:ascii="Lora" w:cs="Lora" w:eastAsia="Lora" w:hAnsi="Lora"/>
          <w:b w:val="1"/>
          <w:color w:val="333333"/>
          <w:sz w:val="24"/>
          <w:szCs w:val="24"/>
          <w:highlight w:val="white"/>
          <w:rtl w:val="0"/>
        </w:rPr>
        <w:t xml:space="preserve">coding</w:t>
      </w:r>
      <w:r w:rsidDel="00000000" w:rsidR="00000000" w:rsidRPr="00000000">
        <w:rPr>
          <w:rFonts w:ascii="Lora" w:cs="Lora" w:eastAsia="Lora" w:hAnsi="Lora"/>
          <w:color w:val="333333"/>
          <w:sz w:val="24"/>
          <w:szCs w:val="24"/>
          <w:highlight w:val="white"/>
          <w:rtl w:val="0"/>
        </w:rPr>
        <w:t xml:space="preserve">), testing, revision, feedback, etc. </w:t>
      </w:r>
      <w:r w:rsidDel="00000000" w:rsidR="00000000" w:rsidRPr="00000000">
        <w:rPr>
          <w:rFonts w:ascii="Lora" w:cs="Lora" w:eastAsia="Lora" w:hAnsi="Lora"/>
          <w:b w:val="1"/>
          <w:color w:val="333333"/>
          <w:sz w:val="24"/>
          <w:szCs w:val="24"/>
          <w:highlight w:val="white"/>
          <w:rtl w:val="0"/>
        </w:rPr>
        <w:t xml:space="preserve">Design &amp; Modeling </w:t>
      </w:r>
      <w:r w:rsidDel="00000000" w:rsidR="00000000" w:rsidRPr="00000000">
        <w:rPr>
          <w:rFonts w:ascii="Lora" w:cs="Lora" w:eastAsia="Lora" w:hAnsi="Lora"/>
          <w:color w:val="333333"/>
          <w:sz w:val="24"/>
          <w:szCs w:val="24"/>
          <w:highlight w:val="white"/>
          <w:rtl w:val="0"/>
        </w:rPr>
        <w:t xml:space="preserve">also encompass these elements but are terms that originate from different subject domains. </w:t>
      </w:r>
    </w:p>
    <w:p w:rsidR="00000000" w:rsidDel="00000000" w:rsidP="00000000" w:rsidRDefault="00000000" w:rsidRPr="00000000" w14:paraId="0000000A">
      <w:pPr>
        <w:rPr>
          <w:rFonts w:ascii="Lora" w:cs="Lora" w:eastAsia="Lora" w:hAnsi="Lora"/>
          <w:b w:val="1"/>
          <w:color w:val="333333"/>
          <w:sz w:val="24"/>
          <w:szCs w:val="24"/>
          <w:highlight w:val="white"/>
        </w:rPr>
      </w:pPr>
      <w:r w:rsidDel="00000000" w:rsidR="00000000" w:rsidRPr="00000000">
        <w:rPr>
          <w:rtl w:val="0"/>
        </w:rPr>
      </w:r>
    </w:p>
    <w:p w:rsidR="00000000" w:rsidDel="00000000" w:rsidP="00000000" w:rsidRDefault="00000000" w:rsidRPr="00000000" w14:paraId="0000000B">
      <w:pPr>
        <w:rPr>
          <w:rFonts w:ascii="Lora" w:cs="Lora" w:eastAsia="Lora" w:hAnsi="Lora"/>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We can follow B&amp;W’s work with pen and paper to solve. We can also “code this up.”  That way if we had different estimates for any parameters (such the caffeine content in another brand of coffee), we wouldn’t have to completely recompute!</w:t>
      </w:r>
    </w:p>
    <w:p w:rsidR="00000000" w:rsidDel="00000000" w:rsidP="00000000" w:rsidRDefault="00000000" w:rsidRPr="00000000" w14:paraId="0000000C">
      <w:pPr>
        <w:rPr>
          <w:rFonts w:ascii="Lora" w:cs="Lora" w:eastAsia="Lora" w:hAnsi="Lora"/>
          <w:color w:val="333333"/>
          <w:sz w:val="24"/>
          <w:szCs w:val="24"/>
          <w:highlight w:val="white"/>
        </w:rPr>
      </w:pPr>
      <w:r w:rsidDel="00000000" w:rsidR="00000000" w:rsidRPr="00000000">
        <w:rPr>
          <w:rtl w:val="0"/>
        </w:rPr>
      </w:r>
    </w:p>
    <w:p w:rsidR="00000000" w:rsidDel="00000000" w:rsidP="00000000" w:rsidRDefault="00000000" w:rsidRPr="00000000" w14:paraId="0000000D">
      <w:pPr>
        <w:rPr>
          <w:rFonts w:ascii="Lora" w:cs="Lora" w:eastAsia="Lora" w:hAnsi="Lora"/>
          <w:b w:val="1"/>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PLAN</w:t>
      </w:r>
    </w:p>
    <w:p w:rsidR="00000000" w:rsidDel="00000000" w:rsidP="00000000" w:rsidRDefault="00000000" w:rsidRPr="00000000" w14:paraId="0000000E">
      <w:pPr>
        <w:ind w:left="0" w:firstLine="0"/>
        <w:rPr>
          <w:rFonts w:ascii="Lora" w:cs="Lora" w:eastAsia="Lora" w:hAnsi="Lora"/>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 Coding professional practice - Intentionally plan your code before you start typing.</w:t>
      </w:r>
      <w:r w:rsidDel="00000000" w:rsidR="00000000" w:rsidRPr="00000000">
        <w:rPr>
          <w:rtl w:val="0"/>
        </w:rPr>
      </w:r>
    </w:p>
    <w:p w:rsidR="00000000" w:rsidDel="00000000" w:rsidP="00000000" w:rsidRDefault="00000000" w:rsidRPr="00000000" w14:paraId="0000000F">
      <w:pPr>
        <w:ind w:left="0" w:firstLine="0"/>
        <w:rPr>
          <w:rFonts w:ascii="Lora" w:cs="Lora" w:eastAsia="Lora" w:hAnsi="Lora"/>
          <w:sz w:val="24"/>
          <w:szCs w:val="24"/>
        </w:rPr>
      </w:pPr>
      <w:r w:rsidDel="00000000" w:rsidR="00000000" w:rsidRPr="00000000">
        <w:rPr>
          <w:rFonts w:ascii="Lora" w:cs="Lora" w:eastAsia="Lora" w:hAnsi="Lora"/>
          <w:color w:val="333333"/>
          <w:sz w:val="24"/>
          <w:szCs w:val="24"/>
          <w:highlight w:val="white"/>
          <w:rtl w:val="0"/>
        </w:rPr>
        <w:t xml:space="preserve">From our case-study: </w:t>
      </w:r>
      <w:r w:rsidDel="00000000" w:rsidR="00000000" w:rsidRPr="00000000">
        <w:rPr>
          <w:rFonts w:ascii="Lora" w:cs="Lora" w:eastAsia="Lora" w:hAnsi="Lora"/>
          <w:b w:val="1"/>
          <w:color w:val="333333"/>
          <w:sz w:val="24"/>
          <w:szCs w:val="24"/>
          <w:highlight w:val="white"/>
          <w:rtl w:val="0"/>
        </w:rPr>
        <w:t xml:space="preserve">“</w:t>
      </w:r>
      <w:r w:rsidDel="00000000" w:rsidR="00000000" w:rsidRPr="00000000">
        <w:rPr>
          <w:rFonts w:ascii="Lora" w:cs="Lora" w:eastAsia="Lora" w:hAnsi="Lora"/>
          <w:sz w:val="24"/>
          <w:szCs w:val="24"/>
          <w:rtl w:val="0"/>
        </w:rPr>
        <w:t xml:space="preserve">To figure out how much caffeine is in an ounce of coffee:</w:t>
      </w:r>
    </w:p>
    <w:p w:rsidR="00000000" w:rsidDel="00000000" w:rsidP="00000000" w:rsidRDefault="00000000" w:rsidRPr="00000000" w14:paraId="00000010">
      <w:pPr>
        <w:rPr>
          <w:rFonts w:ascii="Lora" w:cs="Lora" w:eastAsia="Lora" w:hAnsi="Lora"/>
          <w:b w:val="1"/>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Center for Science in the Public Interest, there are </w:t>
      </w:r>
      <w:hyperlink r:id="rId7">
        <w:r w:rsidDel="00000000" w:rsidR="00000000" w:rsidRPr="00000000">
          <w:rPr>
            <w:rFonts w:ascii="Lora" w:cs="Lora" w:eastAsia="Lora" w:hAnsi="Lora"/>
            <w:color w:val="0085a1"/>
            <w:sz w:val="24"/>
            <w:szCs w:val="24"/>
            <w:highlight w:val="white"/>
            <w:u w:val="single"/>
            <w:rtl w:val="0"/>
          </w:rPr>
          <w:t xml:space="preserve">415 milligrams</w:t>
        </w:r>
      </w:hyperlink>
      <w:r w:rsidDel="00000000" w:rsidR="00000000" w:rsidRPr="00000000">
        <w:rPr>
          <w:rFonts w:ascii="Lora" w:cs="Lora" w:eastAsia="Lora" w:hAnsi="Lora"/>
          <w:color w:val="333333"/>
          <w:sz w:val="24"/>
          <w:szCs w:val="24"/>
          <w:highlight w:val="white"/>
          <w:rtl w:val="0"/>
        </w:rPr>
        <w:t xml:space="preserve"> of caffeine in a 20oz Starbucks coffee. (This turns out to be on the strong side relative to other drip coffees or milk-based espresso drinks.) That corresponds to about 21 mg of caffeine per ounce. An ounce of water weighs about 28 grams</w:t>
      </w:r>
      <w:hyperlink r:id="rId8">
        <w:r w:rsidDel="00000000" w:rsidR="00000000" w:rsidRPr="00000000">
          <w:rPr>
            <w:rFonts w:ascii="Lora" w:cs="Lora" w:eastAsia="Lora" w:hAnsi="Lora"/>
            <w:color w:val="0085a1"/>
            <w:sz w:val="24"/>
            <w:szCs w:val="24"/>
            <w:highlight w:val="white"/>
            <w:u w:val="single"/>
            <w:rtl w:val="0"/>
          </w:rPr>
          <w:t xml:space="preserve">*</w:t>
        </w:r>
      </w:hyperlink>
      <w:r w:rsidDel="00000000" w:rsidR="00000000" w:rsidRPr="00000000">
        <w:rPr>
          <w:rFonts w:ascii="Lora" w:cs="Lora" w:eastAsia="Lora" w:hAnsi="Lora"/>
          <w:color w:val="333333"/>
          <w:sz w:val="24"/>
          <w:szCs w:val="24"/>
          <w:highlight w:val="white"/>
          <w:rtl w:val="0"/>
        </w:rPr>
        <w:t xml:space="preserve">. Thus a Starbucks drip coffee is about 0.075% caffeine by weight. </w:t>
      </w:r>
      <w:r w:rsidDel="00000000" w:rsidR="00000000" w:rsidRPr="00000000">
        <w:rPr>
          <w:rFonts w:ascii="Lora" w:cs="Lora" w:eastAsia="Lora" w:hAnsi="Lora"/>
          <w:b w:val="1"/>
          <w:color w:val="333333"/>
          <w:sz w:val="24"/>
          <w:szCs w:val="24"/>
          <w:highlight w:val="white"/>
          <w:rtl w:val="0"/>
        </w:rPr>
        <w:t xml:space="preserve">In other words, strong coffee is also 99.9% caffeine free!”</w:t>
      </w:r>
    </w:p>
    <w:p w:rsidR="00000000" w:rsidDel="00000000" w:rsidP="00000000" w:rsidRDefault="00000000" w:rsidRPr="00000000" w14:paraId="00000011">
      <w:pPr>
        <w:rPr>
          <w:rFonts w:ascii="Lora" w:cs="Lora" w:eastAsia="Lora" w:hAnsi="Lora"/>
          <w:color w:val="333333"/>
          <w:sz w:val="24"/>
          <w:szCs w:val="24"/>
          <w:highlight w:val="white"/>
        </w:rPr>
      </w:pPr>
      <w:r w:rsidDel="00000000" w:rsidR="00000000" w:rsidRPr="00000000">
        <w:rPr>
          <w:rtl w:val="0"/>
        </w:rPr>
      </w:r>
    </w:p>
    <w:p w:rsidR="00000000" w:rsidDel="00000000" w:rsidP="00000000" w:rsidRDefault="00000000" w:rsidRPr="00000000" w14:paraId="00000012">
      <w:pPr>
        <w:rPr>
          <w:rFonts w:ascii="Lora" w:cs="Lora" w:eastAsia="Lora" w:hAnsi="Lora"/>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In order to figure out how caffeine-free coffee is, we need to/B&amp;W did: </w:t>
      </w:r>
    </w:p>
    <w:p w:rsidR="00000000" w:rsidDel="00000000" w:rsidP="00000000" w:rsidRDefault="00000000" w:rsidRPr="00000000" w14:paraId="00000013">
      <w:pPr>
        <w:numPr>
          <w:ilvl w:val="0"/>
          <w:numId w:val="3"/>
        </w:numPr>
        <w:ind w:left="720" w:hanging="360"/>
        <w:rPr>
          <w:rFonts w:ascii="Lora" w:cs="Lora" w:eastAsia="Lora" w:hAnsi="Lora"/>
          <w:color w:val="333333"/>
          <w:sz w:val="24"/>
          <w:szCs w:val="24"/>
          <w:highlight w:val="white"/>
          <w:u w:val="none"/>
        </w:rPr>
      </w:pPr>
      <w:r w:rsidDel="00000000" w:rsidR="00000000" w:rsidRPr="00000000">
        <w:rPr>
          <w:rFonts w:ascii="Lora" w:cs="Lora" w:eastAsia="Lora" w:hAnsi="Lora"/>
          <w:color w:val="333333"/>
          <w:sz w:val="24"/>
          <w:szCs w:val="24"/>
          <w:highlight w:val="white"/>
          <w:rtl w:val="0"/>
        </w:rPr>
        <w:t xml:space="preserve">Calculate much caffeine (mg) is in a ounce of coffee.</w:t>
      </w:r>
    </w:p>
    <w:p w:rsidR="00000000" w:rsidDel="00000000" w:rsidP="00000000" w:rsidRDefault="00000000" w:rsidRPr="00000000" w14:paraId="00000014">
      <w:pPr>
        <w:numPr>
          <w:ilvl w:val="0"/>
          <w:numId w:val="3"/>
        </w:numPr>
        <w:ind w:left="720" w:hanging="360"/>
        <w:rPr>
          <w:rFonts w:ascii="Lora" w:cs="Lora" w:eastAsia="Lora" w:hAnsi="Lora"/>
          <w:color w:val="333333"/>
          <w:sz w:val="24"/>
          <w:szCs w:val="24"/>
          <w:highlight w:val="white"/>
          <w:u w:val="none"/>
        </w:rPr>
      </w:pPr>
      <w:r w:rsidDel="00000000" w:rsidR="00000000" w:rsidRPr="00000000">
        <w:rPr>
          <w:rFonts w:ascii="Lora" w:cs="Lora" w:eastAsia="Lora" w:hAnsi="Lora"/>
          <w:color w:val="333333"/>
          <w:sz w:val="24"/>
          <w:szCs w:val="24"/>
          <w:highlight w:val="white"/>
          <w:rtl w:val="0"/>
        </w:rPr>
        <w:t xml:space="preserve">Calculate the mass (in mg) of an ounce of coffee.</w:t>
      </w:r>
    </w:p>
    <w:p w:rsidR="00000000" w:rsidDel="00000000" w:rsidP="00000000" w:rsidRDefault="00000000" w:rsidRPr="00000000" w14:paraId="00000015">
      <w:pPr>
        <w:numPr>
          <w:ilvl w:val="0"/>
          <w:numId w:val="3"/>
        </w:numPr>
        <w:ind w:left="720" w:hanging="360"/>
        <w:rPr>
          <w:rFonts w:ascii="Lora" w:cs="Lora" w:eastAsia="Lora" w:hAnsi="Lora"/>
          <w:color w:val="333333"/>
          <w:sz w:val="24"/>
          <w:szCs w:val="24"/>
          <w:highlight w:val="white"/>
          <w:u w:val="none"/>
        </w:rPr>
      </w:pPr>
      <w:r w:rsidDel="00000000" w:rsidR="00000000" w:rsidRPr="00000000">
        <w:rPr>
          <w:rFonts w:ascii="Lora" w:cs="Lora" w:eastAsia="Lora" w:hAnsi="Lora"/>
          <w:color w:val="333333"/>
          <w:sz w:val="24"/>
          <w:szCs w:val="24"/>
          <w:highlight w:val="white"/>
          <w:rtl w:val="0"/>
        </w:rPr>
        <w:t xml:space="preserve">Divide mass of caffeine/total mass to get the proportion of caffeine prepared coffee &amp; multiply by 100 to get the percentage caffeine.</w:t>
      </w:r>
    </w:p>
    <w:p w:rsidR="00000000" w:rsidDel="00000000" w:rsidP="00000000" w:rsidRDefault="00000000" w:rsidRPr="00000000" w14:paraId="00000016">
      <w:pPr>
        <w:numPr>
          <w:ilvl w:val="0"/>
          <w:numId w:val="3"/>
        </w:numPr>
        <w:ind w:left="720" w:hanging="360"/>
        <w:rPr>
          <w:rFonts w:ascii="Lora" w:cs="Lora" w:eastAsia="Lora" w:hAnsi="Lora"/>
          <w:color w:val="333333"/>
          <w:sz w:val="24"/>
          <w:szCs w:val="24"/>
          <w:highlight w:val="white"/>
          <w:u w:val="none"/>
        </w:rPr>
      </w:pPr>
      <w:r w:rsidDel="00000000" w:rsidR="00000000" w:rsidRPr="00000000">
        <w:rPr>
          <w:rFonts w:ascii="Lora" w:cs="Lora" w:eastAsia="Lora" w:hAnsi="Lora"/>
          <w:color w:val="333333"/>
          <w:sz w:val="24"/>
          <w:szCs w:val="24"/>
          <w:highlight w:val="white"/>
          <w:rtl w:val="0"/>
        </w:rPr>
        <w:t xml:space="preserve">Subtract from 100% to figure out how “caffeine-free” prepared regular [Starbucks] coffee is.</w:t>
      </w:r>
    </w:p>
    <w:p w:rsidR="00000000" w:rsidDel="00000000" w:rsidP="00000000" w:rsidRDefault="00000000" w:rsidRPr="00000000" w14:paraId="00000017">
      <w:pPr>
        <w:ind w:left="0" w:firstLine="0"/>
        <w:rPr>
          <w:rFonts w:ascii="Lora" w:cs="Lora" w:eastAsia="Lora" w:hAnsi="Lora"/>
          <w:color w:val="333333"/>
          <w:sz w:val="24"/>
          <w:szCs w:val="24"/>
          <w:highlight w:val="white"/>
        </w:rPr>
      </w:pPr>
      <w:r w:rsidDel="00000000" w:rsidR="00000000" w:rsidRPr="00000000">
        <w:rPr>
          <w:rtl w:val="0"/>
        </w:rPr>
      </w:r>
    </w:p>
    <w:p w:rsidR="00000000" w:rsidDel="00000000" w:rsidP="00000000" w:rsidRDefault="00000000" w:rsidRPr="00000000" w14:paraId="00000018">
      <w:pPr>
        <w:ind w:left="0" w:firstLine="0"/>
        <w:rPr>
          <w:rFonts w:ascii="Lora" w:cs="Lora" w:eastAsia="Lora" w:hAnsi="Lora"/>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Above, I am following the process that B&amp;W did.  There is more than one way to get to the answer without doing these particular steps, and that is okay. </w:t>
      </w:r>
      <w:r w:rsidDel="00000000" w:rsidR="00000000" w:rsidRPr="00000000">
        <w:rPr>
          <w:rFonts w:ascii="Lora" w:cs="Lora" w:eastAsia="Lora" w:hAnsi="Lora"/>
          <w:b w:val="1"/>
          <w:color w:val="333333"/>
          <w:sz w:val="24"/>
          <w:szCs w:val="24"/>
          <w:highlight w:val="white"/>
          <w:rtl w:val="0"/>
        </w:rPr>
        <w:t xml:space="preserve">Programming is often a creative process.</w:t>
      </w:r>
      <w:r w:rsidDel="00000000" w:rsidR="00000000" w:rsidRPr="00000000">
        <w:rPr>
          <w:rFonts w:ascii="Lora" w:cs="Lora" w:eastAsia="Lora" w:hAnsi="Lora"/>
          <w:color w:val="333333"/>
          <w:sz w:val="24"/>
          <w:szCs w:val="24"/>
          <w:highlight w:val="white"/>
          <w:rtl w:val="0"/>
        </w:rPr>
        <w:t xml:space="preserve"> When there are multiple ways to approach a programming challenge, you might write out a few plans, and choose the one that either has the least amount of steps, the one that is easier to read/follow by another user, or one that is easy to expand upon later.  It often will depend on your overall goals.</w:t>
      </w:r>
    </w:p>
    <w:p w:rsidR="00000000" w:rsidDel="00000000" w:rsidP="00000000" w:rsidRDefault="00000000" w:rsidRPr="00000000" w14:paraId="00000019">
      <w:pPr>
        <w:ind w:left="0" w:firstLine="0"/>
        <w:rPr>
          <w:rFonts w:ascii="Lora" w:cs="Lora" w:eastAsia="Lora" w:hAnsi="Lora"/>
          <w:color w:val="333333"/>
          <w:sz w:val="24"/>
          <w:szCs w:val="24"/>
          <w:highlight w:val="white"/>
        </w:rPr>
      </w:pPr>
      <w:r w:rsidDel="00000000" w:rsidR="00000000" w:rsidRPr="00000000">
        <w:rPr>
          <w:rtl w:val="0"/>
        </w:rPr>
      </w:r>
    </w:p>
    <w:p w:rsidR="00000000" w:rsidDel="00000000" w:rsidP="00000000" w:rsidRDefault="00000000" w:rsidRPr="00000000" w14:paraId="0000001A">
      <w:pPr>
        <w:ind w:left="0" w:firstLine="0"/>
        <w:rPr>
          <w:rFonts w:ascii="Lora" w:cs="Lora" w:eastAsia="Lora" w:hAnsi="Lora"/>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In the absence of a guide like B&amp;W’s solution above, it is common to start at the end, figure out what pieces of information you need, and work backwards. Ex/How to I get a %? Well, I’ll need to know the caffeine mass and divide it by the total… etc.  The technical term for this is “</w:t>
      </w:r>
      <w:r w:rsidDel="00000000" w:rsidR="00000000" w:rsidRPr="00000000">
        <w:rPr>
          <w:rFonts w:ascii="Lora" w:cs="Lora" w:eastAsia="Lora" w:hAnsi="Lora"/>
          <w:b w:val="1"/>
          <w:color w:val="333333"/>
          <w:sz w:val="24"/>
          <w:szCs w:val="24"/>
          <w:highlight w:val="white"/>
          <w:rtl w:val="0"/>
        </w:rPr>
        <w:t xml:space="preserve">Backward Design.</w:t>
      </w:r>
      <w:r w:rsidDel="00000000" w:rsidR="00000000" w:rsidRPr="00000000">
        <w:rPr>
          <w:rFonts w:ascii="Lora" w:cs="Lora" w:eastAsia="Lora" w:hAnsi="Lora"/>
          <w:color w:val="333333"/>
          <w:sz w:val="24"/>
          <w:szCs w:val="24"/>
          <w:highlight w:val="white"/>
          <w:rtl w:val="0"/>
        </w:rPr>
        <w:t xml:space="preserve">”</w:t>
      </w:r>
    </w:p>
    <w:p w:rsidR="00000000" w:rsidDel="00000000" w:rsidP="00000000" w:rsidRDefault="00000000" w:rsidRPr="00000000" w14:paraId="0000001B">
      <w:pPr>
        <w:rPr>
          <w:rFonts w:ascii="Lora" w:cs="Lora" w:eastAsia="Lora" w:hAnsi="Lora"/>
          <w:color w:val="333333"/>
          <w:sz w:val="24"/>
          <w:szCs w:val="24"/>
          <w:highlight w:val="white"/>
        </w:rPr>
      </w:pPr>
      <w:r w:rsidDel="00000000" w:rsidR="00000000" w:rsidRPr="00000000">
        <w:rPr>
          <w:rtl w:val="0"/>
        </w:rPr>
      </w:r>
    </w:p>
    <w:p w:rsidR="00000000" w:rsidDel="00000000" w:rsidP="00000000" w:rsidRDefault="00000000" w:rsidRPr="00000000" w14:paraId="0000001C">
      <w:pPr>
        <w:rPr>
          <w:rFonts w:ascii="Lora" w:cs="Lora" w:eastAsia="Lora" w:hAnsi="Lora"/>
          <w:b w:val="1"/>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IMPLEMENT</w:t>
      </w:r>
    </w:p>
    <w:p w:rsidR="00000000" w:rsidDel="00000000" w:rsidP="00000000" w:rsidRDefault="00000000" w:rsidRPr="00000000" w14:paraId="0000001D">
      <w:pPr>
        <w:rPr>
          <w:rFonts w:ascii="Lora" w:cs="Lora" w:eastAsia="Lora" w:hAnsi="Lora"/>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*Coding professional practice - name the parameters close to what they mean.  Use # (aka “comment out”) before descriptors that explain what you are doing and/or the units, or where the figure comes from. </w:t>
      </w:r>
      <w:r w:rsidDel="00000000" w:rsidR="00000000" w:rsidRPr="00000000">
        <w:rPr>
          <w:rtl w:val="0"/>
        </w:rPr>
      </w:r>
    </w:p>
    <w:p w:rsidR="00000000" w:rsidDel="00000000" w:rsidP="00000000" w:rsidRDefault="00000000" w:rsidRPr="00000000" w14:paraId="0000001E">
      <w:pPr>
        <w:rPr>
          <w:rFonts w:ascii="Lora" w:cs="Lora" w:eastAsia="Lora" w:hAnsi="Lora"/>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Note that the same rule from above applies - the coding process is also a creative process with multiple ways of getting the same output, so consider your goals when choosing your approach. When you implement code, you want this reasoning to be understood by others, so you have “comment” to explain.  Why bother? </w:t>
      </w:r>
    </w:p>
    <w:p w:rsidR="00000000" w:rsidDel="00000000" w:rsidP="00000000" w:rsidRDefault="00000000" w:rsidRPr="00000000" w14:paraId="0000001F">
      <w:pPr>
        <w:rPr>
          <w:rFonts w:ascii="Lora" w:cs="Lora" w:eastAsia="Lora" w:hAnsi="Lora"/>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Extrinsic motivation: You need me to follow your code to grade it. </w:t>
      </w:r>
    </w:p>
    <w:p w:rsidR="00000000" w:rsidDel="00000000" w:rsidP="00000000" w:rsidRDefault="00000000" w:rsidRPr="00000000" w14:paraId="00000020">
      <w:pPr>
        <w:rPr>
          <w:rFonts w:ascii="Lora" w:cs="Lora" w:eastAsia="Lora" w:hAnsi="Lora"/>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Altruistic motivation: Often, code is used by other people and is built on later. They cannot build on what they do not understand. While these exercises are smaller, the intention is for you to build good practice now that respects your future colleagues.</w:t>
      </w:r>
    </w:p>
    <w:p w:rsidR="00000000" w:rsidDel="00000000" w:rsidP="00000000" w:rsidRDefault="00000000" w:rsidRPr="00000000" w14:paraId="00000021">
      <w:pPr>
        <w:rPr>
          <w:rFonts w:ascii="Lora" w:cs="Lora" w:eastAsia="Lora" w:hAnsi="Lora"/>
          <w:b w:val="1"/>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Selfish motivation: Most of the time, the person who comes back and builds on prior code is YOU. And if it has been a few weeks or a few months since you last used your code, you will probably not even remember what you did, where you got that parameter, why you chose to implement in that way, etc. So think about being respectful to your future self colleague.</w:t>
      </w:r>
      <w:r w:rsidDel="00000000" w:rsidR="00000000" w:rsidRPr="00000000">
        <w:rPr>
          <w:rtl w:val="0"/>
        </w:rPr>
      </w:r>
    </w:p>
    <w:p w:rsidR="00000000" w:rsidDel="00000000" w:rsidP="00000000" w:rsidRDefault="00000000" w:rsidRPr="00000000" w14:paraId="00000022">
      <w:pPr>
        <w:rPr>
          <w:rFonts w:ascii="Lora" w:cs="Lora" w:eastAsia="Lora" w:hAnsi="Lora"/>
          <w:color w:val="333333"/>
          <w:sz w:val="24"/>
          <w:szCs w:val="24"/>
          <w:highlight w:val="white"/>
        </w:rPr>
      </w:pPr>
      <w:r w:rsidDel="00000000" w:rsidR="00000000" w:rsidRPr="00000000">
        <w:rPr>
          <w:rtl w:val="0"/>
        </w:rPr>
      </w:r>
    </w:p>
    <w:p w:rsidR="00000000" w:rsidDel="00000000" w:rsidP="00000000" w:rsidRDefault="00000000" w:rsidRPr="00000000" w14:paraId="00000023">
      <w:pPr>
        <w:rPr>
          <w:rFonts w:ascii="Lora" w:cs="Lora" w:eastAsia="Lora" w:hAnsi="Lora"/>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Go to </w:t>
      </w:r>
      <w:r w:rsidDel="00000000" w:rsidR="00000000" w:rsidRPr="00000000">
        <w:rPr>
          <w:rFonts w:ascii="Lora" w:cs="Lora" w:eastAsia="Lora" w:hAnsi="Lora"/>
          <w:b w:val="1"/>
          <w:color w:val="333333"/>
          <w:sz w:val="24"/>
          <w:szCs w:val="24"/>
          <w:highlight w:val="white"/>
          <w:rtl w:val="0"/>
        </w:rPr>
        <w:t xml:space="preserve">File &gt; New File &gt; R-script</w:t>
      </w:r>
      <w:r w:rsidDel="00000000" w:rsidR="00000000" w:rsidRPr="00000000">
        <w:rPr>
          <w:rFonts w:ascii="Lora" w:cs="Lora" w:eastAsia="Lora" w:hAnsi="Lora"/>
          <w:color w:val="333333"/>
          <w:sz w:val="24"/>
          <w:szCs w:val="24"/>
          <w:highlight w:val="white"/>
          <w:rtl w:val="0"/>
        </w:rPr>
        <w:t xml:space="preserve"> to get a workspace on RStudio that is similar to the DataCamp workspace. We are going to be working in the script, which will allow you to save a set of commands as one program that can be run at a later time.</w:t>
      </w:r>
    </w:p>
    <w:p w:rsidR="00000000" w:rsidDel="00000000" w:rsidP="00000000" w:rsidRDefault="00000000" w:rsidRPr="00000000" w14:paraId="00000024">
      <w:pPr>
        <w:rPr>
          <w:rFonts w:ascii="Lora" w:cs="Lora" w:eastAsia="Lora" w:hAnsi="Lora"/>
          <w:b w:val="1"/>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*Professional programming practice - in the first line of the script add “#” with file info (name, author, what this is for)”</w:t>
      </w:r>
    </w:p>
    <w:p w:rsidR="00000000" w:rsidDel="00000000" w:rsidP="00000000" w:rsidRDefault="00000000" w:rsidRPr="00000000" w14:paraId="00000025">
      <w:pPr>
        <w:rPr>
          <w:rFonts w:ascii="Lora" w:cs="Lora" w:eastAsia="Lora" w:hAnsi="Lora"/>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#Diaz Eaton and Hanson Shrout, DCS 105 A Calling Bull</w:t>
      </w:r>
    </w:p>
    <w:p w:rsidR="00000000" w:rsidDel="00000000" w:rsidP="00000000" w:rsidRDefault="00000000" w:rsidRPr="00000000" w14:paraId="00000026">
      <w:pPr>
        <w:rPr>
          <w:rFonts w:ascii="Lora" w:cs="Lora" w:eastAsia="Lora" w:hAnsi="Lora"/>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#Caffeine Case Study,  Jan 23, 2019 </w:t>
      </w:r>
    </w:p>
    <w:p w:rsidR="00000000" w:rsidDel="00000000" w:rsidP="00000000" w:rsidRDefault="00000000" w:rsidRPr="00000000" w14:paraId="00000027">
      <w:pPr>
        <w:rPr>
          <w:rFonts w:ascii="Lora" w:cs="Lora" w:eastAsia="Lora" w:hAnsi="Lora"/>
          <w:b w:val="1"/>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Step 1:</w:t>
      </w:r>
    </w:p>
    <w:p w:rsidR="00000000" w:rsidDel="00000000" w:rsidP="00000000" w:rsidRDefault="00000000" w:rsidRPr="00000000" w14:paraId="00000028">
      <w:pPr>
        <w:rPr>
          <w:rFonts w:ascii="Lora" w:cs="Lora" w:eastAsia="Lora" w:hAnsi="Lora"/>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#Calculate how much caffeine (mg) in an ounce of coffee</w:t>
      </w:r>
    </w:p>
    <w:p w:rsidR="00000000" w:rsidDel="00000000" w:rsidP="00000000" w:rsidRDefault="00000000" w:rsidRPr="00000000" w14:paraId="00000029">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CaffinCup &lt;- 415 #milligrams (mg)</w:t>
      </w:r>
    </w:p>
    <w:p w:rsidR="00000000" w:rsidDel="00000000" w:rsidP="00000000" w:rsidRDefault="00000000" w:rsidRPr="00000000" w14:paraId="0000002A">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OzinCup &lt;-20 #oz</w:t>
      </w:r>
    </w:p>
    <w:p w:rsidR="00000000" w:rsidDel="00000000" w:rsidP="00000000" w:rsidRDefault="00000000" w:rsidRPr="00000000" w14:paraId="0000002B">
      <w:pPr>
        <w:rPr>
          <w:rFonts w:ascii="Lora" w:cs="Lora" w:eastAsia="Lora" w:hAnsi="Lora"/>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CaffinOz &lt;-CaffinCup/OzinCup #mg/oz</w:t>
      </w:r>
      <w:r w:rsidDel="00000000" w:rsidR="00000000" w:rsidRPr="00000000">
        <w:rPr>
          <w:rtl w:val="0"/>
        </w:rPr>
      </w:r>
    </w:p>
    <w:p w:rsidR="00000000" w:rsidDel="00000000" w:rsidP="00000000" w:rsidRDefault="00000000" w:rsidRPr="00000000" w14:paraId="0000002C">
      <w:pPr>
        <w:rPr>
          <w:rFonts w:ascii="Lora" w:cs="Lora" w:eastAsia="Lora" w:hAnsi="Lora"/>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#Should get 21 #mg/oz</w:t>
      </w:r>
    </w:p>
    <w:p w:rsidR="00000000" w:rsidDel="00000000" w:rsidP="00000000" w:rsidRDefault="00000000" w:rsidRPr="00000000" w14:paraId="0000002D">
      <w:pPr>
        <w:rPr>
          <w:rFonts w:ascii="Lora" w:cs="Lora" w:eastAsia="Lora" w:hAnsi="Lora"/>
          <w:b w:val="1"/>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*Coding professional practice - build in ways to check your code to make sure it is functioning as intended</w:t>
      </w:r>
    </w:p>
    <w:p w:rsidR="00000000" w:rsidDel="00000000" w:rsidP="00000000" w:rsidRDefault="00000000" w:rsidRPr="00000000" w14:paraId="0000002E">
      <w:pPr>
        <w:rPr>
          <w:rFonts w:ascii="Lora" w:cs="Lora" w:eastAsia="Lora" w:hAnsi="Lora"/>
          <w:b w:val="1"/>
          <w:color w:val="333333"/>
          <w:sz w:val="24"/>
          <w:szCs w:val="24"/>
          <w:highlight w:val="white"/>
        </w:rPr>
      </w:pPr>
      <w:r w:rsidDel="00000000" w:rsidR="00000000" w:rsidRPr="00000000">
        <w:rPr>
          <w:rtl w:val="0"/>
        </w:rPr>
      </w:r>
    </w:p>
    <w:p w:rsidR="00000000" w:rsidDel="00000000" w:rsidP="00000000" w:rsidRDefault="00000000" w:rsidRPr="00000000" w14:paraId="0000002F">
      <w:pPr>
        <w:rPr>
          <w:rFonts w:ascii="Lora" w:cs="Lora" w:eastAsia="Lora" w:hAnsi="Lora"/>
          <w:b w:val="1"/>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Step 2:</w:t>
      </w:r>
    </w:p>
    <w:p w:rsidR="00000000" w:rsidDel="00000000" w:rsidP="00000000" w:rsidRDefault="00000000" w:rsidRPr="00000000" w14:paraId="00000030">
      <w:pPr>
        <w:rPr>
          <w:rFonts w:ascii="Lora" w:cs="Lora" w:eastAsia="Lora" w:hAnsi="Lora"/>
          <w:b w:val="1"/>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w:t>
      </w:r>
      <w:r w:rsidDel="00000000" w:rsidR="00000000" w:rsidRPr="00000000">
        <w:rPr>
          <w:rFonts w:ascii="Lora" w:cs="Lora" w:eastAsia="Lora" w:hAnsi="Lora"/>
          <w:color w:val="333333"/>
          <w:sz w:val="24"/>
          <w:szCs w:val="24"/>
          <w:highlight w:val="white"/>
          <w:rtl w:val="0"/>
        </w:rPr>
        <w:t xml:space="preserve">Calculate the mass (in mg) of an ounce of coffee.</w:t>
      </w:r>
      <w:r w:rsidDel="00000000" w:rsidR="00000000" w:rsidRPr="00000000">
        <w:rPr>
          <w:rtl w:val="0"/>
        </w:rPr>
      </w:r>
    </w:p>
    <w:p w:rsidR="00000000" w:rsidDel="00000000" w:rsidP="00000000" w:rsidRDefault="00000000" w:rsidRPr="00000000" w14:paraId="00000031">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ginOz&lt;-28 #g/oz</w:t>
      </w:r>
    </w:p>
    <w:p w:rsidR="00000000" w:rsidDel="00000000" w:rsidP="00000000" w:rsidRDefault="00000000" w:rsidRPr="00000000" w14:paraId="00000032">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mginOz &lt;- 1000*ginOz   #mg/g * g/oz = mg/oz</w:t>
      </w:r>
    </w:p>
    <w:p w:rsidR="00000000" w:rsidDel="00000000" w:rsidP="00000000" w:rsidRDefault="00000000" w:rsidRPr="00000000" w14:paraId="00000033">
      <w:pPr>
        <w:rPr>
          <w:rFonts w:ascii="Lora" w:cs="Lora" w:eastAsia="Lora" w:hAnsi="Lora"/>
          <w:b w:val="1"/>
          <w:color w:val="333333"/>
          <w:sz w:val="24"/>
          <w:szCs w:val="24"/>
          <w:highlight w:val="white"/>
        </w:rPr>
      </w:pPr>
      <w:r w:rsidDel="00000000" w:rsidR="00000000" w:rsidRPr="00000000">
        <w:rPr>
          <w:rtl w:val="0"/>
        </w:rPr>
      </w:r>
    </w:p>
    <w:p w:rsidR="00000000" w:rsidDel="00000000" w:rsidP="00000000" w:rsidRDefault="00000000" w:rsidRPr="00000000" w14:paraId="00000034">
      <w:pPr>
        <w:rPr>
          <w:rFonts w:ascii="Lora" w:cs="Lora" w:eastAsia="Lora" w:hAnsi="Lora"/>
          <w:b w:val="1"/>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Step 3:</w:t>
      </w:r>
    </w:p>
    <w:p w:rsidR="00000000" w:rsidDel="00000000" w:rsidP="00000000" w:rsidRDefault="00000000" w:rsidRPr="00000000" w14:paraId="00000035">
      <w:pPr>
        <w:rPr>
          <w:rFonts w:ascii="Lora" w:cs="Lora" w:eastAsia="Lora" w:hAnsi="Lora"/>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w:t>
      </w:r>
      <w:r w:rsidDel="00000000" w:rsidR="00000000" w:rsidRPr="00000000">
        <w:rPr>
          <w:rFonts w:ascii="Lora" w:cs="Lora" w:eastAsia="Lora" w:hAnsi="Lora"/>
          <w:color w:val="333333"/>
          <w:sz w:val="24"/>
          <w:szCs w:val="24"/>
          <w:highlight w:val="white"/>
          <w:rtl w:val="0"/>
        </w:rPr>
        <w:t xml:space="preserve">Divide mass of caffeine in 1 oz/total mass in 1 oz to get the proportion of caffeine prepared coffee &amp; multiply by 100 to get the percentage caffeine.</w:t>
      </w:r>
    </w:p>
    <w:p w:rsidR="00000000" w:rsidDel="00000000" w:rsidP="00000000" w:rsidRDefault="00000000" w:rsidRPr="00000000" w14:paraId="00000036">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PerCaff &lt;- 100*CaffinOz/mginOz #100%*mass of caffeine/total mass</w:t>
      </w:r>
    </w:p>
    <w:p w:rsidR="00000000" w:rsidDel="00000000" w:rsidP="00000000" w:rsidRDefault="00000000" w:rsidRPr="00000000" w14:paraId="00000037">
      <w:pPr>
        <w:rPr>
          <w:rFonts w:ascii="Lora" w:cs="Lora" w:eastAsia="Lora" w:hAnsi="Lora"/>
          <w:color w:val="333333"/>
          <w:sz w:val="24"/>
          <w:szCs w:val="24"/>
          <w:highlight w:val="white"/>
        </w:rPr>
      </w:pPr>
      <w:r w:rsidDel="00000000" w:rsidR="00000000" w:rsidRPr="00000000">
        <w:rPr>
          <w:rtl w:val="0"/>
        </w:rPr>
      </w:r>
    </w:p>
    <w:p w:rsidR="00000000" w:rsidDel="00000000" w:rsidP="00000000" w:rsidRDefault="00000000" w:rsidRPr="00000000" w14:paraId="00000038">
      <w:pPr>
        <w:rPr>
          <w:rFonts w:ascii="Lora" w:cs="Lora" w:eastAsia="Lora" w:hAnsi="Lora"/>
          <w:b w:val="1"/>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Step 4:</w:t>
      </w:r>
    </w:p>
    <w:p w:rsidR="00000000" w:rsidDel="00000000" w:rsidP="00000000" w:rsidRDefault="00000000" w:rsidRPr="00000000" w14:paraId="00000039">
      <w:pPr>
        <w:ind w:left="0" w:firstLine="0"/>
        <w:rPr>
          <w:rFonts w:ascii="Lora" w:cs="Lora" w:eastAsia="Lora" w:hAnsi="Lora"/>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#Subtract from 100% to figure out how “caffeine-free” prepared regular [Starbucks] coffee is.</w:t>
      </w:r>
    </w:p>
    <w:p w:rsidR="00000000" w:rsidDel="00000000" w:rsidP="00000000" w:rsidRDefault="00000000" w:rsidRPr="00000000" w14:paraId="0000003A">
      <w:pPr>
        <w:ind w:left="0" w:firstLine="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CaffFree &lt;- 100 - PerCaff #Gives % caffeine-free</w:t>
      </w:r>
    </w:p>
    <w:p w:rsidR="00000000" w:rsidDel="00000000" w:rsidP="00000000" w:rsidRDefault="00000000" w:rsidRPr="00000000" w14:paraId="0000003B">
      <w:pPr>
        <w:ind w:left="0" w:firstLine="0"/>
        <w:rPr>
          <w:rFonts w:ascii="Lora" w:cs="Lora" w:eastAsia="Lora" w:hAnsi="Lora"/>
          <w:color w:val="333333"/>
          <w:sz w:val="24"/>
          <w:szCs w:val="24"/>
          <w:highlight w:val="white"/>
        </w:rPr>
      </w:pPr>
      <w:r w:rsidDel="00000000" w:rsidR="00000000" w:rsidRPr="00000000">
        <w:rPr>
          <w:rtl w:val="0"/>
        </w:rPr>
      </w:r>
    </w:p>
    <w:p w:rsidR="00000000" w:rsidDel="00000000" w:rsidP="00000000" w:rsidRDefault="00000000" w:rsidRPr="00000000" w14:paraId="0000003C">
      <w:pPr>
        <w:ind w:left="0" w:firstLine="0"/>
        <w:rPr>
          <w:rFonts w:ascii="Lora" w:cs="Lora" w:eastAsia="Lora" w:hAnsi="Lora"/>
          <w:b w:val="1"/>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ANALYZE</w:t>
      </w:r>
    </w:p>
    <w:p w:rsidR="00000000" w:rsidDel="00000000" w:rsidP="00000000" w:rsidRDefault="00000000" w:rsidRPr="00000000" w14:paraId="0000003D">
      <w:pPr>
        <w:ind w:left="0" w:firstLine="0"/>
        <w:rPr>
          <w:rFonts w:ascii="Lora" w:cs="Lora" w:eastAsia="Lora" w:hAnsi="Lora"/>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What result did you get? Same as J&amp;W? Different? Is the code working properly?</w:t>
      </w:r>
    </w:p>
    <w:p w:rsidR="00000000" w:rsidDel="00000000" w:rsidP="00000000" w:rsidRDefault="00000000" w:rsidRPr="00000000" w14:paraId="0000003E">
      <w:pPr>
        <w:ind w:left="0" w:firstLine="0"/>
        <w:rPr>
          <w:rFonts w:ascii="Lora" w:cs="Lora" w:eastAsia="Lora" w:hAnsi="Lora"/>
          <w:color w:val="333333"/>
          <w:sz w:val="24"/>
          <w:szCs w:val="24"/>
          <w:highlight w:val="white"/>
        </w:rPr>
      </w:pPr>
      <w:r w:rsidDel="00000000" w:rsidR="00000000" w:rsidRPr="00000000">
        <w:rPr>
          <w:rtl w:val="0"/>
        </w:rPr>
      </w:r>
    </w:p>
    <w:p w:rsidR="00000000" w:rsidDel="00000000" w:rsidP="00000000" w:rsidRDefault="00000000" w:rsidRPr="00000000" w14:paraId="0000003F">
      <w:pPr>
        <w:ind w:left="0" w:firstLine="0"/>
        <w:rPr>
          <w:rFonts w:ascii="Lora" w:cs="Lora" w:eastAsia="Lora" w:hAnsi="Lora"/>
          <w:b w:val="1"/>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MODIFY</w:t>
      </w:r>
    </w:p>
    <w:p w:rsidR="00000000" w:rsidDel="00000000" w:rsidP="00000000" w:rsidRDefault="00000000" w:rsidRPr="00000000" w14:paraId="00000040">
      <w:pPr>
        <w:numPr>
          <w:ilvl w:val="0"/>
          <w:numId w:val="2"/>
        </w:numPr>
        <w:ind w:left="720" w:hanging="360"/>
        <w:rPr>
          <w:rFonts w:ascii="Lora" w:cs="Lora" w:eastAsia="Lora" w:hAnsi="Lora"/>
          <w:color w:val="333333"/>
          <w:sz w:val="24"/>
          <w:szCs w:val="24"/>
          <w:highlight w:val="white"/>
          <w:u w:val="none"/>
        </w:rPr>
      </w:pPr>
      <w:r w:rsidDel="00000000" w:rsidR="00000000" w:rsidRPr="00000000">
        <w:rPr>
          <w:rFonts w:ascii="Lora" w:cs="Lora" w:eastAsia="Lora" w:hAnsi="Lora"/>
          <w:b w:val="1"/>
          <w:color w:val="333333"/>
          <w:sz w:val="24"/>
          <w:szCs w:val="24"/>
          <w:highlight w:val="white"/>
          <w:rtl w:val="0"/>
        </w:rPr>
        <w:t xml:space="preserve">Discuss &amp; Plan: </w:t>
      </w:r>
      <w:r w:rsidDel="00000000" w:rsidR="00000000" w:rsidRPr="00000000">
        <w:rPr>
          <w:rFonts w:ascii="Lora" w:cs="Lora" w:eastAsia="Lora" w:hAnsi="Lora"/>
          <w:color w:val="333333"/>
          <w:sz w:val="24"/>
          <w:szCs w:val="24"/>
          <w:highlight w:val="white"/>
          <w:rtl w:val="0"/>
        </w:rPr>
        <w:t xml:space="preserve">How would you modify the code you wrote in the script to check the caffeine-free % claim of the Nestle cocoa?</w:t>
      </w:r>
    </w:p>
    <w:p w:rsidR="00000000" w:rsidDel="00000000" w:rsidP="00000000" w:rsidRDefault="00000000" w:rsidRPr="00000000" w14:paraId="00000041">
      <w:pPr>
        <w:ind w:left="720" w:firstLine="0"/>
        <w:rPr>
          <w:rFonts w:ascii="Lora" w:cs="Lora" w:eastAsia="Lora" w:hAnsi="Lora"/>
          <w:b w:val="1"/>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w:t>
      </w:r>
      <w:r w:rsidDel="00000000" w:rsidR="00000000" w:rsidRPr="00000000">
        <w:rPr>
          <w:rFonts w:ascii="Lora" w:cs="Lora" w:eastAsia="Lora" w:hAnsi="Lora"/>
          <w:color w:val="333333"/>
          <w:sz w:val="30"/>
          <w:szCs w:val="30"/>
          <w:highlight w:val="white"/>
          <w:rtl w:val="0"/>
        </w:rPr>
        <w:t xml:space="preserve">most cocoas have about 20mg of caffeine in a 8 ounce cup,”</w:t>
      </w:r>
      <w:r w:rsidDel="00000000" w:rsidR="00000000" w:rsidRPr="00000000">
        <w:rPr>
          <w:rtl w:val="0"/>
        </w:rPr>
      </w:r>
    </w:p>
    <w:p w:rsidR="00000000" w:rsidDel="00000000" w:rsidP="00000000" w:rsidRDefault="00000000" w:rsidRPr="00000000" w14:paraId="00000042">
      <w:pPr>
        <w:numPr>
          <w:ilvl w:val="0"/>
          <w:numId w:val="2"/>
        </w:numPr>
        <w:ind w:left="720" w:hanging="360"/>
        <w:rPr>
          <w:rFonts w:ascii="Lora" w:cs="Lora" w:eastAsia="Lora" w:hAnsi="Lora"/>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Implement</w:t>
      </w:r>
      <w:r w:rsidDel="00000000" w:rsidR="00000000" w:rsidRPr="00000000">
        <w:rPr>
          <w:rFonts w:ascii="Lora" w:cs="Lora" w:eastAsia="Lora" w:hAnsi="Lora"/>
          <w:color w:val="333333"/>
          <w:sz w:val="24"/>
          <w:szCs w:val="24"/>
          <w:highlight w:val="white"/>
          <w:rtl w:val="0"/>
        </w:rPr>
        <w:t xml:space="preserve"> </w:t>
      </w:r>
    </w:p>
    <w:p w:rsidR="00000000" w:rsidDel="00000000" w:rsidP="00000000" w:rsidRDefault="00000000" w:rsidRPr="00000000" w14:paraId="00000043">
      <w:pPr>
        <w:numPr>
          <w:ilvl w:val="0"/>
          <w:numId w:val="2"/>
        </w:numPr>
        <w:ind w:left="720" w:hanging="360"/>
        <w:rPr>
          <w:rFonts w:ascii="Lora" w:cs="Lora" w:eastAsia="Lora" w:hAnsi="Lora"/>
          <w:color w:val="333333"/>
          <w:sz w:val="24"/>
          <w:szCs w:val="24"/>
          <w:highlight w:val="white"/>
          <w:u w:val="none"/>
        </w:rPr>
      </w:pPr>
      <w:r w:rsidDel="00000000" w:rsidR="00000000" w:rsidRPr="00000000">
        <w:rPr>
          <w:rFonts w:ascii="Lora" w:cs="Lora" w:eastAsia="Lora" w:hAnsi="Lora"/>
          <w:b w:val="1"/>
          <w:color w:val="333333"/>
          <w:sz w:val="24"/>
          <w:szCs w:val="24"/>
          <w:highlight w:val="white"/>
          <w:rtl w:val="0"/>
        </w:rPr>
        <w:t xml:space="preserve">Analyze output: </w:t>
      </w:r>
    </w:p>
    <w:p w:rsidR="00000000" w:rsidDel="00000000" w:rsidP="00000000" w:rsidRDefault="00000000" w:rsidRPr="00000000" w14:paraId="00000044">
      <w:pPr>
        <w:numPr>
          <w:ilvl w:val="1"/>
          <w:numId w:val="2"/>
        </w:numPr>
        <w:ind w:left="1440" w:hanging="360"/>
        <w:rPr>
          <w:rFonts w:ascii="Lora" w:cs="Lora" w:eastAsia="Lora" w:hAnsi="Lora"/>
          <w:color w:val="333333"/>
          <w:sz w:val="24"/>
          <w:szCs w:val="24"/>
          <w:highlight w:val="white"/>
          <w:u w:val="none"/>
        </w:rPr>
      </w:pPr>
      <w:r w:rsidDel="00000000" w:rsidR="00000000" w:rsidRPr="00000000">
        <w:rPr>
          <w:rFonts w:ascii="Lora" w:cs="Lora" w:eastAsia="Lora" w:hAnsi="Lora"/>
          <w:color w:val="333333"/>
          <w:sz w:val="24"/>
          <w:szCs w:val="24"/>
          <w:highlight w:val="white"/>
          <w:rtl w:val="0"/>
        </w:rPr>
        <w:t xml:space="preserve">What answer did you get?  </w:t>
      </w:r>
    </w:p>
    <w:p w:rsidR="00000000" w:rsidDel="00000000" w:rsidP="00000000" w:rsidRDefault="00000000" w:rsidRPr="00000000" w14:paraId="00000045">
      <w:pPr>
        <w:numPr>
          <w:ilvl w:val="1"/>
          <w:numId w:val="2"/>
        </w:numPr>
        <w:ind w:left="1440" w:hanging="360"/>
        <w:rPr>
          <w:rFonts w:ascii="Lora" w:cs="Lora" w:eastAsia="Lora" w:hAnsi="Lora"/>
          <w:color w:val="333333"/>
          <w:sz w:val="24"/>
          <w:szCs w:val="24"/>
          <w:highlight w:val="white"/>
          <w:u w:val="none"/>
        </w:rPr>
      </w:pPr>
      <w:r w:rsidDel="00000000" w:rsidR="00000000" w:rsidRPr="00000000">
        <w:rPr>
          <w:rFonts w:ascii="Lora" w:cs="Lora" w:eastAsia="Lora" w:hAnsi="Lora"/>
          <w:color w:val="333333"/>
          <w:sz w:val="24"/>
          <w:szCs w:val="24"/>
          <w:highlight w:val="white"/>
          <w:rtl w:val="0"/>
        </w:rPr>
        <w:t xml:space="preserve">Can you verify Nestle’s claim that it is 99.9% caffeine-free? </w:t>
      </w:r>
    </w:p>
    <w:p w:rsidR="00000000" w:rsidDel="00000000" w:rsidP="00000000" w:rsidRDefault="00000000" w:rsidRPr="00000000" w14:paraId="00000046">
      <w:pPr>
        <w:numPr>
          <w:ilvl w:val="1"/>
          <w:numId w:val="2"/>
        </w:numPr>
        <w:ind w:left="1440" w:hanging="360"/>
        <w:rPr>
          <w:rFonts w:ascii="Lora" w:cs="Lora" w:eastAsia="Lora" w:hAnsi="Lora"/>
          <w:color w:val="333333"/>
          <w:sz w:val="24"/>
          <w:szCs w:val="24"/>
          <w:highlight w:val="white"/>
          <w:u w:val="none"/>
        </w:rPr>
      </w:pPr>
      <w:r w:rsidDel="00000000" w:rsidR="00000000" w:rsidRPr="00000000">
        <w:rPr>
          <w:rFonts w:ascii="Lora" w:cs="Lora" w:eastAsia="Lora" w:hAnsi="Lora"/>
          <w:color w:val="333333"/>
          <w:sz w:val="24"/>
          <w:szCs w:val="24"/>
          <w:highlight w:val="white"/>
          <w:rtl w:val="0"/>
        </w:rPr>
        <w:t xml:space="preserve">Can you verify J&amp;W claim “...it is 0.009% caffeine by weight.”?</w:t>
      </w:r>
    </w:p>
    <w:p w:rsidR="00000000" w:rsidDel="00000000" w:rsidP="00000000" w:rsidRDefault="00000000" w:rsidRPr="00000000" w14:paraId="00000047">
      <w:pPr>
        <w:ind w:left="0" w:firstLine="0"/>
        <w:rPr>
          <w:rFonts w:ascii="Lora" w:cs="Lora" w:eastAsia="Lora" w:hAnsi="Lora"/>
          <w:color w:val="333333"/>
          <w:sz w:val="24"/>
          <w:szCs w:val="24"/>
          <w:highlight w:val="white"/>
        </w:rPr>
      </w:pPr>
      <w:r w:rsidDel="00000000" w:rsidR="00000000" w:rsidRPr="00000000">
        <w:rPr>
          <w:rtl w:val="0"/>
        </w:rPr>
      </w:r>
    </w:p>
    <w:p w:rsidR="00000000" w:rsidDel="00000000" w:rsidP="00000000" w:rsidRDefault="00000000" w:rsidRPr="00000000" w14:paraId="00000048">
      <w:pPr>
        <w:ind w:left="0" w:firstLine="0"/>
        <w:rPr>
          <w:rFonts w:ascii="Lora" w:cs="Lora" w:eastAsia="Lora" w:hAnsi="Lora"/>
          <w:b w:val="1"/>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CHALLENGE</w:t>
      </w:r>
    </w:p>
    <w:p w:rsidR="00000000" w:rsidDel="00000000" w:rsidP="00000000" w:rsidRDefault="00000000" w:rsidRPr="00000000" w14:paraId="00000049">
      <w:pPr>
        <w:ind w:left="0" w:firstLine="0"/>
        <w:rPr>
          <w:rFonts w:ascii="Lora" w:cs="Lora" w:eastAsia="Lora" w:hAnsi="Lora"/>
          <w:color w:val="333333"/>
          <w:sz w:val="24"/>
          <w:szCs w:val="24"/>
          <w:highlight w:val="white"/>
        </w:rPr>
      </w:pPr>
      <w:r w:rsidDel="00000000" w:rsidR="00000000" w:rsidRPr="00000000">
        <w:rPr>
          <w:rFonts w:ascii="Lora" w:cs="Lora" w:eastAsia="Lora" w:hAnsi="Lora"/>
          <w:color w:val="333333"/>
          <w:sz w:val="24"/>
          <w:szCs w:val="24"/>
          <w:highlight w:val="white"/>
          <w:rtl w:val="0"/>
        </w:rPr>
        <w:t xml:space="preserve">How else might you code this problem that would be more efficient?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allingbullshit.org/case_studies/case_study_caffeine_free.html" TargetMode="External"/><Relationship Id="rId7" Type="http://schemas.openxmlformats.org/officeDocument/2006/relationships/hyperlink" Target="https://cspinet.org/eating-healthy/ingredients-of-concern/caffeine-chart" TargetMode="External"/><Relationship Id="rId8" Type="http://schemas.openxmlformats.org/officeDocument/2006/relationships/hyperlink" Target="https://callingbullshit.org/case_studies/case_study_caffeine_free.html#footno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