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4B599B" w14:textId="77777777" w:rsidR="00E23CE7" w:rsidRDefault="00E23CE7" w:rsidP="00E23CE7">
      <w:pPr>
        <w:spacing w:after="0" w:line="240" w:lineRule="auto"/>
        <w:jc w:val="right"/>
        <w:rPr>
          <w:rFonts w:ascii="Arial" w:eastAsia="Arial" w:hAnsi="Arial" w:cs="Arial"/>
          <w:b/>
          <w:sz w:val="52"/>
          <w:szCs w:val="52"/>
        </w:rPr>
      </w:pPr>
      <w:r>
        <w:rPr>
          <w:rFonts w:ascii="Arial" w:eastAsia="Arial" w:hAnsi="Arial" w:cs="Arial"/>
          <w:b/>
          <w:sz w:val="52"/>
          <w:szCs w:val="52"/>
        </w:rPr>
        <w:t xml:space="preserve">Bioinformatics: </w:t>
      </w:r>
    </w:p>
    <w:p w14:paraId="00B98447" w14:textId="77777777" w:rsidR="00E23CE7" w:rsidRDefault="00E23CE7" w:rsidP="00E23CE7">
      <w:pPr>
        <w:spacing w:after="0" w:line="240" w:lineRule="auto"/>
        <w:jc w:val="right"/>
        <w:rPr>
          <w:rFonts w:ascii="Arial" w:eastAsia="Arial" w:hAnsi="Arial" w:cs="Arial"/>
          <w:b/>
          <w:sz w:val="52"/>
          <w:szCs w:val="52"/>
        </w:rPr>
      </w:pPr>
      <w:r>
        <w:rPr>
          <w:rFonts w:ascii="Arial" w:eastAsia="Arial" w:hAnsi="Arial" w:cs="Arial"/>
          <w:b/>
          <w:sz w:val="52"/>
          <w:szCs w:val="52"/>
        </w:rPr>
        <w:t>Investigating Sequence Similarity</w:t>
      </w:r>
    </w:p>
    <w:p w14:paraId="681439A9" w14:textId="77777777" w:rsidR="00E23CE7" w:rsidRDefault="00E23CE7" w:rsidP="00E23CE7">
      <w:pPr>
        <w:pBdr>
          <w:bottom w:val="single" w:sz="4" w:space="1" w:color="000000"/>
        </w:pBdr>
        <w:spacing w:after="0" w:line="240" w:lineRule="auto"/>
        <w:rPr>
          <w:rFonts w:ascii="Arial" w:eastAsia="Arial" w:hAnsi="Arial" w:cs="Arial"/>
          <w:sz w:val="36"/>
          <w:szCs w:val="36"/>
        </w:rPr>
      </w:pPr>
    </w:p>
    <w:p w14:paraId="75192104" w14:textId="77777777" w:rsidR="00B7554C" w:rsidRDefault="00B7554C" w:rsidP="00B7554C">
      <w:pPr>
        <w:spacing w:after="0" w:line="240" w:lineRule="auto"/>
        <w:rPr>
          <w:sz w:val="24"/>
          <w:szCs w:val="24"/>
        </w:rPr>
      </w:pPr>
    </w:p>
    <w:p w14:paraId="60147A7B" w14:textId="77777777" w:rsidR="00B7554C" w:rsidRDefault="00B7554C" w:rsidP="00B7554C">
      <w:pPr>
        <w:pBdr>
          <w:top w:val="single" w:sz="6" w:space="1" w:color="000000"/>
          <w:left w:val="single" w:sz="6" w:space="1" w:color="000000"/>
          <w:bottom w:val="single" w:sz="6" w:space="1" w:color="000000"/>
          <w:right w:val="single" w:sz="6" w:space="1" w:color="000000"/>
        </w:pBdr>
        <w:shd w:val="clear" w:color="auto" w:fill="F2F2F2"/>
        <w:spacing w:after="0" w:line="240" w:lineRule="auto"/>
        <w:jc w:val="center"/>
        <w:rPr>
          <w:rFonts w:ascii="Arial" w:eastAsia="Arial" w:hAnsi="Arial" w:cs="Arial"/>
          <w:sz w:val="28"/>
          <w:szCs w:val="28"/>
        </w:rPr>
      </w:pPr>
      <w:r>
        <w:rPr>
          <w:rFonts w:ascii="Arial" w:eastAsia="Arial" w:hAnsi="Arial" w:cs="Arial"/>
          <w:sz w:val="28"/>
          <w:szCs w:val="28"/>
        </w:rPr>
        <w:t>EXERCISE 3</w:t>
      </w:r>
    </w:p>
    <w:p w14:paraId="0CABAD68" w14:textId="77777777" w:rsidR="00B7554C" w:rsidRDefault="00B7554C" w:rsidP="00B7554C">
      <w:pPr>
        <w:pBdr>
          <w:top w:val="single" w:sz="6" w:space="1" w:color="000000"/>
          <w:left w:val="single" w:sz="6" w:space="1" w:color="000000"/>
          <w:bottom w:val="single" w:sz="6" w:space="1" w:color="000000"/>
          <w:right w:val="single" w:sz="6" w:space="1" w:color="000000"/>
        </w:pBdr>
        <w:shd w:val="clear" w:color="auto" w:fill="F2F2F2"/>
        <w:spacing w:after="0" w:line="240" w:lineRule="auto"/>
        <w:jc w:val="center"/>
        <w:rPr>
          <w:rFonts w:ascii="Arial" w:eastAsia="Arial" w:hAnsi="Arial" w:cs="Arial"/>
          <w:b/>
          <w:sz w:val="28"/>
          <w:szCs w:val="28"/>
        </w:rPr>
      </w:pPr>
      <w:r>
        <w:rPr>
          <w:rFonts w:ascii="Arial" w:eastAsia="Arial" w:hAnsi="Arial" w:cs="Arial"/>
          <w:b/>
          <w:sz w:val="28"/>
          <w:szCs w:val="28"/>
        </w:rPr>
        <w:t>Phylogenetic Analysis of Homologous Sequences</w:t>
      </w:r>
    </w:p>
    <w:p w14:paraId="312837C3" w14:textId="77777777" w:rsidR="00B7554C" w:rsidRDefault="00B7554C" w:rsidP="00B7554C">
      <w:pPr>
        <w:pBdr>
          <w:top w:val="single" w:sz="6" w:space="1" w:color="000000"/>
          <w:left w:val="single" w:sz="6" w:space="1" w:color="000000"/>
          <w:bottom w:val="single" w:sz="6" w:space="1" w:color="000000"/>
          <w:right w:val="single" w:sz="6" w:space="1" w:color="000000"/>
        </w:pBdr>
        <w:shd w:val="clear" w:color="auto" w:fill="F2F2F2"/>
        <w:spacing w:after="0" w:line="240" w:lineRule="auto"/>
        <w:jc w:val="center"/>
        <w:rPr>
          <w:rFonts w:ascii="Arial" w:eastAsia="Arial" w:hAnsi="Arial" w:cs="Arial"/>
          <w:sz w:val="28"/>
          <w:szCs w:val="28"/>
        </w:rPr>
      </w:pPr>
    </w:p>
    <w:p w14:paraId="6EF00A88" w14:textId="77777777" w:rsidR="00B7554C" w:rsidRDefault="00B7554C" w:rsidP="00B7554C">
      <w:pPr>
        <w:pBdr>
          <w:top w:val="single" w:sz="6" w:space="1" w:color="000000"/>
          <w:left w:val="single" w:sz="6" w:space="1" w:color="000000"/>
          <w:bottom w:val="single" w:sz="6" w:space="1" w:color="000000"/>
          <w:right w:val="single" w:sz="6" w:space="1" w:color="000000"/>
        </w:pBdr>
        <w:shd w:val="clear" w:color="auto" w:fill="F2F2F2"/>
        <w:spacing w:after="0" w:line="240" w:lineRule="auto"/>
        <w:rPr>
          <w:rFonts w:ascii="Arial" w:eastAsia="Arial" w:hAnsi="Arial" w:cs="Arial"/>
          <w:sz w:val="28"/>
          <w:szCs w:val="28"/>
        </w:rPr>
      </w:pPr>
      <w:r>
        <w:rPr>
          <w:rFonts w:ascii="Arial" w:eastAsia="Arial" w:hAnsi="Arial" w:cs="Arial"/>
          <w:b/>
          <w:sz w:val="28"/>
          <w:szCs w:val="28"/>
        </w:rPr>
        <w:t>Objectives</w:t>
      </w:r>
    </w:p>
    <w:p w14:paraId="09D0E351" w14:textId="77777777" w:rsidR="00B7554C" w:rsidRDefault="00B7554C" w:rsidP="00B7554C">
      <w:pPr>
        <w:pBdr>
          <w:top w:val="single" w:sz="6" w:space="1" w:color="000000"/>
          <w:left w:val="single" w:sz="6" w:space="1" w:color="000000"/>
          <w:bottom w:val="single" w:sz="6" w:space="1" w:color="000000"/>
          <w:right w:val="single" w:sz="6" w:space="1" w:color="000000"/>
        </w:pBdr>
        <w:shd w:val="clear" w:color="auto" w:fill="F2F2F2"/>
        <w:spacing w:after="0" w:line="240" w:lineRule="auto"/>
        <w:rPr>
          <w:rFonts w:ascii="Arial" w:eastAsia="Arial" w:hAnsi="Arial" w:cs="Arial"/>
          <w:sz w:val="24"/>
          <w:szCs w:val="24"/>
        </w:rPr>
      </w:pPr>
      <w:r>
        <w:rPr>
          <w:rFonts w:ascii="Arial" w:eastAsia="Arial" w:hAnsi="Arial" w:cs="Arial"/>
          <w:sz w:val="24"/>
          <w:szCs w:val="24"/>
        </w:rPr>
        <w:t>After completing this exercise, you should be able to:</w:t>
      </w:r>
    </w:p>
    <w:p w14:paraId="2DAD6116" w14:textId="77777777" w:rsidR="00B7554C" w:rsidRDefault="00B7554C" w:rsidP="00B7554C">
      <w:pPr>
        <w:numPr>
          <w:ilvl w:val="0"/>
          <w:numId w:val="11"/>
        </w:numPr>
        <w:pBdr>
          <w:top w:val="single" w:sz="6" w:space="1" w:color="000000"/>
          <w:left w:val="single" w:sz="6" w:space="1" w:color="000000"/>
          <w:bottom w:val="single" w:sz="6" w:space="1" w:color="000000"/>
          <w:right w:val="single" w:sz="6" w:space="1" w:color="000000"/>
        </w:pBdr>
        <w:shd w:val="clear" w:color="auto" w:fill="F2F2F2"/>
        <w:spacing w:after="0" w:line="240" w:lineRule="auto"/>
        <w:ind w:hanging="360"/>
        <w:rPr>
          <w:rFonts w:ascii="Arial" w:eastAsia="Arial" w:hAnsi="Arial" w:cs="Arial"/>
          <w:sz w:val="24"/>
          <w:szCs w:val="24"/>
        </w:rPr>
      </w:pPr>
      <w:r>
        <w:rPr>
          <w:rFonts w:ascii="Arial" w:eastAsia="Arial" w:hAnsi="Arial" w:cs="Arial"/>
          <w:sz w:val="24"/>
          <w:szCs w:val="24"/>
        </w:rPr>
        <w:t>Create a dissimilarity matrix and multiple sequence alignment</w:t>
      </w:r>
    </w:p>
    <w:p w14:paraId="6F72477B" w14:textId="77777777" w:rsidR="00B7554C" w:rsidRDefault="00B7554C" w:rsidP="00B7554C">
      <w:pPr>
        <w:numPr>
          <w:ilvl w:val="0"/>
          <w:numId w:val="11"/>
        </w:numPr>
        <w:pBdr>
          <w:top w:val="single" w:sz="6" w:space="1" w:color="000000"/>
          <w:left w:val="single" w:sz="6" w:space="1" w:color="000000"/>
          <w:bottom w:val="single" w:sz="6" w:space="1" w:color="000000"/>
          <w:right w:val="single" w:sz="6" w:space="1" w:color="000000"/>
        </w:pBdr>
        <w:shd w:val="clear" w:color="auto" w:fill="F2F2F2"/>
        <w:spacing w:after="0" w:line="240" w:lineRule="auto"/>
        <w:ind w:hanging="360"/>
        <w:rPr>
          <w:rFonts w:ascii="Arial" w:eastAsia="Arial" w:hAnsi="Arial" w:cs="Arial"/>
          <w:sz w:val="24"/>
          <w:szCs w:val="24"/>
        </w:rPr>
      </w:pPr>
      <w:r>
        <w:rPr>
          <w:rFonts w:ascii="Arial" w:eastAsia="Arial" w:hAnsi="Arial" w:cs="Arial"/>
          <w:sz w:val="24"/>
          <w:szCs w:val="24"/>
        </w:rPr>
        <w:t xml:space="preserve">Create a </w:t>
      </w:r>
      <w:proofErr w:type="spellStart"/>
      <w:r>
        <w:rPr>
          <w:rFonts w:ascii="Arial" w:eastAsia="Arial" w:hAnsi="Arial" w:cs="Arial"/>
          <w:sz w:val="24"/>
          <w:szCs w:val="24"/>
        </w:rPr>
        <w:t>phylogram</w:t>
      </w:r>
      <w:proofErr w:type="spellEnd"/>
      <w:r>
        <w:rPr>
          <w:rFonts w:ascii="Arial" w:eastAsia="Arial" w:hAnsi="Arial" w:cs="Arial"/>
          <w:sz w:val="24"/>
          <w:szCs w:val="24"/>
        </w:rPr>
        <w:t xml:space="preserve"> based on similarity of amino acid sequences.</w:t>
      </w:r>
    </w:p>
    <w:p w14:paraId="0E2D2642" w14:textId="77777777" w:rsidR="00B7554C" w:rsidRDefault="00B7554C" w:rsidP="00B7554C">
      <w:pPr>
        <w:numPr>
          <w:ilvl w:val="0"/>
          <w:numId w:val="11"/>
        </w:numPr>
        <w:pBdr>
          <w:top w:val="single" w:sz="6" w:space="1" w:color="000000"/>
          <w:left w:val="single" w:sz="6" w:space="1" w:color="000000"/>
          <w:bottom w:val="single" w:sz="6" w:space="1" w:color="000000"/>
          <w:right w:val="single" w:sz="6" w:space="1" w:color="000000"/>
        </w:pBdr>
        <w:shd w:val="clear" w:color="auto" w:fill="F2F2F2"/>
        <w:spacing w:after="0" w:line="240" w:lineRule="auto"/>
        <w:ind w:hanging="360"/>
        <w:rPr>
          <w:rFonts w:ascii="Arial" w:eastAsia="Arial" w:hAnsi="Arial" w:cs="Arial"/>
          <w:sz w:val="24"/>
          <w:szCs w:val="24"/>
        </w:rPr>
      </w:pPr>
      <w:r>
        <w:rPr>
          <w:rFonts w:ascii="Arial" w:eastAsia="Arial" w:hAnsi="Arial" w:cs="Arial"/>
          <w:sz w:val="24"/>
          <w:szCs w:val="24"/>
        </w:rPr>
        <w:t xml:space="preserve">Distinguish between a rooted and </w:t>
      </w:r>
      <w:proofErr w:type="spellStart"/>
      <w:r>
        <w:rPr>
          <w:rFonts w:ascii="Arial" w:eastAsia="Arial" w:hAnsi="Arial" w:cs="Arial"/>
          <w:sz w:val="24"/>
          <w:szCs w:val="24"/>
        </w:rPr>
        <w:t>unrooted</w:t>
      </w:r>
      <w:proofErr w:type="spellEnd"/>
      <w:r>
        <w:rPr>
          <w:rFonts w:ascii="Arial" w:eastAsia="Arial" w:hAnsi="Arial" w:cs="Arial"/>
          <w:sz w:val="24"/>
          <w:szCs w:val="24"/>
        </w:rPr>
        <w:t xml:space="preserve"> phylogenetic tree.</w:t>
      </w:r>
    </w:p>
    <w:p w14:paraId="75216D18" w14:textId="77777777" w:rsidR="00B7554C" w:rsidRDefault="00B7554C" w:rsidP="00B7554C">
      <w:pPr>
        <w:spacing w:after="0" w:line="240" w:lineRule="auto"/>
        <w:rPr>
          <w:sz w:val="24"/>
          <w:szCs w:val="24"/>
        </w:rPr>
      </w:pPr>
    </w:p>
    <w:p w14:paraId="1E6317A0" w14:textId="77777777" w:rsidR="00B7554C" w:rsidRDefault="00B7554C" w:rsidP="00B7554C">
      <w:pPr>
        <w:spacing w:after="0" w:line="240" w:lineRule="auto"/>
        <w:jc w:val="both"/>
        <w:rPr>
          <w:rFonts w:ascii="Arial" w:eastAsia="Arial" w:hAnsi="Arial" w:cs="Arial"/>
          <w:sz w:val="24"/>
          <w:szCs w:val="24"/>
        </w:rPr>
      </w:pPr>
      <w:r>
        <w:rPr>
          <w:rFonts w:ascii="Arial" w:eastAsia="Arial" w:hAnsi="Arial" w:cs="Arial"/>
          <w:sz w:val="24"/>
          <w:szCs w:val="24"/>
        </w:rPr>
        <w:t xml:space="preserve">Humans and chimpanzees are very closely related, so similarity in amino acid sequences is expected. The degree of similarity in amino acid sequences should reflect the evolutionary distance between two species; the more distantly related, the more dissimilar the sequences. In this exercise, we will use some of the same techniques, in addition to a few new ones, to compare the </w:t>
      </w:r>
      <w:r w:rsidRPr="00A42056">
        <w:rPr>
          <w:rFonts w:ascii="Arial" w:eastAsia="Arial" w:hAnsi="Arial" w:cs="Arial"/>
          <w:b/>
          <w:sz w:val="24"/>
          <w:szCs w:val="24"/>
        </w:rPr>
        <w:t>c</w:t>
      </w:r>
      <w:r>
        <w:rPr>
          <w:rFonts w:ascii="Arial" w:eastAsia="Arial" w:hAnsi="Arial" w:cs="Arial"/>
          <w:b/>
          <w:sz w:val="24"/>
          <w:szCs w:val="24"/>
        </w:rPr>
        <w:t>ytochrome C</w:t>
      </w:r>
      <w:r>
        <w:rPr>
          <w:rFonts w:ascii="Arial" w:eastAsia="Arial" w:hAnsi="Arial" w:cs="Arial"/>
          <w:sz w:val="24"/>
          <w:szCs w:val="24"/>
        </w:rPr>
        <w:t xml:space="preserve"> amino acid sequence among several eukaryotes. Then, using the similarity information we will build a phylogenetic tree.</w:t>
      </w:r>
    </w:p>
    <w:p w14:paraId="5A8E09CC" w14:textId="77777777" w:rsidR="00B7554C" w:rsidRDefault="00B7554C" w:rsidP="00B7554C">
      <w:pPr>
        <w:spacing w:after="0" w:line="240" w:lineRule="auto"/>
        <w:jc w:val="both"/>
        <w:rPr>
          <w:rFonts w:ascii="Arial" w:eastAsia="Arial" w:hAnsi="Arial" w:cs="Arial"/>
          <w:sz w:val="24"/>
          <w:szCs w:val="24"/>
        </w:rPr>
      </w:pPr>
    </w:p>
    <w:p w14:paraId="161ACB8D" w14:textId="77777777" w:rsidR="00B7554C" w:rsidRDefault="00B7554C" w:rsidP="00B7554C">
      <w:pPr>
        <w:spacing w:after="0" w:line="240" w:lineRule="auto"/>
        <w:jc w:val="both"/>
        <w:rPr>
          <w:rFonts w:ascii="Arial" w:eastAsia="Arial" w:hAnsi="Arial" w:cs="Arial"/>
          <w:sz w:val="24"/>
          <w:szCs w:val="24"/>
        </w:rPr>
      </w:pPr>
      <w:r>
        <w:rPr>
          <w:rFonts w:ascii="Arial" w:eastAsia="Arial" w:hAnsi="Arial" w:cs="Arial"/>
          <w:sz w:val="24"/>
          <w:szCs w:val="24"/>
        </w:rPr>
        <w:t xml:space="preserve">Constructing phylogenetic trees based on molecular data can provide additional insight into evolutionary relationships and even in some cases change historical phylogeny based on morphological characteristics. For example, molecular data has led to the creation of a new subphylum known as </w:t>
      </w:r>
      <w:proofErr w:type="spellStart"/>
      <w:r>
        <w:rPr>
          <w:rFonts w:ascii="Arial" w:eastAsia="Arial" w:hAnsi="Arial" w:cs="Arial"/>
          <w:i/>
          <w:sz w:val="24"/>
          <w:szCs w:val="24"/>
        </w:rPr>
        <w:t>Acoelomorpha</w:t>
      </w:r>
      <w:proofErr w:type="spellEnd"/>
      <w:r>
        <w:rPr>
          <w:rFonts w:ascii="Arial" w:eastAsia="Arial" w:hAnsi="Arial" w:cs="Arial"/>
          <w:sz w:val="24"/>
          <w:szCs w:val="24"/>
        </w:rPr>
        <w:t xml:space="preserve">, for a group of </w:t>
      </w:r>
      <w:proofErr w:type="gramStart"/>
      <w:r>
        <w:rPr>
          <w:rFonts w:ascii="Arial" w:eastAsia="Arial" w:hAnsi="Arial" w:cs="Arial"/>
          <w:sz w:val="24"/>
          <w:szCs w:val="24"/>
        </w:rPr>
        <w:t>soft bodied</w:t>
      </w:r>
      <w:proofErr w:type="gramEnd"/>
      <w:r>
        <w:rPr>
          <w:rFonts w:ascii="Arial" w:eastAsia="Arial" w:hAnsi="Arial" w:cs="Arial"/>
          <w:sz w:val="24"/>
          <w:szCs w:val="24"/>
        </w:rPr>
        <w:t xml:space="preserve"> flatworms that had traditionally been classified as </w:t>
      </w:r>
      <w:proofErr w:type="spellStart"/>
      <w:r>
        <w:rPr>
          <w:rFonts w:ascii="Arial" w:eastAsia="Arial" w:hAnsi="Arial" w:cs="Arial"/>
          <w:sz w:val="24"/>
          <w:szCs w:val="24"/>
        </w:rPr>
        <w:t>platyhelminths</w:t>
      </w:r>
      <w:proofErr w:type="spellEnd"/>
      <w:r>
        <w:rPr>
          <w:rFonts w:ascii="Arial" w:eastAsia="Arial" w:hAnsi="Arial" w:cs="Arial"/>
          <w:sz w:val="24"/>
          <w:szCs w:val="24"/>
        </w:rPr>
        <w:t xml:space="preserve"> (Ruiz-</w:t>
      </w:r>
      <w:proofErr w:type="spellStart"/>
      <w:r>
        <w:rPr>
          <w:rFonts w:ascii="Arial" w:eastAsia="Arial" w:hAnsi="Arial" w:cs="Arial"/>
          <w:sz w:val="24"/>
          <w:szCs w:val="24"/>
        </w:rPr>
        <w:t>Trillo</w:t>
      </w:r>
      <w:proofErr w:type="spellEnd"/>
      <w:r>
        <w:rPr>
          <w:rFonts w:ascii="Arial" w:eastAsia="Arial" w:hAnsi="Arial" w:cs="Arial"/>
          <w:sz w:val="24"/>
          <w:szCs w:val="24"/>
        </w:rPr>
        <w:t xml:space="preserve"> et al., 2004). Thus, sequence alignment coupled with use of a distance matrix to create a phylogenetic tree can be useful for validating phylogenetic relationships or assigning phylogeny to a newly identified organism. </w:t>
      </w:r>
    </w:p>
    <w:p w14:paraId="1CFF9E0A" w14:textId="77777777" w:rsidR="00B7554C" w:rsidRDefault="00B7554C" w:rsidP="00B7554C">
      <w:pPr>
        <w:spacing w:after="0" w:line="240" w:lineRule="auto"/>
        <w:jc w:val="both"/>
        <w:rPr>
          <w:rFonts w:ascii="Arial" w:eastAsia="Arial" w:hAnsi="Arial" w:cs="Arial"/>
          <w:b/>
          <w:sz w:val="28"/>
          <w:szCs w:val="28"/>
        </w:rPr>
      </w:pPr>
    </w:p>
    <w:p w14:paraId="155EB9DB" w14:textId="77777777" w:rsidR="00B7554C" w:rsidRDefault="00B7554C" w:rsidP="00B7554C">
      <w:pPr>
        <w:spacing w:after="0" w:line="240" w:lineRule="auto"/>
        <w:rPr>
          <w:rFonts w:ascii="Arial" w:eastAsia="Arial" w:hAnsi="Arial" w:cs="Arial"/>
          <w:b/>
          <w:sz w:val="28"/>
          <w:szCs w:val="28"/>
        </w:rPr>
      </w:pPr>
      <w:r>
        <w:rPr>
          <w:rFonts w:ascii="Arial" w:eastAsia="Arial" w:hAnsi="Arial" w:cs="Arial"/>
          <w:b/>
          <w:sz w:val="28"/>
          <w:szCs w:val="28"/>
        </w:rPr>
        <w:t>Collect Sequence and BLAST Data</w:t>
      </w:r>
    </w:p>
    <w:p w14:paraId="6E0CC053" w14:textId="77777777" w:rsidR="00B7554C" w:rsidRDefault="00B7554C" w:rsidP="00B7554C">
      <w:pPr>
        <w:spacing w:after="0" w:line="240" w:lineRule="auto"/>
        <w:rPr>
          <w:rFonts w:ascii="Arial" w:eastAsia="Arial" w:hAnsi="Arial" w:cs="Arial"/>
          <w:b/>
          <w:sz w:val="24"/>
          <w:szCs w:val="24"/>
        </w:rPr>
      </w:pPr>
    </w:p>
    <w:p w14:paraId="7A3B3213" w14:textId="77777777" w:rsidR="00B7554C" w:rsidRDefault="00B7554C" w:rsidP="00B7554C">
      <w:pPr>
        <w:spacing w:after="0" w:line="240" w:lineRule="auto"/>
        <w:rPr>
          <w:rFonts w:ascii="Arial" w:eastAsia="Arial" w:hAnsi="Arial" w:cs="Arial"/>
          <w:b/>
          <w:sz w:val="24"/>
          <w:szCs w:val="24"/>
        </w:rPr>
      </w:pPr>
      <w:r>
        <w:rPr>
          <w:rFonts w:ascii="Arial" w:eastAsia="Arial" w:hAnsi="Arial" w:cs="Arial"/>
          <w:b/>
          <w:sz w:val="24"/>
          <w:szCs w:val="24"/>
        </w:rPr>
        <w:t>Computational Procedure:</w:t>
      </w:r>
    </w:p>
    <w:p w14:paraId="4BFD01E8" w14:textId="77777777" w:rsidR="00B7554C" w:rsidRDefault="00B7554C" w:rsidP="00B7554C">
      <w:pPr>
        <w:spacing w:after="0" w:line="240" w:lineRule="auto"/>
        <w:rPr>
          <w:rFonts w:ascii="Arial" w:eastAsia="Arial" w:hAnsi="Arial" w:cs="Arial"/>
          <w:b/>
          <w:sz w:val="24"/>
          <w:szCs w:val="24"/>
        </w:rPr>
      </w:pPr>
    </w:p>
    <w:p w14:paraId="443EF6A0" w14:textId="4AA7A6FC" w:rsidR="00B7554C" w:rsidRDefault="00B7554C" w:rsidP="00B7554C">
      <w:pPr>
        <w:spacing w:after="0" w:line="240" w:lineRule="auto"/>
        <w:jc w:val="both"/>
        <w:rPr>
          <w:rFonts w:ascii="Arial" w:eastAsia="Arial" w:hAnsi="Arial" w:cs="Arial"/>
          <w:sz w:val="24"/>
          <w:szCs w:val="24"/>
        </w:rPr>
      </w:pPr>
      <w:r>
        <w:rPr>
          <w:rFonts w:ascii="Arial" w:eastAsia="Arial" w:hAnsi="Arial" w:cs="Arial"/>
          <w:sz w:val="24"/>
          <w:szCs w:val="24"/>
        </w:rPr>
        <w:t xml:space="preserve">The first step </w:t>
      </w:r>
      <w:r w:rsidR="008E467E">
        <w:rPr>
          <w:rFonts w:ascii="Arial" w:eastAsia="Arial" w:hAnsi="Arial" w:cs="Arial"/>
          <w:sz w:val="24"/>
          <w:szCs w:val="24"/>
        </w:rPr>
        <w:t>in</w:t>
      </w:r>
      <w:r>
        <w:rPr>
          <w:rFonts w:ascii="Arial" w:eastAsia="Arial" w:hAnsi="Arial" w:cs="Arial"/>
          <w:sz w:val="24"/>
          <w:szCs w:val="24"/>
        </w:rPr>
        <w:t xml:space="preserve"> constructing a molecular phylogenetic tree is to target a conserved protein to use as a molecular clock.  In this case, we will use the protein cytochrome C, a small protein which functions as an electron carrier in the electron transport chain, within the inner mitochondrial membrane of eukaryotes. Find the amino acid sequence for human cytochrome C using the steps below.</w:t>
      </w:r>
    </w:p>
    <w:p w14:paraId="3E882DB2" w14:textId="77777777" w:rsidR="00B7554C" w:rsidRDefault="00B7554C" w:rsidP="00B7554C">
      <w:pPr>
        <w:spacing w:after="0" w:line="240" w:lineRule="auto"/>
        <w:rPr>
          <w:rFonts w:ascii="Arial" w:eastAsia="Arial" w:hAnsi="Arial" w:cs="Arial"/>
          <w:sz w:val="24"/>
          <w:szCs w:val="24"/>
        </w:rPr>
      </w:pPr>
    </w:p>
    <w:p w14:paraId="785AC4BB" w14:textId="77777777" w:rsidR="008E467E" w:rsidRDefault="008E467E" w:rsidP="00B7554C">
      <w:pPr>
        <w:spacing w:after="0" w:line="240" w:lineRule="auto"/>
        <w:rPr>
          <w:rFonts w:ascii="Arial" w:eastAsia="Arial" w:hAnsi="Arial" w:cs="Arial"/>
          <w:sz w:val="24"/>
          <w:szCs w:val="24"/>
        </w:rPr>
      </w:pPr>
    </w:p>
    <w:p w14:paraId="094DC9C7" w14:textId="77777777" w:rsidR="00B7554C" w:rsidRDefault="00B7554C" w:rsidP="00B7554C">
      <w:pPr>
        <w:numPr>
          <w:ilvl w:val="0"/>
          <w:numId w:val="7"/>
        </w:numPr>
        <w:pBdr>
          <w:top w:val="single" w:sz="4" w:space="1" w:color="000000"/>
          <w:left w:val="single" w:sz="4" w:space="4" w:color="000000"/>
          <w:bottom w:val="single" w:sz="4" w:space="1" w:color="000000"/>
          <w:right w:val="single" w:sz="4" w:space="4" w:color="000000"/>
        </w:pBdr>
        <w:shd w:val="clear" w:color="auto" w:fill="F2F2F2"/>
        <w:spacing w:after="120" w:line="240" w:lineRule="auto"/>
        <w:ind w:left="403" w:hanging="360"/>
        <w:jc w:val="both"/>
        <w:rPr>
          <w:rFonts w:ascii="Arial" w:eastAsia="Arial" w:hAnsi="Arial" w:cs="Arial"/>
        </w:rPr>
      </w:pPr>
      <w:r>
        <w:rPr>
          <w:rFonts w:ascii="Arial" w:eastAsia="Arial" w:hAnsi="Arial" w:cs="Arial"/>
          <w:sz w:val="24"/>
          <w:szCs w:val="24"/>
        </w:rPr>
        <w:lastRenderedPageBreak/>
        <w:t>Using Firefox as your browser, return to the NCBI home page (</w:t>
      </w:r>
      <w:proofErr w:type="gramStart"/>
      <w:r>
        <w:rPr>
          <w:rFonts w:ascii="Arial" w:eastAsia="Arial" w:hAnsi="Arial" w:cs="Arial"/>
          <w:sz w:val="24"/>
          <w:szCs w:val="24"/>
        </w:rPr>
        <w:t>ncbi.nlm.nih.gov</w:t>
      </w:r>
      <w:proofErr w:type="gramEnd"/>
      <w:r>
        <w:rPr>
          <w:rFonts w:ascii="Arial" w:eastAsia="Arial" w:hAnsi="Arial" w:cs="Arial"/>
          <w:sz w:val="24"/>
          <w:szCs w:val="24"/>
        </w:rPr>
        <w:t>).</w:t>
      </w:r>
    </w:p>
    <w:p w14:paraId="08428F0B" w14:textId="77777777" w:rsidR="00B7554C" w:rsidRDefault="00B7554C" w:rsidP="00B7554C">
      <w:pPr>
        <w:numPr>
          <w:ilvl w:val="0"/>
          <w:numId w:val="7"/>
        </w:numPr>
        <w:pBdr>
          <w:top w:val="single" w:sz="4" w:space="1" w:color="000000"/>
          <w:left w:val="single" w:sz="4" w:space="4" w:color="000000"/>
          <w:bottom w:val="single" w:sz="4" w:space="1" w:color="000000"/>
          <w:right w:val="single" w:sz="4" w:space="4" w:color="000000"/>
        </w:pBdr>
        <w:shd w:val="clear" w:color="auto" w:fill="F2F2F2"/>
        <w:spacing w:after="120" w:line="240" w:lineRule="auto"/>
        <w:ind w:left="403" w:hanging="360"/>
        <w:jc w:val="both"/>
        <w:rPr>
          <w:rFonts w:ascii="Arial" w:eastAsia="Arial" w:hAnsi="Arial" w:cs="Arial"/>
        </w:rPr>
      </w:pPr>
      <w:r>
        <w:rPr>
          <w:rFonts w:ascii="Arial" w:eastAsia="Arial" w:hAnsi="Arial" w:cs="Arial"/>
          <w:sz w:val="24"/>
          <w:szCs w:val="24"/>
        </w:rPr>
        <w:t>Type “</w:t>
      </w:r>
      <w:r>
        <w:rPr>
          <w:rFonts w:ascii="Arial" w:eastAsia="Arial" w:hAnsi="Arial" w:cs="Arial"/>
          <w:b/>
          <w:sz w:val="24"/>
          <w:szCs w:val="24"/>
        </w:rPr>
        <w:t>NP_061820.1</w:t>
      </w:r>
      <w:r>
        <w:rPr>
          <w:rFonts w:ascii="Arial" w:eastAsia="Arial" w:hAnsi="Arial" w:cs="Arial"/>
          <w:sz w:val="24"/>
          <w:szCs w:val="24"/>
        </w:rPr>
        <w:t>” in the textbox toward the top of the page.  This is the NCBI accession number associated with Human cytochrome C protein. Click “search” in order to search for the record associated with this accession number.</w:t>
      </w:r>
    </w:p>
    <w:p w14:paraId="7C7651DD" w14:textId="77777777" w:rsidR="00B7554C" w:rsidRDefault="00B7554C" w:rsidP="00B7554C">
      <w:pPr>
        <w:shd w:val="clear" w:color="auto" w:fill="FFFFFF"/>
        <w:rPr>
          <w:rFonts w:ascii="Arial" w:eastAsia="Arial" w:hAnsi="Arial" w:cs="Arial"/>
          <w:sz w:val="24"/>
          <w:szCs w:val="24"/>
        </w:rPr>
      </w:pPr>
    </w:p>
    <w:p w14:paraId="622F8651" w14:textId="3F380CE7" w:rsidR="00B7554C" w:rsidRDefault="00B7554C" w:rsidP="00B7554C">
      <w:pPr>
        <w:shd w:val="clear" w:color="auto" w:fill="FFFFFF"/>
        <w:spacing w:line="240" w:lineRule="auto"/>
        <w:jc w:val="both"/>
        <w:rPr>
          <w:rFonts w:ascii="Arial" w:eastAsia="Arial" w:hAnsi="Arial" w:cs="Arial"/>
        </w:rPr>
      </w:pPr>
      <w:r>
        <w:rPr>
          <w:rFonts w:ascii="Arial" w:eastAsia="Arial" w:hAnsi="Arial" w:cs="Arial"/>
          <w:sz w:val="24"/>
          <w:szCs w:val="24"/>
        </w:rPr>
        <w:t xml:space="preserve">The second step </w:t>
      </w:r>
      <w:r w:rsidR="008E467E">
        <w:rPr>
          <w:rFonts w:ascii="Arial" w:eastAsia="Arial" w:hAnsi="Arial" w:cs="Arial"/>
          <w:sz w:val="24"/>
          <w:szCs w:val="24"/>
        </w:rPr>
        <w:t>in</w:t>
      </w:r>
      <w:r>
        <w:rPr>
          <w:rFonts w:ascii="Arial" w:eastAsia="Arial" w:hAnsi="Arial" w:cs="Arial"/>
          <w:sz w:val="24"/>
          <w:szCs w:val="24"/>
        </w:rPr>
        <w:t xml:space="preserve"> constructing a molecular phylogenetic tree is to carry out a series of pairwise sequence alignments, with a program such as BLAST, to find homologs in a diverse group of species.  </w:t>
      </w:r>
    </w:p>
    <w:p w14:paraId="5440B528" w14:textId="77777777" w:rsidR="00B7554C" w:rsidRDefault="00B7554C" w:rsidP="00B7554C">
      <w:pPr>
        <w:numPr>
          <w:ilvl w:val="0"/>
          <w:numId w:val="7"/>
        </w:numPr>
        <w:pBdr>
          <w:top w:val="single" w:sz="4" w:space="1" w:color="000000"/>
          <w:left w:val="single" w:sz="4" w:space="4" w:color="000000"/>
          <w:bottom w:val="single" w:sz="4" w:space="1" w:color="000000"/>
          <w:right w:val="single" w:sz="4" w:space="4" w:color="000000"/>
        </w:pBdr>
        <w:shd w:val="clear" w:color="auto" w:fill="F2F2F2"/>
        <w:spacing w:after="120" w:line="240" w:lineRule="auto"/>
        <w:ind w:left="403" w:hanging="360"/>
        <w:jc w:val="both"/>
        <w:rPr>
          <w:rFonts w:ascii="Arial" w:eastAsia="Arial" w:hAnsi="Arial" w:cs="Arial"/>
        </w:rPr>
      </w:pPr>
      <w:r>
        <w:rPr>
          <w:rFonts w:ascii="Arial" w:eastAsia="Arial" w:hAnsi="Arial" w:cs="Arial"/>
          <w:sz w:val="24"/>
          <w:szCs w:val="24"/>
        </w:rPr>
        <w:t>On the protein record page for Human cytochrome C protein, find the “Run BLAST” link under the “Analyze this Sequence” heading in the column toward the right-hand side of the page.</w:t>
      </w:r>
    </w:p>
    <w:p w14:paraId="5172904E" w14:textId="77777777" w:rsidR="00B7554C" w:rsidRDefault="00B7554C" w:rsidP="00B7554C">
      <w:pPr>
        <w:numPr>
          <w:ilvl w:val="0"/>
          <w:numId w:val="7"/>
        </w:numPr>
        <w:pBdr>
          <w:top w:val="single" w:sz="4" w:space="1" w:color="000000"/>
          <w:left w:val="single" w:sz="4" w:space="4" w:color="000000"/>
          <w:bottom w:val="single" w:sz="4" w:space="1" w:color="000000"/>
          <w:right w:val="single" w:sz="4" w:space="4" w:color="000000"/>
        </w:pBdr>
        <w:shd w:val="clear" w:color="auto" w:fill="F2F2F2"/>
        <w:spacing w:after="120" w:line="240" w:lineRule="auto"/>
        <w:ind w:left="403" w:hanging="360"/>
        <w:jc w:val="both"/>
        <w:rPr>
          <w:rFonts w:ascii="Arial" w:eastAsia="Arial" w:hAnsi="Arial" w:cs="Arial"/>
        </w:rPr>
      </w:pPr>
      <w:r>
        <w:rPr>
          <w:rFonts w:ascii="Arial" w:eastAsia="Arial" w:hAnsi="Arial" w:cs="Arial"/>
          <w:sz w:val="24"/>
          <w:szCs w:val="24"/>
        </w:rPr>
        <w:t xml:space="preserve">On the </w:t>
      </w:r>
      <w:proofErr w:type="spellStart"/>
      <w:r>
        <w:rPr>
          <w:rFonts w:ascii="Arial" w:eastAsia="Arial" w:hAnsi="Arial" w:cs="Arial"/>
          <w:sz w:val="24"/>
          <w:szCs w:val="24"/>
        </w:rPr>
        <w:t>BLASTp</w:t>
      </w:r>
      <w:proofErr w:type="spellEnd"/>
      <w:r>
        <w:rPr>
          <w:rFonts w:ascii="Arial" w:eastAsia="Arial" w:hAnsi="Arial" w:cs="Arial"/>
          <w:sz w:val="24"/>
          <w:szCs w:val="24"/>
        </w:rPr>
        <w:t xml:space="preserve"> page, you will align the Human cytochrome C protein against a database of your choice.  For example, you could look for cytochrome C homologs in </w:t>
      </w:r>
      <w:proofErr w:type="spellStart"/>
      <w:r>
        <w:rPr>
          <w:rFonts w:ascii="Arial" w:eastAsia="Arial" w:hAnsi="Arial" w:cs="Arial"/>
          <w:i/>
          <w:sz w:val="24"/>
          <w:szCs w:val="24"/>
        </w:rPr>
        <w:t>Zea</w:t>
      </w:r>
      <w:proofErr w:type="spellEnd"/>
      <w:r>
        <w:rPr>
          <w:rFonts w:ascii="Arial" w:eastAsia="Arial" w:hAnsi="Arial" w:cs="Arial"/>
          <w:i/>
          <w:sz w:val="24"/>
          <w:szCs w:val="24"/>
        </w:rPr>
        <w:t xml:space="preserve"> mays</w:t>
      </w:r>
      <w:r>
        <w:rPr>
          <w:rFonts w:ascii="Arial" w:eastAsia="Arial" w:hAnsi="Arial" w:cs="Arial"/>
          <w:sz w:val="24"/>
          <w:szCs w:val="24"/>
        </w:rPr>
        <w:t xml:space="preserve"> (corn).  To do this change the </w:t>
      </w:r>
      <w:r>
        <w:rPr>
          <w:rFonts w:ascii="Arial" w:eastAsia="Arial" w:hAnsi="Arial" w:cs="Arial"/>
          <w:b/>
          <w:sz w:val="24"/>
          <w:szCs w:val="24"/>
        </w:rPr>
        <w:t>Database</w:t>
      </w:r>
      <w:r>
        <w:rPr>
          <w:rFonts w:ascii="Arial" w:eastAsia="Arial" w:hAnsi="Arial" w:cs="Arial"/>
          <w:sz w:val="24"/>
          <w:szCs w:val="24"/>
        </w:rPr>
        <w:t xml:space="preserve"> to “</w:t>
      </w:r>
      <w:proofErr w:type="spellStart"/>
      <w:r>
        <w:rPr>
          <w:rFonts w:ascii="Arial" w:eastAsia="Arial" w:hAnsi="Arial" w:cs="Arial"/>
          <w:sz w:val="24"/>
          <w:szCs w:val="24"/>
        </w:rPr>
        <w:t>refseq_protein</w:t>
      </w:r>
      <w:proofErr w:type="spellEnd"/>
      <w:r>
        <w:rPr>
          <w:rFonts w:ascii="Arial" w:eastAsia="Arial" w:hAnsi="Arial" w:cs="Arial"/>
          <w:sz w:val="24"/>
          <w:szCs w:val="24"/>
        </w:rPr>
        <w:t>” and type “</w:t>
      </w:r>
      <w:proofErr w:type="spellStart"/>
      <w:r>
        <w:rPr>
          <w:rFonts w:ascii="Arial" w:eastAsia="Arial" w:hAnsi="Arial" w:cs="Arial"/>
          <w:i/>
          <w:sz w:val="24"/>
          <w:szCs w:val="24"/>
        </w:rPr>
        <w:t>Zea</w:t>
      </w:r>
      <w:proofErr w:type="spellEnd"/>
      <w:r>
        <w:rPr>
          <w:rFonts w:ascii="Arial" w:eastAsia="Arial" w:hAnsi="Arial" w:cs="Arial"/>
          <w:i/>
          <w:sz w:val="24"/>
          <w:szCs w:val="24"/>
        </w:rPr>
        <w:t xml:space="preserve"> mays</w:t>
      </w:r>
      <w:r>
        <w:rPr>
          <w:rFonts w:ascii="Arial" w:eastAsia="Arial" w:hAnsi="Arial" w:cs="Arial"/>
          <w:sz w:val="24"/>
          <w:szCs w:val="24"/>
        </w:rPr>
        <w:t xml:space="preserve">” in the text box next to </w:t>
      </w:r>
      <w:r>
        <w:rPr>
          <w:rFonts w:ascii="Arial" w:eastAsia="Arial" w:hAnsi="Arial" w:cs="Arial"/>
          <w:b/>
          <w:sz w:val="24"/>
          <w:szCs w:val="24"/>
        </w:rPr>
        <w:t xml:space="preserve">Organism </w:t>
      </w:r>
      <w:r>
        <w:rPr>
          <w:rFonts w:ascii="Arial" w:eastAsia="Arial" w:hAnsi="Arial" w:cs="Arial"/>
          <w:sz w:val="24"/>
          <w:szCs w:val="24"/>
        </w:rPr>
        <w:t>and click “BLAST”.</w:t>
      </w:r>
    </w:p>
    <w:p w14:paraId="3316D2D5" w14:textId="77777777" w:rsidR="00B7554C" w:rsidRDefault="00B7554C" w:rsidP="00B7554C">
      <w:pPr>
        <w:numPr>
          <w:ilvl w:val="0"/>
          <w:numId w:val="7"/>
        </w:numPr>
        <w:pBdr>
          <w:top w:val="single" w:sz="4" w:space="1" w:color="000000"/>
          <w:left w:val="single" w:sz="4" w:space="4" w:color="000000"/>
          <w:bottom w:val="single" w:sz="4" w:space="1" w:color="000000"/>
          <w:right w:val="single" w:sz="4" w:space="4" w:color="000000"/>
        </w:pBdr>
        <w:shd w:val="clear" w:color="auto" w:fill="F2F2F2"/>
        <w:spacing w:after="120" w:line="240" w:lineRule="auto"/>
        <w:ind w:left="403" w:hanging="360"/>
        <w:jc w:val="both"/>
        <w:rPr>
          <w:rFonts w:ascii="Arial" w:eastAsia="Arial" w:hAnsi="Arial" w:cs="Arial"/>
        </w:rPr>
      </w:pPr>
      <w:r>
        <w:rPr>
          <w:rFonts w:ascii="Arial" w:eastAsia="Arial" w:hAnsi="Arial" w:cs="Arial"/>
          <w:sz w:val="24"/>
          <w:szCs w:val="24"/>
        </w:rPr>
        <w:t xml:space="preserve">On the </w:t>
      </w:r>
      <w:proofErr w:type="spellStart"/>
      <w:r>
        <w:rPr>
          <w:rFonts w:ascii="Arial" w:eastAsia="Arial" w:hAnsi="Arial" w:cs="Arial"/>
          <w:sz w:val="24"/>
          <w:szCs w:val="24"/>
        </w:rPr>
        <w:t>BLASTp</w:t>
      </w:r>
      <w:proofErr w:type="spellEnd"/>
      <w:r>
        <w:rPr>
          <w:rFonts w:ascii="Arial" w:eastAsia="Arial" w:hAnsi="Arial" w:cs="Arial"/>
          <w:sz w:val="24"/>
          <w:szCs w:val="24"/>
        </w:rPr>
        <w:t xml:space="preserve"> results page find the </w:t>
      </w:r>
      <w:proofErr w:type="spellStart"/>
      <w:r>
        <w:rPr>
          <w:rFonts w:ascii="Arial" w:eastAsia="Arial" w:hAnsi="Arial" w:cs="Arial"/>
          <w:i/>
          <w:sz w:val="24"/>
          <w:szCs w:val="24"/>
        </w:rPr>
        <w:t>Zea</w:t>
      </w:r>
      <w:proofErr w:type="spellEnd"/>
      <w:r>
        <w:rPr>
          <w:rFonts w:ascii="Arial" w:eastAsia="Arial" w:hAnsi="Arial" w:cs="Arial"/>
          <w:i/>
          <w:sz w:val="24"/>
          <w:szCs w:val="24"/>
        </w:rPr>
        <w:t xml:space="preserve"> mays </w:t>
      </w:r>
      <w:r>
        <w:rPr>
          <w:rFonts w:ascii="Arial" w:eastAsia="Arial" w:hAnsi="Arial" w:cs="Arial"/>
          <w:sz w:val="24"/>
          <w:szCs w:val="24"/>
        </w:rPr>
        <w:t xml:space="preserve">cytochrome C homolog and obtain the FASTA formatted amino acid sequence.  To do this, click on the NP_ accession number associated with </w:t>
      </w:r>
      <w:proofErr w:type="spellStart"/>
      <w:r>
        <w:rPr>
          <w:rFonts w:ascii="Arial" w:eastAsia="Arial" w:hAnsi="Arial" w:cs="Arial"/>
          <w:i/>
          <w:sz w:val="24"/>
          <w:szCs w:val="24"/>
        </w:rPr>
        <w:t>Zea</w:t>
      </w:r>
      <w:proofErr w:type="spellEnd"/>
      <w:r>
        <w:rPr>
          <w:rFonts w:ascii="Arial" w:eastAsia="Arial" w:hAnsi="Arial" w:cs="Arial"/>
          <w:i/>
          <w:sz w:val="24"/>
          <w:szCs w:val="24"/>
        </w:rPr>
        <w:t xml:space="preserve"> mays</w:t>
      </w:r>
      <w:r>
        <w:rPr>
          <w:rFonts w:ascii="Arial" w:eastAsia="Arial" w:hAnsi="Arial" w:cs="Arial"/>
          <w:sz w:val="24"/>
          <w:szCs w:val="24"/>
        </w:rPr>
        <w:t xml:space="preserve"> cytochrome C to obtain the protein record. Next, click on the “FASTA” link toward the top of the page and copy &amp; paste the sequence along with the identifiers (Figure 3) into a new Notepad (</w:t>
      </w:r>
      <w:proofErr w:type="spellStart"/>
      <w:r>
        <w:rPr>
          <w:rFonts w:ascii="Arial" w:eastAsia="Arial" w:hAnsi="Arial" w:cs="Arial"/>
          <w:sz w:val="24"/>
          <w:szCs w:val="24"/>
        </w:rPr>
        <w:t>TextEdit</w:t>
      </w:r>
      <w:proofErr w:type="spellEnd"/>
      <w:r>
        <w:rPr>
          <w:rFonts w:ascii="Arial" w:eastAsia="Arial" w:hAnsi="Arial" w:cs="Arial"/>
          <w:sz w:val="24"/>
          <w:szCs w:val="24"/>
        </w:rPr>
        <w:t xml:space="preserve"> for Mac) file.</w:t>
      </w:r>
    </w:p>
    <w:p w14:paraId="0DA30EB2" w14:textId="77777777" w:rsidR="00B7554C" w:rsidRDefault="00B7554C" w:rsidP="00B7554C">
      <w:pPr>
        <w:numPr>
          <w:ilvl w:val="0"/>
          <w:numId w:val="7"/>
        </w:numPr>
        <w:pBdr>
          <w:top w:val="single" w:sz="4" w:space="1" w:color="000000"/>
          <w:left w:val="single" w:sz="4" w:space="4" w:color="000000"/>
          <w:bottom w:val="single" w:sz="4" w:space="1" w:color="000000"/>
          <w:right w:val="single" w:sz="4" w:space="4" w:color="000000"/>
        </w:pBdr>
        <w:shd w:val="clear" w:color="auto" w:fill="F2F2F2"/>
        <w:spacing w:after="120" w:line="240" w:lineRule="auto"/>
        <w:ind w:left="403" w:hanging="360"/>
        <w:jc w:val="both"/>
        <w:rPr>
          <w:rFonts w:ascii="Arial" w:eastAsia="Arial" w:hAnsi="Arial" w:cs="Arial"/>
        </w:rPr>
      </w:pPr>
      <w:r>
        <w:rPr>
          <w:rFonts w:ascii="Arial" w:eastAsia="Arial" w:hAnsi="Arial" w:cs="Arial"/>
          <w:sz w:val="24"/>
          <w:szCs w:val="24"/>
        </w:rPr>
        <w:t xml:space="preserve">Repeat this process for the cytochrome C homolog found in </w:t>
      </w:r>
      <w:proofErr w:type="spellStart"/>
      <w:r>
        <w:rPr>
          <w:rFonts w:ascii="Arial" w:eastAsia="Arial" w:hAnsi="Arial" w:cs="Arial"/>
          <w:i/>
          <w:sz w:val="24"/>
          <w:szCs w:val="24"/>
        </w:rPr>
        <w:t>Danio</w:t>
      </w:r>
      <w:proofErr w:type="spellEnd"/>
      <w:r>
        <w:rPr>
          <w:rFonts w:ascii="Arial" w:eastAsia="Arial" w:hAnsi="Arial" w:cs="Arial"/>
          <w:i/>
          <w:sz w:val="24"/>
          <w:szCs w:val="24"/>
        </w:rPr>
        <w:t xml:space="preserve"> </w:t>
      </w:r>
      <w:proofErr w:type="spellStart"/>
      <w:r>
        <w:rPr>
          <w:rFonts w:ascii="Arial" w:eastAsia="Arial" w:hAnsi="Arial" w:cs="Arial"/>
          <w:i/>
          <w:sz w:val="24"/>
          <w:szCs w:val="24"/>
        </w:rPr>
        <w:t>rerio</w:t>
      </w:r>
      <w:proofErr w:type="spellEnd"/>
      <w:r>
        <w:rPr>
          <w:rFonts w:ascii="Arial" w:eastAsia="Arial" w:hAnsi="Arial" w:cs="Arial"/>
          <w:sz w:val="24"/>
          <w:szCs w:val="24"/>
        </w:rPr>
        <w:t xml:space="preserve">, a popular fish used as a developmental research model organism, and copy &amp; paste the respective amino acid sequence into the same Notepad file that currently holds the </w:t>
      </w:r>
      <w:proofErr w:type="spellStart"/>
      <w:r>
        <w:rPr>
          <w:rFonts w:ascii="Arial" w:eastAsia="Arial" w:hAnsi="Arial" w:cs="Arial"/>
          <w:i/>
          <w:sz w:val="24"/>
          <w:szCs w:val="24"/>
        </w:rPr>
        <w:t>Zea</w:t>
      </w:r>
      <w:proofErr w:type="spellEnd"/>
      <w:r>
        <w:rPr>
          <w:rFonts w:ascii="Arial" w:eastAsia="Arial" w:hAnsi="Arial" w:cs="Arial"/>
          <w:i/>
          <w:sz w:val="24"/>
          <w:szCs w:val="24"/>
        </w:rPr>
        <w:t xml:space="preserve"> mays</w:t>
      </w:r>
      <w:r>
        <w:rPr>
          <w:rFonts w:ascii="Arial" w:eastAsia="Arial" w:hAnsi="Arial" w:cs="Arial"/>
          <w:sz w:val="24"/>
          <w:szCs w:val="24"/>
        </w:rPr>
        <w:t xml:space="preserve"> amino acid sequence. </w:t>
      </w:r>
    </w:p>
    <w:p w14:paraId="437789EC" w14:textId="77777777" w:rsidR="00B7554C" w:rsidRDefault="00B7554C" w:rsidP="00B7554C">
      <w:pPr>
        <w:shd w:val="clear" w:color="auto" w:fill="FFFFFF"/>
      </w:pPr>
      <w:r>
        <w:t xml:space="preserve"> </w:t>
      </w:r>
    </w:p>
    <w:p w14:paraId="5BF2F29B" w14:textId="77777777" w:rsidR="00B7554C" w:rsidRDefault="00B7554C" w:rsidP="00B7554C">
      <w:pPr>
        <w:pBdr>
          <w:top w:val="single" w:sz="4" w:space="1" w:color="000000"/>
          <w:left w:val="single" w:sz="4" w:space="4" w:color="000000"/>
          <w:bottom w:val="single" w:sz="4" w:space="1" w:color="000000"/>
          <w:right w:val="single" w:sz="4" w:space="4"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Courier" w:hAnsi="Courier" w:cs="Courier"/>
          <w:sz w:val="20"/>
          <w:szCs w:val="20"/>
        </w:rPr>
      </w:pPr>
      <w:r>
        <w:rPr>
          <w:rFonts w:ascii="Courier" w:eastAsia="Courier" w:hAnsi="Courier" w:cs="Courier"/>
          <w:sz w:val="20"/>
          <w:szCs w:val="20"/>
        </w:rPr>
        <w:t>&gt;</w:t>
      </w:r>
      <w:proofErr w:type="gramStart"/>
      <w:r>
        <w:rPr>
          <w:rFonts w:ascii="Courier" w:eastAsia="Courier" w:hAnsi="Courier" w:cs="Courier"/>
          <w:sz w:val="20"/>
          <w:szCs w:val="20"/>
        </w:rPr>
        <w:t>gi</w:t>
      </w:r>
      <w:proofErr w:type="gramEnd"/>
      <w:r>
        <w:rPr>
          <w:rFonts w:ascii="Courier" w:eastAsia="Courier" w:hAnsi="Courier" w:cs="Courier"/>
          <w:sz w:val="20"/>
          <w:szCs w:val="20"/>
        </w:rPr>
        <w:t>|293335855|ref|NP_001170028.1| cytochrome c [</w:t>
      </w:r>
      <w:proofErr w:type="spellStart"/>
      <w:r>
        <w:rPr>
          <w:rFonts w:ascii="Courier" w:eastAsia="Courier" w:hAnsi="Courier" w:cs="Courier"/>
          <w:sz w:val="20"/>
          <w:szCs w:val="20"/>
        </w:rPr>
        <w:t>Zea</w:t>
      </w:r>
      <w:proofErr w:type="spellEnd"/>
      <w:r>
        <w:rPr>
          <w:rFonts w:ascii="Courier" w:eastAsia="Courier" w:hAnsi="Courier" w:cs="Courier"/>
          <w:sz w:val="20"/>
          <w:szCs w:val="20"/>
        </w:rPr>
        <w:t xml:space="preserve"> mays] </w:t>
      </w:r>
      <w:r>
        <w:rPr>
          <w:rFonts w:ascii="Courier New" w:eastAsia="Courier New" w:hAnsi="Courier New" w:cs="Courier New"/>
        </w:rPr>
        <w:t>MASFSEAPPGNPKAGEKIFKTKCAQCHTVDKGAGHKQGPNLNGLFGRQSGTTAGYSYSAGNKNKAVVWEE DTLYEYLLNPKKYIPGTKMVFPGLKKPQERADLIAYLKEATA</w:t>
      </w:r>
    </w:p>
    <w:p w14:paraId="12521647" w14:textId="77777777" w:rsidR="00B7554C" w:rsidRDefault="00B7554C" w:rsidP="00B75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722D5FD5" w14:textId="77777777" w:rsidR="00B7554C" w:rsidRDefault="00B7554C" w:rsidP="00B75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Arial" w:hAnsi="Arial" w:cs="Arial"/>
          <w:sz w:val="24"/>
          <w:szCs w:val="24"/>
        </w:rPr>
      </w:pPr>
      <w:r>
        <w:rPr>
          <w:rFonts w:ascii="Arial" w:eastAsia="Arial" w:hAnsi="Arial" w:cs="Arial"/>
          <w:b/>
          <w:sz w:val="24"/>
          <w:szCs w:val="24"/>
        </w:rPr>
        <w:t>Figure 3</w:t>
      </w:r>
      <w:r>
        <w:rPr>
          <w:rFonts w:ascii="Arial" w:eastAsia="Arial" w:hAnsi="Arial" w:cs="Arial"/>
          <w:sz w:val="24"/>
          <w:szCs w:val="24"/>
        </w:rPr>
        <w:t xml:space="preserve"> Example FASTA formatted amino acid sequence with identifiers</w:t>
      </w:r>
    </w:p>
    <w:p w14:paraId="51C25781" w14:textId="77777777" w:rsidR="00B7554C" w:rsidRDefault="00B7554C" w:rsidP="00B7554C">
      <w:pPr>
        <w:shd w:val="clear" w:color="auto" w:fill="FFFFFF"/>
      </w:pPr>
    </w:p>
    <w:p w14:paraId="27A3C3B6" w14:textId="77777777" w:rsidR="00B7554C" w:rsidRDefault="00B7554C" w:rsidP="00B7554C">
      <w:pPr>
        <w:shd w:val="clear" w:color="auto" w:fill="FFFFFF"/>
        <w:spacing w:line="240" w:lineRule="auto"/>
        <w:jc w:val="both"/>
      </w:pPr>
      <w:r>
        <w:rPr>
          <w:rFonts w:ascii="Arial" w:eastAsia="Arial" w:hAnsi="Arial" w:cs="Arial"/>
          <w:sz w:val="24"/>
          <w:szCs w:val="24"/>
        </w:rPr>
        <w:t xml:space="preserve">Conceivably, a scientist could continue this process with a collection of target species to be used for phylogenetic analysis. To expedite this process, we will obtain cytochrome C amino acid sequences from a collection of species using the </w:t>
      </w:r>
      <w:proofErr w:type="spellStart"/>
      <w:r>
        <w:rPr>
          <w:rFonts w:ascii="Arial" w:eastAsia="Arial" w:hAnsi="Arial" w:cs="Arial"/>
          <w:sz w:val="24"/>
          <w:szCs w:val="24"/>
        </w:rPr>
        <w:t>HomoloGene</w:t>
      </w:r>
      <w:proofErr w:type="spellEnd"/>
      <w:r>
        <w:rPr>
          <w:rFonts w:ascii="Arial" w:eastAsia="Arial" w:hAnsi="Arial" w:cs="Arial"/>
          <w:sz w:val="24"/>
          <w:szCs w:val="24"/>
        </w:rPr>
        <w:t xml:space="preserve"> database at NCBI. </w:t>
      </w:r>
      <w:proofErr w:type="spellStart"/>
      <w:r>
        <w:rPr>
          <w:rFonts w:ascii="Arial" w:eastAsia="Arial" w:hAnsi="Arial" w:cs="Arial"/>
          <w:sz w:val="24"/>
          <w:szCs w:val="24"/>
        </w:rPr>
        <w:t>HomoloGene</w:t>
      </w:r>
      <w:proofErr w:type="spellEnd"/>
      <w:r>
        <w:rPr>
          <w:rFonts w:ascii="Arial" w:eastAsia="Arial" w:hAnsi="Arial" w:cs="Arial"/>
          <w:sz w:val="24"/>
          <w:szCs w:val="24"/>
        </w:rPr>
        <w:t xml:space="preserve"> is a database that can be utilized to detect homologs in 20 sequenced eukaryotic genomes.</w:t>
      </w:r>
    </w:p>
    <w:p w14:paraId="6CA2B7F2" w14:textId="77777777" w:rsidR="00B7554C" w:rsidRDefault="00B7554C" w:rsidP="00B7554C">
      <w:pPr>
        <w:spacing w:after="0" w:line="240" w:lineRule="auto"/>
        <w:jc w:val="center"/>
        <w:rPr>
          <w:rFonts w:ascii="Arial" w:eastAsia="Arial" w:hAnsi="Arial" w:cs="Arial"/>
          <w:sz w:val="24"/>
          <w:szCs w:val="24"/>
        </w:rPr>
      </w:pPr>
      <w:r>
        <w:rPr>
          <w:rFonts w:ascii="Arial" w:eastAsia="Arial" w:hAnsi="Arial" w:cs="Arial"/>
          <w:b/>
          <w:sz w:val="24"/>
          <w:szCs w:val="24"/>
        </w:rPr>
        <w:t xml:space="preserve">Navigate to </w:t>
      </w:r>
      <w:proofErr w:type="spellStart"/>
      <w:r>
        <w:rPr>
          <w:rFonts w:ascii="Arial" w:eastAsia="Arial" w:hAnsi="Arial" w:cs="Arial"/>
          <w:b/>
          <w:sz w:val="24"/>
          <w:szCs w:val="24"/>
        </w:rPr>
        <w:t>HomoloGene</w:t>
      </w:r>
      <w:proofErr w:type="spellEnd"/>
      <w:r>
        <w:rPr>
          <w:rFonts w:ascii="Arial" w:eastAsia="Arial" w:hAnsi="Arial" w:cs="Arial"/>
          <w:b/>
          <w:sz w:val="24"/>
          <w:szCs w:val="24"/>
        </w:rPr>
        <w:t xml:space="preserve"> at:</w:t>
      </w:r>
      <w:r>
        <w:rPr>
          <w:rFonts w:ascii="Arial" w:eastAsia="Arial" w:hAnsi="Arial" w:cs="Arial"/>
          <w:sz w:val="24"/>
          <w:szCs w:val="24"/>
        </w:rPr>
        <w:t xml:space="preserve"> </w:t>
      </w:r>
      <w:hyperlink r:id="rId8">
        <w:r>
          <w:rPr>
            <w:rFonts w:ascii="Arial" w:eastAsia="Arial" w:hAnsi="Arial" w:cs="Arial"/>
            <w:color w:val="0000FF"/>
            <w:sz w:val="24"/>
            <w:szCs w:val="24"/>
            <w:u w:val="single"/>
          </w:rPr>
          <w:t>http://www.ncbi.nlm.nih.gov/HomoloGene</w:t>
        </w:r>
      </w:hyperlink>
    </w:p>
    <w:p w14:paraId="3977BBE5" w14:textId="77777777" w:rsidR="00B7554C" w:rsidRDefault="00B7554C" w:rsidP="00B7554C">
      <w:pPr>
        <w:spacing w:after="0" w:line="240" w:lineRule="auto"/>
        <w:rPr>
          <w:rFonts w:ascii="Arial" w:eastAsia="Arial" w:hAnsi="Arial" w:cs="Arial"/>
          <w:sz w:val="24"/>
          <w:szCs w:val="24"/>
        </w:rPr>
      </w:pPr>
    </w:p>
    <w:p w14:paraId="41701922" w14:textId="77777777" w:rsidR="00B7554C" w:rsidRDefault="00B7554C" w:rsidP="00B7554C">
      <w:pPr>
        <w:numPr>
          <w:ilvl w:val="0"/>
          <w:numId w:val="8"/>
        </w:numPr>
        <w:pBdr>
          <w:top w:val="single" w:sz="4" w:space="1" w:color="000000"/>
          <w:left w:val="single" w:sz="4" w:space="4" w:color="000000"/>
          <w:bottom w:val="single" w:sz="4" w:space="1" w:color="000000"/>
          <w:right w:val="single" w:sz="4" w:space="4" w:color="000000"/>
        </w:pBdr>
        <w:shd w:val="clear" w:color="auto" w:fill="F2F2F2"/>
        <w:spacing w:after="120" w:line="240" w:lineRule="auto"/>
        <w:ind w:hanging="360"/>
        <w:jc w:val="both"/>
        <w:rPr>
          <w:rFonts w:ascii="Arial" w:eastAsia="Arial" w:hAnsi="Arial" w:cs="Arial"/>
          <w:sz w:val="24"/>
          <w:szCs w:val="24"/>
        </w:rPr>
      </w:pPr>
      <w:r>
        <w:rPr>
          <w:rFonts w:ascii="Arial" w:eastAsia="Arial" w:hAnsi="Arial" w:cs="Arial"/>
          <w:sz w:val="24"/>
          <w:szCs w:val="24"/>
        </w:rPr>
        <w:t>Type the Human cytochrome C accession number (NP_061820.1) into the text box toward the top of the page and click “Search”.</w:t>
      </w:r>
    </w:p>
    <w:p w14:paraId="0480F822" w14:textId="77777777" w:rsidR="00B7554C" w:rsidRDefault="00B7554C" w:rsidP="00B7554C">
      <w:pPr>
        <w:numPr>
          <w:ilvl w:val="0"/>
          <w:numId w:val="8"/>
        </w:numPr>
        <w:pBdr>
          <w:top w:val="single" w:sz="4" w:space="1" w:color="000000"/>
          <w:left w:val="single" w:sz="4" w:space="4" w:color="000000"/>
          <w:bottom w:val="single" w:sz="4" w:space="1" w:color="000000"/>
          <w:right w:val="single" w:sz="4" w:space="4" w:color="000000"/>
        </w:pBdr>
        <w:shd w:val="clear" w:color="auto" w:fill="F2F2F2"/>
        <w:spacing w:after="0" w:line="240" w:lineRule="auto"/>
        <w:ind w:hanging="360"/>
        <w:jc w:val="both"/>
        <w:rPr>
          <w:rFonts w:ascii="Arial" w:eastAsia="Arial" w:hAnsi="Arial" w:cs="Arial"/>
          <w:sz w:val="24"/>
          <w:szCs w:val="24"/>
        </w:rPr>
      </w:pPr>
      <w:r>
        <w:rPr>
          <w:rFonts w:ascii="Arial" w:eastAsia="Arial" w:hAnsi="Arial" w:cs="Arial"/>
          <w:sz w:val="24"/>
          <w:szCs w:val="24"/>
        </w:rPr>
        <w:t xml:space="preserve">The resulting page will bring up a number of genes and their predicted proteins with the same name found in various species. In the protein column, one may click on the NP_ or XP_ prefixed accession number to obtain FASTA formatted amino acid sequence.  </w:t>
      </w:r>
    </w:p>
    <w:p w14:paraId="62BBEE77" w14:textId="77777777" w:rsidR="00B7554C" w:rsidRDefault="00B7554C" w:rsidP="00B7554C">
      <w:pPr>
        <w:spacing w:after="0" w:line="240" w:lineRule="auto"/>
        <w:jc w:val="both"/>
        <w:rPr>
          <w:rFonts w:ascii="Arial" w:eastAsia="Arial" w:hAnsi="Arial" w:cs="Arial"/>
          <w:sz w:val="24"/>
          <w:szCs w:val="24"/>
        </w:rPr>
      </w:pPr>
    </w:p>
    <w:p w14:paraId="5EB83B52" w14:textId="77777777" w:rsidR="00B7554C" w:rsidRDefault="00B7554C" w:rsidP="00B7554C">
      <w:pPr>
        <w:spacing w:after="0" w:line="240" w:lineRule="auto"/>
        <w:jc w:val="both"/>
        <w:rPr>
          <w:rFonts w:ascii="Arial" w:eastAsia="Arial" w:hAnsi="Arial" w:cs="Arial"/>
          <w:sz w:val="24"/>
          <w:szCs w:val="24"/>
        </w:rPr>
      </w:pPr>
      <w:r>
        <w:rPr>
          <w:rFonts w:ascii="Arial" w:eastAsia="Arial" w:hAnsi="Arial" w:cs="Arial"/>
          <w:sz w:val="24"/>
          <w:szCs w:val="24"/>
        </w:rPr>
        <w:t>Repeat this process for the following species and copy &amp; paste the sequence into your expanding Notepad file:</w:t>
      </w:r>
    </w:p>
    <w:p w14:paraId="5CC8AECD" w14:textId="77777777" w:rsidR="00B7554C" w:rsidRDefault="00B7554C" w:rsidP="00B7554C">
      <w:pPr>
        <w:numPr>
          <w:ilvl w:val="2"/>
          <w:numId w:val="8"/>
        </w:numPr>
        <w:spacing w:after="0" w:line="240" w:lineRule="auto"/>
        <w:ind w:hanging="180"/>
        <w:rPr>
          <w:rFonts w:ascii="Arial" w:eastAsia="Arial" w:hAnsi="Arial" w:cs="Arial"/>
          <w:sz w:val="24"/>
          <w:szCs w:val="24"/>
        </w:rPr>
      </w:pPr>
      <w:r>
        <w:rPr>
          <w:rFonts w:ascii="Arial" w:eastAsia="Arial" w:hAnsi="Arial" w:cs="Arial"/>
          <w:i/>
          <w:sz w:val="24"/>
          <w:szCs w:val="24"/>
        </w:rPr>
        <w:t>Homo sapiens</w:t>
      </w:r>
      <w:r>
        <w:rPr>
          <w:rFonts w:ascii="Arial" w:eastAsia="Arial" w:hAnsi="Arial" w:cs="Arial"/>
          <w:sz w:val="24"/>
          <w:szCs w:val="24"/>
        </w:rPr>
        <w:t xml:space="preserve"> – human</w:t>
      </w:r>
    </w:p>
    <w:p w14:paraId="19E6CB89" w14:textId="77777777" w:rsidR="00B7554C" w:rsidRDefault="00B7554C" w:rsidP="00B7554C">
      <w:pPr>
        <w:numPr>
          <w:ilvl w:val="2"/>
          <w:numId w:val="8"/>
        </w:numPr>
        <w:spacing w:after="0" w:line="240" w:lineRule="auto"/>
        <w:ind w:hanging="180"/>
        <w:rPr>
          <w:rFonts w:ascii="Arial" w:eastAsia="Arial" w:hAnsi="Arial" w:cs="Arial"/>
          <w:sz w:val="24"/>
          <w:szCs w:val="24"/>
        </w:rPr>
      </w:pPr>
      <w:proofErr w:type="spellStart"/>
      <w:r w:rsidRPr="00A42056">
        <w:rPr>
          <w:rFonts w:ascii="Arial" w:eastAsia="Arial" w:hAnsi="Arial" w:cs="Arial"/>
          <w:i/>
          <w:sz w:val="24"/>
          <w:szCs w:val="24"/>
        </w:rPr>
        <w:t>Macaca</w:t>
      </w:r>
      <w:proofErr w:type="spellEnd"/>
      <w:r w:rsidRPr="00A42056">
        <w:rPr>
          <w:rFonts w:ascii="Arial" w:eastAsia="Arial" w:hAnsi="Arial" w:cs="Arial"/>
          <w:i/>
          <w:sz w:val="24"/>
          <w:szCs w:val="24"/>
        </w:rPr>
        <w:t xml:space="preserve"> </w:t>
      </w:r>
      <w:proofErr w:type="spellStart"/>
      <w:r w:rsidRPr="00A42056">
        <w:rPr>
          <w:rFonts w:ascii="Arial" w:eastAsia="Arial" w:hAnsi="Arial" w:cs="Arial"/>
          <w:i/>
          <w:sz w:val="24"/>
          <w:szCs w:val="24"/>
        </w:rPr>
        <w:t>mulatta</w:t>
      </w:r>
      <w:proofErr w:type="spellEnd"/>
      <w:r>
        <w:rPr>
          <w:rFonts w:ascii="Arial" w:eastAsia="Arial" w:hAnsi="Arial" w:cs="Arial"/>
          <w:sz w:val="24"/>
          <w:szCs w:val="24"/>
        </w:rPr>
        <w:t xml:space="preserve"> - Rhesus monkey</w:t>
      </w:r>
    </w:p>
    <w:p w14:paraId="461B112C" w14:textId="77777777" w:rsidR="00B7554C" w:rsidRDefault="00B7554C" w:rsidP="00B7554C">
      <w:pPr>
        <w:numPr>
          <w:ilvl w:val="2"/>
          <w:numId w:val="8"/>
        </w:numPr>
        <w:spacing w:after="0" w:line="240" w:lineRule="auto"/>
        <w:ind w:hanging="180"/>
        <w:rPr>
          <w:rFonts w:ascii="Arial" w:eastAsia="Arial" w:hAnsi="Arial" w:cs="Arial"/>
          <w:sz w:val="24"/>
          <w:szCs w:val="24"/>
        </w:rPr>
      </w:pPr>
      <w:proofErr w:type="spellStart"/>
      <w:r>
        <w:rPr>
          <w:rFonts w:ascii="Arial" w:eastAsia="Arial" w:hAnsi="Arial" w:cs="Arial"/>
          <w:i/>
          <w:sz w:val="24"/>
          <w:szCs w:val="24"/>
        </w:rPr>
        <w:t>Bos</w:t>
      </w:r>
      <w:proofErr w:type="spellEnd"/>
      <w:r>
        <w:rPr>
          <w:rFonts w:ascii="Arial" w:eastAsia="Arial" w:hAnsi="Arial" w:cs="Arial"/>
          <w:i/>
          <w:sz w:val="24"/>
          <w:szCs w:val="24"/>
        </w:rPr>
        <w:t xml:space="preserve"> </w:t>
      </w:r>
      <w:proofErr w:type="spellStart"/>
      <w:r>
        <w:rPr>
          <w:rFonts w:ascii="Arial" w:eastAsia="Arial" w:hAnsi="Arial" w:cs="Arial"/>
          <w:i/>
          <w:sz w:val="24"/>
          <w:szCs w:val="24"/>
        </w:rPr>
        <w:t>taurus</w:t>
      </w:r>
      <w:proofErr w:type="spellEnd"/>
      <w:r>
        <w:rPr>
          <w:rFonts w:ascii="Arial" w:eastAsia="Arial" w:hAnsi="Arial" w:cs="Arial"/>
          <w:sz w:val="24"/>
          <w:szCs w:val="24"/>
        </w:rPr>
        <w:t xml:space="preserve"> – cattle </w:t>
      </w:r>
    </w:p>
    <w:p w14:paraId="176EACFD" w14:textId="77777777" w:rsidR="00B7554C" w:rsidRDefault="00B7554C" w:rsidP="00B7554C">
      <w:pPr>
        <w:numPr>
          <w:ilvl w:val="2"/>
          <w:numId w:val="8"/>
        </w:numPr>
        <w:spacing w:after="0" w:line="240" w:lineRule="auto"/>
        <w:ind w:hanging="180"/>
        <w:rPr>
          <w:rFonts w:ascii="Arial" w:eastAsia="Arial" w:hAnsi="Arial" w:cs="Arial"/>
          <w:sz w:val="24"/>
          <w:szCs w:val="24"/>
        </w:rPr>
      </w:pPr>
      <w:r>
        <w:rPr>
          <w:rFonts w:ascii="Arial" w:eastAsia="Arial" w:hAnsi="Arial" w:cs="Arial"/>
          <w:i/>
          <w:sz w:val="24"/>
          <w:szCs w:val="24"/>
        </w:rPr>
        <w:t xml:space="preserve">Gallus </w:t>
      </w:r>
      <w:proofErr w:type="spellStart"/>
      <w:r>
        <w:rPr>
          <w:rFonts w:ascii="Arial" w:eastAsia="Arial" w:hAnsi="Arial" w:cs="Arial"/>
          <w:i/>
          <w:sz w:val="24"/>
          <w:szCs w:val="24"/>
        </w:rPr>
        <w:t>gallus</w:t>
      </w:r>
      <w:proofErr w:type="spellEnd"/>
      <w:r>
        <w:rPr>
          <w:rFonts w:ascii="Arial" w:eastAsia="Arial" w:hAnsi="Arial" w:cs="Arial"/>
          <w:sz w:val="24"/>
          <w:szCs w:val="24"/>
        </w:rPr>
        <w:t xml:space="preserve"> – chicken</w:t>
      </w:r>
    </w:p>
    <w:p w14:paraId="0BEF1DE3" w14:textId="77777777" w:rsidR="00B7554C" w:rsidRDefault="00B7554C" w:rsidP="00B7554C">
      <w:pPr>
        <w:numPr>
          <w:ilvl w:val="2"/>
          <w:numId w:val="8"/>
        </w:numPr>
        <w:spacing w:after="0" w:line="240" w:lineRule="auto"/>
        <w:ind w:hanging="180"/>
        <w:rPr>
          <w:rFonts w:ascii="Arial" w:eastAsia="Arial" w:hAnsi="Arial" w:cs="Arial"/>
          <w:sz w:val="24"/>
          <w:szCs w:val="24"/>
        </w:rPr>
      </w:pPr>
      <w:proofErr w:type="spellStart"/>
      <w:r>
        <w:rPr>
          <w:rFonts w:ascii="Arial" w:eastAsia="Arial" w:hAnsi="Arial" w:cs="Arial"/>
          <w:i/>
          <w:sz w:val="24"/>
          <w:szCs w:val="24"/>
        </w:rPr>
        <w:t>Xenopus</w:t>
      </w:r>
      <w:proofErr w:type="spellEnd"/>
      <w:r>
        <w:rPr>
          <w:rFonts w:ascii="Arial" w:eastAsia="Arial" w:hAnsi="Arial" w:cs="Arial"/>
          <w:i/>
          <w:sz w:val="24"/>
          <w:szCs w:val="24"/>
        </w:rPr>
        <w:t xml:space="preserve"> </w:t>
      </w:r>
      <w:proofErr w:type="spellStart"/>
      <w:r>
        <w:rPr>
          <w:rFonts w:ascii="Arial" w:eastAsia="Arial" w:hAnsi="Arial" w:cs="Arial"/>
          <w:i/>
          <w:sz w:val="24"/>
          <w:szCs w:val="24"/>
        </w:rPr>
        <w:t>tropicalis</w:t>
      </w:r>
      <w:proofErr w:type="spellEnd"/>
      <w:r>
        <w:rPr>
          <w:rFonts w:ascii="Arial" w:eastAsia="Arial" w:hAnsi="Arial" w:cs="Arial"/>
          <w:sz w:val="24"/>
          <w:szCs w:val="24"/>
        </w:rPr>
        <w:t xml:space="preserve"> – western clawed frog</w:t>
      </w:r>
    </w:p>
    <w:p w14:paraId="6F5A34E0" w14:textId="77777777" w:rsidR="00B7554C" w:rsidRDefault="00B7554C" w:rsidP="00B7554C">
      <w:pPr>
        <w:numPr>
          <w:ilvl w:val="2"/>
          <w:numId w:val="8"/>
        </w:numPr>
        <w:spacing w:after="0" w:line="240" w:lineRule="auto"/>
        <w:ind w:hanging="180"/>
        <w:rPr>
          <w:rFonts w:ascii="Arial" w:eastAsia="Arial" w:hAnsi="Arial" w:cs="Arial"/>
          <w:sz w:val="24"/>
          <w:szCs w:val="24"/>
        </w:rPr>
      </w:pPr>
      <w:r>
        <w:rPr>
          <w:rFonts w:ascii="Arial" w:eastAsia="Arial" w:hAnsi="Arial" w:cs="Arial"/>
          <w:i/>
          <w:sz w:val="24"/>
          <w:szCs w:val="24"/>
        </w:rPr>
        <w:t>Drosophila melanogaster</w:t>
      </w:r>
      <w:r>
        <w:rPr>
          <w:rFonts w:ascii="Arial" w:eastAsia="Arial" w:hAnsi="Arial" w:cs="Arial"/>
          <w:sz w:val="24"/>
          <w:szCs w:val="24"/>
        </w:rPr>
        <w:t xml:space="preserve"> – fruit fly</w:t>
      </w:r>
    </w:p>
    <w:p w14:paraId="72AB640B" w14:textId="77777777" w:rsidR="00B7554C" w:rsidRDefault="00B7554C" w:rsidP="00B7554C">
      <w:pPr>
        <w:numPr>
          <w:ilvl w:val="2"/>
          <w:numId w:val="8"/>
        </w:numPr>
        <w:spacing w:after="0" w:line="240" w:lineRule="auto"/>
        <w:ind w:hanging="180"/>
        <w:rPr>
          <w:rFonts w:ascii="Arial" w:eastAsia="Arial" w:hAnsi="Arial" w:cs="Arial"/>
          <w:sz w:val="24"/>
          <w:szCs w:val="24"/>
        </w:rPr>
      </w:pPr>
      <w:r>
        <w:rPr>
          <w:rFonts w:ascii="Arial" w:eastAsia="Arial" w:hAnsi="Arial" w:cs="Arial"/>
          <w:i/>
          <w:sz w:val="24"/>
          <w:szCs w:val="24"/>
        </w:rPr>
        <w:t xml:space="preserve">Saccharomyces </w:t>
      </w:r>
      <w:proofErr w:type="spellStart"/>
      <w:r>
        <w:rPr>
          <w:rFonts w:ascii="Arial" w:eastAsia="Arial" w:hAnsi="Arial" w:cs="Arial"/>
          <w:i/>
          <w:sz w:val="24"/>
          <w:szCs w:val="24"/>
        </w:rPr>
        <w:t>cerevisiae</w:t>
      </w:r>
      <w:proofErr w:type="spellEnd"/>
      <w:r>
        <w:rPr>
          <w:rFonts w:ascii="Arial" w:eastAsia="Arial" w:hAnsi="Arial" w:cs="Arial"/>
          <w:sz w:val="24"/>
          <w:szCs w:val="24"/>
        </w:rPr>
        <w:t xml:space="preserve"> – budding yeast</w:t>
      </w:r>
    </w:p>
    <w:p w14:paraId="3429DEC7" w14:textId="77777777" w:rsidR="00B7554C" w:rsidRDefault="00B7554C" w:rsidP="00B7554C">
      <w:pPr>
        <w:spacing w:after="0" w:line="240" w:lineRule="auto"/>
        <w:rPr>
          <w:sz w:val="24"/>
          <w:szCs w:val="24"/>
        </w:rPr>
      </w:pPr>
    </w:p>
    <w:p w14:paraId="4AE621CE" w14:textId="77777777" w:rsidR="00B7554C" w:rsidRDefault="00B7554C" w:rsidP="00B7554C">
      <w:pPr>
        <w:spacing w:after="0" w:line="240" w:lineRule="auto"/>
        <w:rPr>
          <w:rFonts w:ascii="Arial" w:eastAsia="Arial" w:hAnsi="Arial" w:cs="Arial"/>
          <w:b/>
          <w:sz w:val="28"/>
          <w:szCs w:val="28"/>
        </w:rPr>
      </w:pPr>
      <w:r>
        <w:rPr>
          <w:rFonts w:ascii="Arial" w:eastAsia="Arial" w:hAnsi="Arial" w:cs="Arial"/>
          <w:b/>
          <w:sz w:val="28"/>
          <w:szCs w:val="28"/>
        </w:rPr>
        <w:t xml:space="preserve">Execute a Multiple Sequence Alignment and Generate a </w:t>
      </w:r>
      <w:proofErr w:type="spellStart"/>
      <w:r>
        <w:rPr>
          <w:rFonts w:ascii="Arial" w:eastAsia="Arial" w:hAnsi="Arial" w:cs="Arial"/>
          <w:b/>
          <w:sz w:val="28"/>
          <w:szCs w:val="28"/>
        </w:rPr>
        <w:t>Phylogram</w:t>
      </w:r>
      <w:proofErr w:type="spellEnd"/>
    </w:p>
    <w:p w14:paraId="79ABB645" w14:textId="77777777" w:rsidR="00B7554C" w:rsidRDefault="00B7554C" w:rsidP="00B7554C">
      <w:pPr>
        <w:spacing w:after="0" w:line="240" w:lineRule="auto"/>
        <w:rPr>
          <w:sz w:val="24"/>
          <w:szCs w:val="24"/>
        </w:rPr>
      </w:pPr>
    </w:p>
    <w:p w14:paraId="4B7C7E7C" w14:textId="59D39630" w:rsidR="00B7554C" w:rsidRDefault="00B7554C" w:rsidP="00B7554C">
      <w:pPr>
        <w:spacing w:after="0" w:line="240" w:lineRule="auto"/>
        <w:jc w:val="both"/>
        <w:rPr>
          <w:rFonts w:ascii="Arial" w:eastAsia="Arial" w:hAnsi="Arial" w:cs="Arial"/>
          <w:sz w:val="24"/>
          <w:szCs w:val="24"/>
        </w:rPr>
      </w:pPr>
      <w:r>
        <w:rPr>
          <w:rFonts w:ascii="Arial" w:eastAsia="Arial" w:hAnsi="Arial" w:cs="Arial"/>
          <w:sz w:val="24"/>
          <w:szCs w:val="24"/>
        </w:rPr>
        <w:t xml:space="preserve">The third step </w:t>
      </w:r>
      <w:r w:rsidR="00527CB2">
        <w:rPr>
          <w:rFonts w:ascii="Arial" w:eastAsia="Arial" w:hAnsi="Arial" w:cs="Arial"/>
          <w:sz w:val="24"/>
          <w:szCs w:val="24"/>
        </w:rPr>
        <w:t>in</w:t>
      </w:r>
      <w:r>
        <w:rPr>
          <w:rFonts w:ascii="Arial" w:eastAsia="Arial" w:hAnsi="Arial" w:cs="Arial"/>
          <w:sz w:val="24"/>
          <w:szCs w:val="24"/>
        </w:rPr>
        <w:t xml:space="preserve"> constructing a molecular phylogenetic tree is to execute a </w:t>
      </w:r>
      <w:r>
        <w:rPr>
          <w:rFonts w:ascii="Arial" w:eastAsia="Arial" w:hAnsi="Arial" w:cs="Arial"/>
          <w:b/>
          <w:sz w:val="24"/>
          <w:szCs w:val="24"/>
        </w:rPr>
        <w:t>multiple sequence alignment</w:t>
      </w:r>
      <w:r>
        <w:rPr>
          <w:rFonts w:ascii="Arial" w:eastAsia="Arial" w:hAnsi="Arial" w:cs="Arial"/>
          <w:sz w:val="24"/>
          <w:szCs w:val="24"/>
        </w:rPr>
        <w:t xml:space="preserve"> (MSA). A MSA directly aligns three or more sequences that have similarity.  In addition to the number of sequences being compared MSA’s differ from pairwise sequence alignment algorithms, such as BLAST, in that they do not cut the sequences up into short segments, thus the sequences must be of similar length.</w:t>
      </w:r>
    </w:p>
    <w:p w14:paraId="020D39FC" w14:textId="77777777" w:rsidR="00B7554C" w:rsidRDefault="00B7554C" w:rsidP="00B7554C">
      <w:pPr>
        <w:spacing w:after="0" w:line="240" w:lineRule="auto"/>
        <w:jc w:val="both"/>
        <w:rPr>
          <w:rFonts w:ascii="Arial" w:eastAsia="Arial" w:hAnsi="Arial" w:cs="Arial"/>
          <w:sz w:val="24"/>
          <w:szCs w:val="24"/>
        </w:rPr>
      </w:pPr>
    </w:p>
    <w:p w14:paraId="50763158" w14:textId="77777777" w:rsidR="00B7554C" w:rsidRDefault="00B7554C" w:rsidP="00B7554C">
      <w:pPr>
        <w:spacing w:after="0" w:line="240" w:lineRule="auto"/>
        <w:jc w:val="both"/>
        <w:rPr>
          <w:rFonts w:ascii="Arial" w:eastAsia="Arial" w:hAnsi="Arial" w:cs="Arial"/>
          <w:sz w:val="24"/>
          <w:szCs w:val="24"/>
        </w:rPr>
      </w:pPr>
      <w:r>
        <w:rPr>
          <w:rFonts w:ascii="Arial" w:eastAsia="Arial" w:hAnsi="Arial" w:cs="Arial"/>
          <w:sz w:val="24"/>
          <w:szCs w:val="24"/>
        </w:rPr>
        <w:t xml:space="preserve">Once the MSA is executed, a number of computational methods can be applied to generate a phylogenetic tree such as a </w:t>
      </w:r>
      <w:proofErr w:type="spellStart"/>
      <w:r>
        <w:rPr>
          <w:rFonts w:ascii="Arial" w:eastAsia="Arial" w:hAnsi="Arial" w:cs="Arial"/>
          <w:sz w:val="24"/>
          <w:szCs w:val="24"/>
        </w:rPr>
        <w:t>phylogram</w:t>
      </w:r>
      <w:proofErr w:type="spellEnd"/>
      <w:r>
        <w:rPr>
          <w:rFonts w:ascii="Arial" w:eastAsia="Arial" w:hAnsi="Arial" w:cs="Arial"/>
          <w:sz w:val="24"/>
          <w:szCs w:val="24"/>
        </w:rPr>
        <w:t xml:space="preserve"> or </w:t>
      </w:r>
      <w:proofErr w:type="spellStart"/>
      <w:r>
        <w:rPr>
          <w:rFonts w:ascii="Arial" w:eastAsia="Arial" w:hAnsi="Arial" w:cs="Arial"/>
          <w:sz w:val="24"/>
          <w:szCs w:val="24"/>
        </w:rPr>
        <w:t>cladogram</w:t>
      </w:r>
      <w:proofErr w:type="spellEnd"/>
      <w:r>
        <w:rPr>
          <w:rFonts w:ascii="Arial" w:eastAsia="Arial" w:hAnsi="Arial" w:cs="Arial"/>
          <w:sz w:val="24"/>
          <w:szCs w:val="24"/>
        </w:rPr>
        <w:t xml:space="preserve"> from the alignment. While a </w:t>
      </w:r>
      <w:proofErr w:type="spellStart"/>
      <w:r>
        <w:rPr>
          <w:rFonts w:ascii="Arial" w:eastAsia="Arial" w:hAnsi="Arial" w:cs="Arial"/>
          <w:b/>
          <w:sz w:val="24"/>
          <w:szCs w:val="24"/>
        </w:rPr>
        <w:t>cladogram</w:t>
      </w:r>
      <w:proofErr w:type="spellEnd"/>
      <w:r>
        <w:rPr>
          <w:rFonts w:ascii="Arial" w:eastAsia="Arial" w:hAnsi="Arial" w:cs="Arial"/>
          <w:sz w:val="24"/>
          <w:szCs w:val="24"/>
        </w:rPr>
        <w:t xml:space="preserve"> represents an evolutionary branching pattern, the branch length does not represent evolutionary time as it does in a </w:t>
      </w:r>
      <w:proofErr w:type="spellStart"/>
      <w:r>
        <w:rPr>
          <w:rFonts w:ascii="Arial" w:eastAsia="Arial" w:hAnsi="Arial" w:cs="Arial"/>
          <w:sz w:val="24"/>
          <w:szCs w:val="24"/>
        </w:rPr>
        <w:t>phylogram</w:t>
      </w:r>
      <w:proofErr w:type="spellEnd"/>
      <w:r>
        <w:rPr>
          <w:rFonts w:ascii="Arial" w:eastAsia="Arial" w:hAnsi="Arial" w:cs="Arial"/>
          <w:sz w:val="24"/>
          <w:szCs w:val="24"/>
        </w:rPr>
        <w:t xml:space="preserve">. </w:t>
      </w:r>
      <w:proofErr w:type="spellStart"/>
      <w:r>
        <w:rPr>
          <w:rFonts w:ascii="Arial" w:eastAsia="Arial" w:hAnsi="Arial" w:cs="Arial"/>
          <w:b/>
          <w:sz w:val="24"/>
          <w:szCs w:val="24"/>
        </w:rPr>
        <w:t>Phylograms</w:t>
      </w:r>
      <w:proofErr w:type="spellEnd"/>
      <w:r>
        <w:rPr>
          <w:rFonts w:ascii="Arial" w:eastAsia="Arial" w:hAnsi="Arial" w:cs="Arial"/>
          <w:sz w:val="24"/>
          <w:szCs w:val="24"/>
        </w:rPr>
        <w:t xml:space="preserve"> are distance based and measure pairwise differences among sequences and generate a tree from a matrix made with these values. A molecular </w:t>
      </w:r>
      <w:proofErr w:type="spellStart"/>
      <w:r>
        <w:rPr>
          <w:rFonts w:ascii="Arial" w:eastAsia="Arial" w:hAnsi="Arial" w:cs="Arial"/>
          <w:sz w:val="24"/>
          <w:szCs w:val="24"/>
        </w:rPr>
        <w:t>phylogram</w:t>
      </w:r>
      <w:proofErr w:type="spellEnd"/>
      <w:r>
        <w:rPr>
          <w:rFonts w:ascii="Arial" w:eastAsia="Arial" w:hAnsi="Arial" w:cs="Arial"/>
          <w:sz w:val="24"/>
          <w:szCs w:val="24"/>
        </w:rPr>
        <w:t xml:space="preserve"> is scaled with the branch length (</w:t>
      </w:r>
      <w:r>
        <w:rPr>
          <w:rFonts w:ascii="Arial" w:eastAsia="Arial" w:hAnsi="Arial" w:cs="Arial"/>
          <w:b/>
          <w:sz w:val="24"/>
          <w:szCs w:val="24"/>
        </w:rPr>
        <w:t>Figure 4</w:t>
      </w:r>
      <w:r>
        <w:rPr>
          <w:rFonts w:ascii="Arial" w:eastAsia="Arial" w:hAnsi="Arial" w:cs="Arial"/>
          <w:sz w:val="24"/>
          <w:szCs w:val="24"/>
        </w:rPr>
        <w:t xml:space="preserve">) representing the amount of evolutionary divergence between sequences.  </w:t>
      </w:r>
    </w:p>
    <w:p w14:paraId="7E768579" w14:textId="77777777" w:rsidR="00511A3B" w:rsidRDefault="00511A3B" w:rsidP="00B7554C">
      <w:pPr>
        <w:spacing w:after="0" w:line="240" w:lineRule="auto"/>
        <w:jc w:val="both"/>
        <w:rPr>
          <w:rFonts w:ascii="Arial" w:eastAsia="Arial" w:hAnsi="Arial" w:cs="Arial"/>
          <w:sz w:val="24"/>
          <w:szCs w:val="24"/>
        </w:rPr>
      </w:pPr>
    </w:p>
    <w:p w14:paraId="4D1F00D3" w14:textId="77777777" w:rsidR="00B7554C" w:rsidRDefault="00B7554C" w:rsidP="00B7554C">
      <w:pPr>
        <w:spacing w:after="0" w:line="240" w:lineRule="auto"/>
        <w:rPr>
          <w:sz w:val="24"/>
          <w:szCs w:val="24"/>
        </w:rPr>
      </w:pPr>
      <w:r>
        <w:rPr>
          <w:noProof/>
        </w:rPr>
        <w:drawing>
          <wp:anchor distT="0" distB="0" distL="114300" distR="114300" simplePos="0" relativeHeight="251658240" behindDoc="0" locked="0" layoutInCell="1" allowOverlap="1" wp14:anchorId="6F699BD9" wp14:editId="035FCE7C">
            <wp:simplePos x="0" y="0"/>
            <wp:positionH relativeFrom="column">
              <wp:posOffset>0</wp:posOffset>
            </wp:positionH>
            <wp:positionV relativeFrom="paragraph">
              <wp:posOffset>-4445</wp:posOffset>
            </wp:positionV>
            <wp:extent cx="2151380" cy="1350645"/>
            <wp:effectExtent l="0" t="0" r="7620" b="0"/>
            <wp:wrapSquare wrapText="bothSides"/>
            <wp:docPr id="5" name="image14.gif" descr="NCBI_treechart"/>
            <wp:cNvGraphicFramePr/>
            <a:graphic xmlns:a="http://schemas.openxmlformats.org/drawingml/2006/main">
              <a:graphicData uri="http://schemas.openxmlformats.org/drawingml/2006/picture">
                <pic:pic xmlns:pic="http://schemas.openxmlformats.org/drawingml/2006/picture">
                  <pic:nvPicPr>
                    <pic:cNvPr id="0" name="image14.gif" descr="NCBI_treechart"/>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2151380" cy="1350645"/>
                    </a:xfrm>
                    <a:prstGeom prst="rect">
                      <a:avLst/>
                    </a:prstGeom>
                    <a:ln/>
                  </pic:spPr>
                </pic:pic>
              </a:graphicData>
            </a:graphic>
            <wp14:sizeRelH relativeFrom="page">
              <wp14:pctWidth>0</wp14:pctWidth>
            </wp14:sizeRelH>
            <wp14:sizeRelV relativeFrom="page">
              <wp14:pctHeight>0</wp14:pctHeight>
            </wp14:sizeRelV>
          </wp:anchor>
        </w:drawing>
      </w:r>
    </w:p>
    <w:p w14:paraId="0D811802" w14:textId="77777777" w:rsidR="00511A3B" w:rsidRDefault="00511A3B" w:rsidP="00511A3B">
      <w:pPr>
        <w:spacing w:after="0" w:line="240" w:lineRule="auto"/>
        <w:rPr>
          <w:rFonts w:ascii="Arial" w:eastAsia="Arial" w:hAnsi="Arial" w:cs="Arial"/>
          <w:i/>
          <w:sz w:val="24"/>
          <w:szCs w:val="24"/>
        </w:rPr>
      </w:pPr>
      <w:r>
        <w:rPr>
          <w:rFonts w:ascii="Arial" w:eastAsia="Arial" w:hAnsi="Arial" w:cs="Arial"/>
          <w:b/>
          <w:sz w:val="24"/>
          <w:szCs w:val="24"/>
        </w:rPr>
        <w:t>Figure 4.</w:t>
      </w:r>
      <w:r>
        <w:rPr>
          <w:rFonts w:ascii="Arial" w:eastAsia="Arial" w:hAnsi="Arial" w:cs="Arial"/>
          <w:sz w:val="24"/>
          <w:szCs w:val="24"/>
        </w:rPr>
        <w:t xml:space="preserve"> Image from NCBI's</w:t>
      </w:r>
      <w:r>
        <w:rPr>
          <w:rFonts w:ascii="Arial" w:eastAsia="Arial" w:hAnsi="Arial" w:cs="Arial"/>
          <w:i/>
          <w:sz w:val="24"/>
          <w:szCs w:val="24"/>
        </w:rPr>
        <w:t xml:space="preserve"> </w:t>
      </w:r>
      <w:hyperlink r:id="rId10">
        <w:r>
          <w:rPr>
            <w:rFonts w:ascii="Arial" w:eastAsia="Arial" w:hAnsi="Arial" w:cs="Arial"/>
            <w:i/>
            <w:sz w:val="24"/>
            <w:szCs w:val="24"/>
          </w:rPr>
          <w:t>S</w:t>
        </w:r>
        <w:r>
          <w:rPr>
            <w:rFonts w:ascii="Arial" w:eastAsia="Arial" w:hAnsi="Arial" w:cs="Arial"/>
            <w:i/>
            <w:sz w:val="24"/>
            <w:szCs w:val="24"/>
          </w:rPr>
          <w:t>c</w:t>
        </w:r>
        <w:r>
          <w:rPr>
            <w:rFonts w:ascii="Arial" w:eastAsia="Arial" w:hAnsi="Arial" w:cs="Arial"/>
            <w:i/>
            <w:sz w:val="24"/>
            <w:szCs w:val="24"/>
          </w:rPr>
          <w:t xml:space="preserve">ience Primer </w:t>
        </w:r>
        <w:proofErr w:type="spellStart"/>
        <w:r>
          <w:rPr>
            <w:rFonts w:ascii="Arial" w:eastAsia="Arial" w:hAnsi="Arial" w:cs="Arial"/>
            <w:i/>
            <w:sz w:val="24"/>
            <w:szCs w:val="24"/>
          </w:rPr>
          <w:t>Phylogenetics</w:t>
        </w:r>
        <w:proofErr w:type="spellEnd"/>
        <w:r>
          <w:rPr>
            <w:rFonts w:ascii="Arial" w:eastAsia="Arial" w:hAnsi="Arial" w:cs="Arial"/>
            <w:i/>
            <w:sz w:val="24"/>
            <w:szCs w:val="24"/>
          </w:rPr>
          <w:t xml:space="preserve"> Factsheet</w:t>
        </w:r>
      </w:hyperlink>
    </w:p>
    <w:p w14:paraId="0551613C" w14:textId="7F6F6459" w:rsidR="00B7554C" w:rsidRDefault="00B7554C" w:rsidP="00B7554C">
      <w:pPr>
        <w:spacing w:after="0" w:line="240" w:lineRule="auto"/>
        <w:rPr>
          <w:sz w:val="24"/>
          <w:szCs w:val="24"/>
        </w:rPr>
      </w:pPr>
    </w:p>
    <w:p w14:paraId="2C82B79B" w14:textId="77777777" w:rsidR="00511A3B" w:rsidRDefault="00511A3B" w:rsidP="00B7554C">
      <w:pPr>
        <w:spacing w:after="0" w:line="240" w:lineRule="auto"/>
        <w:rPr>
          <w:sz w:val="24"/>
          <w:szCs w:val="24"/>
        </w:rPr>
      </w:pPr>
    </w:p>
    <w:p w14:paraId="2DCA7599" w14:textId="77777777" w:rsidR="00511A3B" w:rsidRDefault="00511A3B" w:rsidP="00B7554C">
      <w:pPr>
        <w:spacing w:after="0" w:line="240" w:lineRule="auto"/>
        <w:rPr>
          <w:sz w:val="24"/>
          <w:szCs w:val="24"/>
        </w:rPr>
      </w:pPr>
    </w:p>
    <w:p w14:paraId="4B0E4294" w14:textId="77777777" w:rsidR="00511A3B" w:rsidRDefault="00511A3B" w:rsidP="00B7554C">
      <w:pPr>
        <w:spacing w:after="0" w:line="240" w:lineRule="auto"/>
        <w:rPr>
          <w:sz w:val="24"/>
          <w:szCs w:val="24"/>
        </w:rPr>
      </w:pPr>
    </w:p>
    <w:p w14:paraId="47E3C614" w14:textId="77777777" w:rsidR="00B7554C" w:rsidRDefault="00B7554C" w:rsidP="00B7554C">
      <w:pPr>
        <w:spacing w:after="0" w:line="240" w:lineRule="auto"/>
        <w:jc w:val="both"/>
        <w:rPr>
          <w:rFonts w:ascii="Arial" w:eastAsia="Arial" w:hAnsi="Arial" w:cs="Arial"/>
          <w:sz w:val="24"/>
          <w:szCs w:val="24"/>
        </w:rPr>
      </w:pPr>
      <w:r>
        <w:rPr>
          <w:rFonts w:ascii="Arial" w:eastAsia="Arial" w:hAnsi="Arial" w:cs="Arial"/>
          <w:sz w:val="24"/>
          <w:szCs w:val="24"/>
        </w:rPr>
        <w:t xml:space="preserve">The simplest method for making a </w:t>
      </w:r>
      <w:proofErr w:type="spellStart"/>
      <w:r>
        <w:rPr>
          <w:rFonts w:ascii="Arial" w:eastAsia="Arial" w:hAnsi="Arial" w:cs="Arial"/>
          <w:sz w:val="24"/>
          <w:szCs w:val="24"/>
        </w:rPr>
        <w:t>phylogram</w:t>
      </w:r>
      <w:proofErr w:type="spellEnd"/>
      <w:r>
        <w:rPr>
          <w:rFonts w:ascii="Arial" w:eastAsia="Arial" w:hAnsi="Arial" w:cs="Arial"/>
          <w:sz w:val="24"/>
          <w:szCs w:val="24"/>
        </w:rPr>
        <w:t xml:space="preserve"> is the </w:t>
      </w:r>
      <w:r>
        <w:rPr>
          <w:rFonts w:ascii="Arial" w:eastAsia="Arial" w:hAnsi="Arial" w:cs="Arial"/>
          <w:b/>
          <w:sz w:val="24"/>
          <w:szCs w:val="24"/>
        </w:rPr>
        <w:t>distance method</w:t>
      </w:r>
      <w:r>
        <w:rPr>
          <w:rFonts w:ascii="Arial" w:eastAsia="Arial" w:hAnsi="Arial" w:cs="Arial"/>
          <w:sz w:val="24"/>
          <w:szCs w:val="24"/>
        </w:rPr>
        <w:t xml:space="preserve">.  In this method, </w:t>
      </w:r>
      <w:proofErr w:type="gramStart"/>
      <w:r>
        <w:rPr>
          <w:rFonts w:ascii="Arial" w:eastAsia="Arial" w:hAnsi="Arial" w:cs="Arial"/>
          <w:sz w:val="24"/>
          <w:szCs w:val="24"/>
        </w:rPr>
        <w:t xml:space="preserve">a </w:t>
      </w:r>
      <w:r>
        <w:rPr>
          <w:rFonts w:ascii="Arial" w:eastAsia="Arial" w:hAnsi="Arial" w:cs="Arial"/>
          <w:b/>
          <w:sz w:val="24"/>
          <w:szCs w:val="24"/>
        </w:rPr>
        <w:t>distance matrix</w:t>
      </w:r>
      <w:r>
        <w:rPr>
          <w:rFonts w:ascii="Arial" w:eastAsia="Arial" w:hAnsi="Arial" w:cs="Arial"/>
          <w:sz w:val="24"/>
          <w:szCs w:val="24"/>
        </w:rPr>
        <w:t xml:space="preserve"> is set up by individually comparing similarity in each sequence with the other sequences and calculating the fraction of identical bases</w:t>
      </w:r>
      <w:proofErr w:type="gramEnd"/>
      <w:r>
        <w:rPr>
          <w:rFonts w:ascii="Arial" w:eastAsia="Arial" w:hAnsi="Arial" w:cs="Arial"/>
          <w:sz w:val="24"/>
          <w:szCs w:val="24"/>
        </w:rPr>
        <w:t>.</w:t>
      </w:r>
    </w:p>
    <w:p w14:paraId="0832D5B8" w14:textId="77777777" w:rsidR="00B7554C" w:rsidRDefault="00B7554C" w:rsidP="00B7554C">
      <w:pPr>
        <w:spacing w:after="0" w:line="240" w:lineRule="auto"/>
        <w:rPr>
          <w:sz w:val="24"/>
          <w:szCs w:val="24"/>
        </w:rPr>
      </w:pPr>
    </w:p>
    <w:p w14:paraId="567978C0" w14:textId="77777777" w:rsidR="00B7554C" w:rsidRDefault="00B7554C" w:rsidP="00B7554C">
      <w:pPr>
        <w:spacing w:after="0" w:line="240" w:lineRule="auto"/>
        <w:ind w:firstLine="720"/>
        <w:rPr>
          <w:rFonts w:ascii="Arial" w:eastAsia="Arial" w:hAnsi="Arial" w:cs="Arial"/>
          <w:b/>
          <w:sz w:val="24"/>
          <w:szCs w:val="24"/>
        </w:rPr>
      </w:pPr>
      <w:r>
        <w:rPr>
          <w:rFonts w:ascii="Arial" w:eastAsia="Arial" w:hAnsi="Arial" w:cs="Arial"/>
          <w:b/>
          <w:sz w:val="24"/>
          <w:szCs w:val="24"/>
        </w:rPr>
        <w:t>Example MSA:</w:t>
      </w:r>
    </w:p>
    <w:p w14:paraId="0D1A4EAC" w14:textId="77777777" w:rsidR="00B7554C" w:rsidRDefault="00B7554C" w:rsidP="00B7554C">
      <w:pPr>
        <w:spacing w:after="0" w:line="240" w:lineRule="auto"/>
        <w:ind w:left="720"/>
        <w:rPr>
          <w:rFonts w:ascii="Courier New" w:eastAsia="Courier New" w:hAnsi="Courier New" w:cs="Courier New"/>
          <w:sz w:val="28"/>
          <w:szCs w:val="28"/>
        </w:rPr>
      </w:pPr>
      <w:proofErr w:type="spellStart"/>
      <w:r>
        <w:rPr>
          <w:rFonts w:ascii="Courier New" w:eastAsia="Courier New" w:hAnsi="Courier New" w:cs="Courier New"/>
          <w:sz w:val="28"/>
          <w:szCs w:val="28"/>
        </w:rPr>
        <w:t>Seq</w:t>
      </w:r>
      <w:proofErr w:type="spellEnd"/>
      <w:r>
        <w:rPr>
          <w:rFonts w:ascii="Courier New" w:eastAsia="Courier New" w:hAnsi="Courier New" w:cs="Courier New"/>
          <w:sz w:val="28"/>
          <w:szCs w:val="28"/>
        </w:rPr>
        <w:t xml:space="preserve"> </w:t>
      </w:r>
      <w:proofErr w:type="gramStart"/>
      <w:r>
        <w:rPr>
          <w:rFonts w:ascii="Courier New" w:eastAsia="Courier New" w:hAnsi="Courier New" w:cs="Courier New"/>
          <w:sz w:val="28"/>
          <w:szCs w:val="28"/>
        </w:rPr>
        <w:t>A  MGDVEKGKKIFVMKCSQCHTVEKGG</w:t>
      </w:r>
      <w:proofErr w:type="gramEnd"/>
    </w:p>
    <w:p w14:paraId="4548C5B2" w14:textId="77777777" w:rsidR="00B7554C" w:rsidRDefault="00B7554C" w:rsidP="00B7554C">
      <w:pPr>
        <w:spacing w:after="0" w:line="240" w:lineRule="auto"/>
        <w:ind w:left="720"/>
        <w:rPr>
          <w:rFonts w:ascii="Courier New" w:eastAsia="Courier New" w:hAnsi="Courier New" w:cs="Courier New"/>
          <w:sz w:val="28"/>
          <w:szCs w:val="28"/>
        </w:rPr>
      </w:pPr>
      <w:proofErr w:type="spellStart"/>
      <w:r>
        <w:rPr>
          <w:rFonts w:ascii="Courier New" w:eastAsia="Courier New" w:hAnsi="Courier New" w:cs="Courier New"/>
          <w:sz w:val="28"/>
          <w:szCs w:val="28"/>
        </w:rPr>
        <w:t>Seq</w:t>
      </w:r>
      <w:proofErr w:type="spellEnd"/>
      <w:r>
        <w:rPr>
          <w:rFonts w:ascii="Courier New" w:eastAsia="Courier New" w:hAnsi="Courier New" w:cs="Courier New"/>
          <w:sz w:val="28"/>
          <w:szCs w:val="28"/>
        </w:rPr>
        <w:t xml:space="preserve"> </w:t>
      </w:r>
      <w:proofErr w:type="gramStart"/>
      <w:r>
        <w:rPr>
          <w:rFonts w:ascii="Courier New" w:eastAsia="Courier New" w:hAnsi="Courier New" w:cs="Courier New"/>
          <w:sz w:val="28"/>
          <w:szCs w:val="28"/>
        </w:rPr>
        <w:t>B  MVDVEKGMKIFVMKCSQCHTVEAGG</w:t>
      </w:r>
      <w:proofErr w:type="gramEnd"/>
    </w:p>
    <w:p w14:paraId="13D513C2" w14:textId="77777777" w:rsidR="00B7554C" w:rsidRDefault="00B7554C" w:rsidP="00B7554C">
      <w:pPr>
        <w:spacing w:after="0" w:line="240" w:lineRule="auto"/>
        <w:ind w:left="720"/>
        <w:rPr>
          <w:rFonts w:ascii="Courier New" w:eastAsia="Courier New" w:hAnsi="Courier New" w:cs="Courier New"/>
          <w:sz w:val="28"/>
          <w:szCs w:val="28"/>
        </w:rPr>
      </w:pPr>
      <w:proofErr w:type="spellStart"/>
      <w:r>
        <w:rPr>
          <w:rFonts w:ascii="Courier New" w:eastAsia="Courier New" w:hAnsi="Courier New" w:cs="Courier New"/>
          <w:sz w:val="28"/>
          <w:szCs w:val="28"/>
        </w:rPr>
        <w:t>Seq</w:t>
      </w:r>
      <w:proofErr w:type="spellEnd"/>
      <w:r>
        <w:rPr>
          <w:rFonts w:ascii="Courier New" w:eastAsia="Courier New" w:hAnsi="Courier New" w:cs="Courier New"/>
          <w:sz w:val="28"/>
          <w:szCs w:val="28"/>
        </w:rPr>
        <w:t xml:space="preserve"> </w:t>
      </w:r>
      <w:proofErr w:type="gramStart"/>
      <w:r>
        <w:rPr>
          <w:rFonts w:ascii="Courier New" w:eastAsia="Courier New" w:hAnsi="Courier New" w:cs="Courier New"/>
          <w:sz w:val="28"/>
          <w:szCs w:val="28"/>
        </w:rPr>
        <w:t>C  MVDVEKGMLIFVMKCSQCHTVEAGG</w:t>
      </w:r>
      <w:proofErr w:type="gramEnd"/>
    </w:p>
    <w:p w14:paraId="7063C800" w14:textId="77777777" w:rsidR="00B7554C" w:rsidRDefault="00B7554C" w:rsidP="00B7554C">
      <w:pPr>
        <w:spacing w:after="0" w:line="240" w:lineRule="auto"/>
        <w:ind w:left="720"/>
        <w:rPr>
          <w:rFonts w:ascii="Courier New" w:eastAsia="Courier New" w:hAnsi="Courier New" w:cs="Courier New"/>
          <w:color w:val="FF0000"/>
          <w:sz w:val="28"/>
          <w:szCs w:val="28"/>
        </w:rPr>
      </w:pPr>
      <w:proofErr w:type="spellStart"/>
      <w:r>
        <w:rPr>
          <w:rFonts w:ascii="Courier New" w:eastAsia="Courier New" w:hAnsi="Courier New" w:cs="Courier New"/>
          <w:sz w:val="28"/>
          <w:szCs w:val="28"/>
        </w:rPr>
        <w:t>Seq</w:t>
      </w:r>
      <w:proofErr w:type="spellEnd"/>
      <w:r>
        <w:rPr>
          <w:rFonts w:ascii="Courier New" w:eastAsia="Courier New" w:hAnsi="Courier New" w:cs="Courier New"/>
          <w:sz w:val="28"/>
          <w:szCs w:val="28"/>
        </w:rPr>
        <w:t xml:space="preserve"> </w:t>
      </w:r>
      <w:proofErr w:type="gramStart"/>
      <w:r>
        <w:rPr>
          <w:rFonts w:ascii="Courier New" w:eastAsia="Courier New" w:hAnsi="Courier New" w:cs="Courier New"/>
          <w:sz w:val="28"/>
          <w:szCs w:val="28"/>
        </w:rPr>
        <w:t>D  MGDIEKGKLIFVMSCSQCHTVYAGY</w:t>
      </w:r>
      <w:proofErr w:type="gramEnd"/>
    </w:p>
    <w:p w14:paraId="3EFC8FA0" w14:textId="77777777" w:rsidR="00B7554C" w:rsidRDefault="00B7554C" w:rsidP="00B7554C">
      <w:pPr>
        <w:spacing w:after="0" w:line="240" w:lineRule="auto"/>
        <w:ind w:left="720"/>
        <w:rPr>
          <w:rFonts w:ascii="Courier New" w:eastAsia="Courier New" w:hAnsi="Courier New" w:cs="Courier New"/>
          <w:sz w:val="28"/>
          <w:szCs w:val="28"/>
        </w:rPr>
      </w:pPr>
      <w:proofErr w:type="spellStart"/>
      <w:r>
        <w:rPr>
          <w:rFonts w:ascii="Courier New" w:eastAsia="Courier New" w:hAnsi="Courier New" w:cs="Courier New"/>
          <w:sz w:val="28"/>
          <w:szCs w:val="28"/>
        </w:rPr>
        <w:t>Seq</w:t>
      </w:r>
      <w:proofErr w:type="spellEnd"/>
      <w:r>
        <w:rPr>
          <w:rFonts w:ascii="Courier New" w:eastAsia="Courier New" w:hAnsi="Courier New" w:cs="Courier New"/>
          <w:sz w:val="28"/>
          <w:szCs w:val="28"/>
        </w:rPr>
        <w:t xml:space="preserve"> </w:t>
      </w:r>
      <w:proofErr w:type="gramStart"/>
      <w:r>
        <w:rPr>
          <w:rFonts w:ascii="Courier New" w:eastAsia="Courier New" w:hAnsi="Courier New" w:cs="Courier New"/>
          <w:sz w:val="28"/>
          <w:szCs w:val="28"/>
        </w:rPr>
        <w:t>E  MIDTEKGYIIFVMTCSQCHTVLMGT</w:t>
      </w:r>
      <w:proofErr w:type="gramEnd"/>
    </w:p>
    <w:p w14:paraId="7A1ECF0E" w14:textId="77777777" w:rsidR="00B7554C" w:rsidRDefault="00B7554C" w:rsidP="00B7554C">
      <w:pPr>
        <w:spacing w:after="0" w:line="240" w:lineRule="auto"/>
        <w:rPr>
          <w:rFonts w:ascii="Arial" w:eastAsia="Arial" w:hAnsi="Arial" w:cs="Arial"/>
          <w:sz w:val="24"/>
          <w:szCs w:val="24"/>
        </w:rPr>
      </w:pPr>
    </w:p>
    <w:p w14:paraId="0AFA3570" w14:textId="77777777" w:rsidR="00B7554C" w:rsidRDefault="00B7554C" w:rsidP="00B7554C">
      <w:pPr>
        <w:spacing w:after="0" w:line="240" w:lineRule="auto"/>
        <w:jc w:val="both"/>
        <w:rPr>
          <w:rFonts w:ascii="Arial" w:eastAsia="Arial" w:hAnsi="Arial" w:cs="Arial"/>
          <w:sz w:val="24"/>
          <w:szCs w:val="24"/>
        </w:rPr>
      </w:pPr>
      <w:r>
        <w:rPr>
          <w:rFonts w:ascii="Arial" w:eastAsia="Arial" w:hAnsi="Arial" w:cs="Arial"/>
          <w:sz w:val="24"/>
          <w:szCs w:val="24"/>
        </w:rPr>
        <w:t xml:space="preserve">From the aligned sequences above we can individually calculate the fraction of differing amino acid residues between the 25 amino acids that make up </w:t>
      </w:r>
      <w:proofErr w:type="spellStart"/>
      <w:r>
        <w:rPr>
          <w:rFonts w:ascii="Arial" w:eastAsia="Arial" w:hAnsi="Arial" w:cs="Arial"/>
          <w:sz w:val="24"/>
          <w:szCs w:val="24"/>
        </w:rPr>
        <w:t>Seq</w:t>
      </w:r>
      <w:proofErr w:type="spellEnd"/>
      <w:r>
        <w:rPr>
          <w:rFonts w:ascii="Arial" w:eastAsia="Arial" w:hAnsi="Arial" w:cs="Arial"/>
          <w:sz w:val="24"/>
          <w:szCs w:val="24"/>
        </w:rPr>
        <w:t xml:space="preserve"> A and B (identical residues represented by “|”): </w:t>
      </w:r>
    </w:p>
    <w:p w14:paraId="3BE0CC26" w14:textId="77777777" w:rsidR="00B7554C" w:rsidRDefault="00B7554C" w:rsidP="00B7554C">
      <w:pPr>
        <w:spacing w:after="0" w:line="240" w:lineRule="auto"/>
        <w:rPr>
          <w:rFonts w:ascii="Courier" w:eastAsia="Courier" w:hAnsi="Courier" w:cs="Courier"/>
          <w:sz w:val="24"/>
          <w:szCs w:val="24"/>
        </w:rPr>
      </w:pPr>
    </w:p>
    <w:p w14:paraId="3A04AC11" w14:textId="77777777" w:rsidR="00B7554C" w:rsidRDefault="00B7554C" w:rsidP="00B7554C">
      <w:pPr>
        <w:spacing w:after="0" w:line="240" w:lineRule="auto"/>
        <w:ind w:left="720"/>
        <w:rPr>
          <w:rFonts w:ascii="Courier New" w:eastAsia="Courier New" w:hAnsi="Courier New" w:cs="Courier New"/>
          <w:sz w:val="28"/>
          <w:szCs w:val="28"/>
        </w:rPr>
      </w:pPr>
      <w:proofErr w:type="spellStart"/>
      <w:r>
        <w:rPr>
          <w:rFonts w:ascii="Courier New" w:eastAsia="Courier New" w:hAnsi="Courier New" w:cs="Courier New"/>
          <w:sz w:val="28"/>
          <w:szCs w:val="28"/>
        </w:rPr>
        <w:t>Seq</w:t>
      </w:r>
      <w:proofErr w:type="spellEnd"/>
      <w:r>
        <w:rPr>
          <w:rFonts w:ascii="Courier New" w:eastAsia="Courier New" w:hAnsi="Courier New" w:cs="Courier New"/>
          <w:sz w:val="28"/>
          <w:szCs w:val="28"/>
        </w:rPr>
        <w:t xml:space="preserve"> </w:t>
      </w:r>
      <w:proofErr w:type="gramStart"/>
      <w:r>
        <w:rPr>
          <w:rFonts w:ascii="Courier New" w:eastAsia="Courier New" w:hAnsi="Courier New" w:cs="Courier New"/>
          <w:sz w:val="28"/>
          <w:szCs w:val="28"/>
        </w:rPr>
        <w:t>A  M</w:t>
      </w:r>
      <w:r>
        <w:rPr>
          <w:rFonts w:ascii="Courier New" w:eastAsia="Courier New" w:hAnsi="Courier New" w:cs="Courier New"/>
          <w:color w:val="FF0000"/>
          <w:sz w:val="28"/>
          <w:szCs w:val="28"/>
        </w:rPr>
        <w:t>G</w:t>
      </w:r>
      <w:r>
        <w:rPr>
          <w:rFonts w:ascii="Courier New" w:eastAsia="Courier New" w:hAnsi="Courier New" w:cs="Courier New"/>
          <w:sz w:val="28"/>
          <w:szCs w:val="28"/>
        </w:rPr>
        <w:t>DVEKG</w:t>
      </w:r>
      <w:r>
        <w:rPr>
          <w:rFonts w:ascii="Courier New" w:eastAsia="Courier New" w:hAnsi="Courier New" w:cs="Courier New"/>
          <w:color w:val="FF0000"/>
          <w:sz w:val="28"/>
          <w:szCs w:val="28"/>
        </w:rPr>
        <w:t>K</w:t>
      </w:r>
      <w:r>
        <w:rPr>
          <w:rFonts w:ascii="Courier New" w:eastAsia="Courier New" w:hAnsi="Courier New" w:cs="Courier New"/>
          <w:sz w:val="28"/>
          <w:szCs w:val="28"/>
        </w:rPr>
        <w:t>KIFVMKCSQCHTVE</w:t>
      </w:r>
      <w:r>
        <w:rPr>
          <w:rFonts w:ascii="Courier New" w:eastAsia="Courier New" w:hAnsi="Courier New" w:cs="Courier New"/>
          <w:color w:val="FF0000"/>
          <w:sz w:val="28"/>
          <w:szCs w:val="28"/>
        </w:rPr>
        <w:t>K</w:t>
      </w:r>
      <w:r>
        <w:rPr>
          <w:rFonts w:ascii="Courier New" w:eastAsia="Courier New" w:hAnsi="Courier New" w:cs="Courier New"/>
          <w:sz w:val="28"/>
          <w:szCs w:val="28"/>
        </w:rPr>
        <w:t>GG</w:t>
      </w:r>
      <w:proofErr w:type="gramEnd"/>
    </w:p>
    <w:p w14:paraId="6049CEFB" w14:textId="77777777" w:rsidR="00B7554C" w:rsidRDefault="00B7554C" w:rsidP="00B7554C">
      <w:pPr>
        <w:spacing w:after="0" w:line="240" w:lineRule="auto"/>
        <w:ind w:left="720"/>
        <w:rPr>
          <w:rFonts w:ascii="Courier New" w:eastAsia="Courier New" w:hAnsi="Courier New" w:cs="Courier New"/>
          <w:sz w:val="28"/>
          <w:szCs w:val="28"/>
        </w:rPr>
      </w:pPr>
      <w:r>
        <w:rPr>
          <w:rFonts w:ascii="Courier New" w:eastAsia="Courier New" w:hAnsi="Courier New" w:cs="Courier New"/>
          <w:sz w:val="28"/>
          <w:szCs w:val="28"/>
        </w:rPr>
        <w:t xml:space="preserve">       | ||||| |||||||||||||| ||</w:t>
      </w:r>
    </w:p>
    <w:p w14:paraId="0A9665FA" w14:textId="77777777" w:rsidR="00B7554C" w:rsidRDefault="00B7554C" w:rsidP="00B7554C">
      <w:pPr>
        <w:spacing w:after="0" w:line="240" w:lineRule="auto"/>
        <w:ind w:left="720"/>
        <w:rPr>
          <w:rFonts w:ascii="Courier New" w:eastAsia="Courier New" w:hAnsi="Courier New" w:cs="Courier New"/>
          <w:sz w:val="28"/>
          <w:szCs w:val="28"/>
        </w:rPr>
      </w:pPr>
      <w:proofErr w:type="spellStart"/>
      <w:r>
        <w:rPr>
          <w:rFonts w:ascii="Courier New" w:eastAsia="Courier New" w:hAnsi="Courier New" w:cs="Courier New"/>
          <w:sz w:val="28"/>
          <w:szCs w:val="28"/>
        </w:rPr>
        <w:t>Seq</w:t>
      </w:r>
      <w:proofErr w:type="spellEnd"/>
      <w:r>
        <w:rPr>
          <w:rFonts w:ascii="Courier New" w:eastAsia="Courier New" w:hAnsi="Courier New" w:cs="Courier New"/>
          <w:sz w:val="28"/>
          <w:szCs w:val="28"/>
        </w:rPr>
        <w:t xml:space="preserve"> </w:t>
      </w:r>
      <w:proofErr w:type="gramStart"/>
      <w:r>
        <w:rPr>
          <w:rFonts w:ascii="Courier New" w:eastAsia="Courier New" w:hAnsi="Courier New" w:cs="Courier New"/>
          <w:sz w:val="28"/>
          <w:szCs w:val="28"/>
        </w:rPr>
        <w:t>B  M</w:t>
      </w:r>
      <w:r>
        <w:rPr>
          <w:rFonts w:ascii="Courier New" w:eastAsia="Courier New" w:hAnsi="Courier New" w:cs="Courier New"/>
          <w:color w:val="FF0000"/>
          <w:sz w:val="28"/>
          <w:szCs w:val="28"/>
        </w:rPr>
        <w:t>V</w:t>
      </w:r>
      <w:r>
        <w:rPr>
          <w:rFonts w:ascii="Courier New" w:eastAsia="Courier New" w:hAnsi="Courier New" w:cs="Courier New"/>
          <w:sz w:val="28"/>
          <w:szCs w:val="28"/>
        </w:rPr>
        <w:t>DVEKG</w:t>
      </w:r>
      <w:r>
        <w:rPr>
          <w:rFonts w:ascii="Courier New" w:eastAsia="Courier New" w:hAnsi="Courier New" w:cs="Courier New"/>
          <w:color w:val="FF0000"/>
          <w:sz w:val="28"/>
          <w:szCs w:val="28"/>
        </w:rPr>
        <w:t>M</w:t>
      </w:r>
      <w:r>
        <w:rPr>
          <w:rFonts w:ascii="Courier New" w:eastAsia="Courier New" w:hAnsi="Courier New" w:cs="Courier New"/>
          <w:sz w:val="28"/>
          <w:szCs w:val="28"/>
        </w:rPr>
        <w:t>KIFVMKCSQCHTVE</w:t>
      </w:r>
      <w:r>
        <w:rPr>
          <w:rFonts w:ascii="Courier New" w:eastAsia="Courier New" w:hAnsi="Courier New" w:cs="Courier New"/>
          <w:color w:val="FF0000"/>
          <w:sz w:val="28"/>
          <w:szCs w:val="28"/>
        </w:rPr>
        <w:t>A</w:t>
      </w:r>
      <w:r>
        <w:rPr>
          <w:rFonts w:ascii="Courier New" w:eastAsia="Courier New" w:hAnsi="Courier New" w:cs="Courier New"/>
          <w:sz w:val="28"/>
          <w:szCs w:val="28"/>
        </w:rPr>
        <w:t>GG</w:t>
      </w:r>
      <w:proofErr w:type="gramEnd"/>
      <w:r>
        <w:rPr>
          <w:rFonts w:ascii="Courier New" w:eastAsia="Courier New" w:hAnsi="Courier New" w:cs="Courier New"/>
          <w:sz w:val="28"/>
          <w:szCs w:val="28"/>
        </w:rPr>
        <w:t xml:space="preserve"> </w:t>
      </w:r>
    </w:p>
    <w:p w14:paraId="46D2E5C9" w14:textId="77777777" w:rsidR="00B7554C" w:rsidRDefault="00B7554C" w:rsidP="00B7554C">
      <w:pPr>
        <w:spacing w:after="0" w:line="240" w:lineRule="auto"/>
        <w:rPr>
          <w:sz w:val="24"/>
          <w:szCs w:val="24"/>
        </w:rPr>
      </w:pPr>
    </w:p>
    <w:p w14:paraId="23C6322D" w14:textId="77777777" w:rsidR="00B7554C" w:rsidRDefault="00B7554C" w:rsidP="00B7554C">
      <w:pPr>
        <w:spacing w:after="0" w:line="240" w:lineRule="auto"/>
        <w:rPr>
          <w:rFonts w:ascii="Arial" w:eastAsia="Arial" w:hAnsi="Arial" w:cs="Arial"/>
          <w:sz w:val="24"/>
          <w:szCs w:val="24"/>
        </w:rPr>
      </w:pPr>
      <w:r>
        <w:rPr>
          <w:rFonts w:ascii="Arial" w:eastAsia="Arial" w:hAnsi="Arial" w:cs="Arial"/>
          <w:sz w:val="24"/>
          <w:szCs w:val="24"/>
        </w:rPr>
        <w:t>This value (3/25 = 0.12) is then entered in the Distance Matrix below:</w:t>
      </w:r>
    </w:p>
    <w:p w14:paraId="057FC03E" w14:textId="77777777" w:rsidR="00B7554C" w:rsidRDefault="00B7554C" w:rsidP="00B7554C">
      <w:pPr>
        <w:spacing w:after="0" w:line="240" w:lineRule="auto"/>
        <w:rPr>
          <w:sz w:val="24"/>
          <w:szCs w:val="24"/>
        </w:rPr>
      </w:pPr>
    </w:p>
    <w:p w14:paraId="10FEC07A" w14:textId="77777777" w:rsidR="00B7554C" w:rsidRDefault="00B7554C" w:rsidP="00B7554C">
      <w:pPr>
        <w:spacing w:after="0" w:line="240" w:lineRule="auto"/>
        <w:rPr>
          <w:b/>
          <w:sz w:val="24"/>
          <w:szCs w:val="24"/>
        </w:rPr>
      </w:pPr>
      <w:r>
        <w:rPr>
          <w:b/>
          <w:sz w:val="24"/>
          <w:szCs w:val="24"/>
        </w:rPr>
        <w:t>Distance Matrix</w:t>
      </w:r>
    </w:p>
    <w:tbl>
      <w:tblPr>
        <w:tblW w:w="9350" w:type="dxa"/>
        <w:jc w:val="center"/>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7"/>
        <w:gridCol w:w="1561"/>
        <w:gridCol w:w="1558"/>
        <w:gridCol w:w="1558"/>
        <w:gridCol w:w="1558"/>
        <w:gridCol w:w="1558"/>
      </w:tblGrid>
      <w:tr w:rsidR="00B7554C" w14:paraId="087D0DDF" w14:textId="77777777" w:rsidTr="008E467E">
        <w:trPr>
          <w:jc w:val="center"/>
        </w:trPr>
        <w:tc>
          <w:tcPr>
            <w:tcW w:w="1557" w:type="dxa"/>
          </w:tcPr>
          <w:p w14:paraId="182AB368" w14:textId="77777777" w:rsidR="00B7554C" w:rsidRDefault="00B7554C" w:rsidP="008E467E">
            <w:pPr>
              <w:jc w:val="center"/>
              <w:rPr>
                <w:sz w:val="24"/>
                <w:szCs w:val="24"/>
              </w:rPr>
            </w:pPr>
          </w:p>
        </w:tc>
        <w:tc>
          <w:tcPr>
            <w:tcW w:w="1561" w:type="dxa"/>
          </w:tcPr>
          <w:p w14:paraId="39316144" w14:textId="77777777" w:rsidR="00B7554C" w:rsidRDefault="00B7554C" w:rsidP="008E467E">
            <w:pPr>
              <w:jc w:val="center"/>
              <w:rPr>
                <w:sz w:val="24"/>
                <w:szCs w:val="24"/>
              </w:rPr>
            </w:pPr>
            <w:proofErr w:type="spellStart"/>
            <w:r>
              <w:rPr>
                <w:sz w:val="24"/>
                <w:szCs w:val="24"/>
              </w:rPr>
              <w:t>Seq</w:t>
            </w:r>
            <w:proofErr w:type="spellEnd"/>
            <w:r>
              <w:rPr>
                <w:sz w:val="24"/>
                <w:szCs w:val="24"/>
              </w:rPr>
              <w:t xml:space="preserve"> A</w:t>
            </w:r>
          </w:p>
        </w:tc>
        <w:tc>
          <w:tcPr>
            <w:tcW w:w="1558" w:type="dxa"/>
          </w:tcPr>
          <w:p w14:paraId="366D484B" w14:textId="77777777" w:rsidR="00B7554C" w:rsidRDefault="00B7554C" w:rsidP="008E467E">
            <w:pPr>
              <w:jc w:val="center"/>
              <w:rPr>
                <w:sz w:val="24"/>
                <w:szCs w:val="24"/>
              </w:rPr>
            </w:pPr>
            <w:proofErr w:type="spellStart"/>
            <w:r>
              <w:rPr>
                <w:sz w:val="24"/>
                <w:szCs w:val="24"/>
              </w:rPr>
              <w:t>Seq</w:t>
            </w:r>
            <w:proofErr w:type="spellEnd"/>
            <w:r>
              <w:rPr>
                <w:sz w:val="24"/>
                <w:szCs w:val="24"/>
              </w:rPr>
              <w:t xml:space="preserve"> B</w:t>
            </w:r>
          </w:p>
        </w:tc>
        <w:tc>
          <w:tcPr>
            <w:tcW w:w="1558" w:type="dxa"/>
          </w:tcPr>
          <w:p w14:paraId="197B2FE1" w14:textId="77777777" w:rsidR="00B7554C" w:rsidRDefault="00B7554C" w:rsidP="008E467E">
            <w:pPr>
              <w:jc w:val="center"/>
              <w:rPr>
                <w:sz w:val="24"/>
                <w:szCs w:val="24"/>
              </w:rPr>
            </w:pPr>
            <w:proofErr w:type="spellStart"/>
            <w:r>
              <w:rPr>
                <w:sz w:val="24"/>
                <w:szCs w:val="24"/>
              </w:rPr>
              <w:t>Seq</w:t>
            </w:r>
            <w:proofErr w:type="spellEnd"/>
            <w:r>
              <w:rPr>
                <w:sz w:val="24"/>
                <w:szCs w:val="24"/>
              </w:rPr>
              <w:t xml:space="preserve"> C</w:t>
            </w:r>
          </w:p>
        </w:tc>
        <w:tc>
          <w:tcPr>
            <w:tcW w:w="1558" w:type="dxa"/>
          </w:tcPr>
          <w:p w14:paraId="25E87AEB" w14:textId="77777777" w:rsidR="00B7554C" w:rsidRDefault="00B7554C" w:rsidP="008E467E">
            <w:pPr>
              <w:jc w:val="center"/>
              <w:rPr>
                <w:sz w:val="24"/>
                <w:szCs w:val="24"/>
              </w:rPr>
            </w:pPr>
            <w:proofErr w:type="spellStart"/>
            <w:r>
              <w:rPr>
                <w:sz w:val="24"/>
                <w:szCs w:val="24"/>
              </w:rPr>
              <w:t>Seq</w:t>
            </w:r>
            <w:proofErr w:type="spellEnd"/>
            <w:r>
              <w:rPr>
                <w:sz w:val="24"/>
                <w:szCs w:val="24"/>
              </w:rPr>
              <w:t xml:space="preserve"> D</w:t>
            </w:r>
          </w:p>
        </w:tc>
        <w:tc>
          <w:tcPr>
            <w:tcW w:w="1558" w:type="dxa"/>
          </w:tcPr>
          <w:p w14:paraId="62C05B57" w14:textId="77777777" w:rsidR="00B7554C" w:rsidRDefault="00B7554C" w:rsidP="008E467E">
            <w:pPr>
              <w:jc w:val="center"/>
              <w:rPr>
                <w:sz w:val="24"/>
                <w:szCs w:val="24"/>
              </w:rPr>
            </w:pPr>
            <w:proofErr w:type="spellStart"/>
            <w:r>
              <w:rPr>
                <w:sz w:val="24"/>
                <w:szCs w:val="24"/>
              </w:rPr>
              <w:t>Seq</w:t>
            </w:r>
            <w:proofErr w:type="spellEnd"/>
            <w:r>
              <w:rPr>
                <w:sz w:val="24"/>
                <w:szCs w:val="24"/>
              </w:rPr>
              <w:t xml:space="preserve"> E</w:t>
            </w:r>
          </w:p>
        </w:tc>
      </w:tr>
      <w:tr w:rsidR="00B7554C" w14:paraId="682386CB" w14:textId="77777777" w:rsidTr="008E467E">
        <w:trPr>
          <w:jc w:val="center"/>
        </w:trPr>
        <w:tc>
          <w:tcPr>
            <w:tcW w:w="1557" w:type="dxa"/>
          </w:tcPr>
          <w:p w14:paraId="4089E1C1" w14:textId="77777777" w:rsidR="00B7554C" w:rsidRDefault="00B7554C" w:rsidP="008E467E">
            <w:pPr>
              <w:jc w:val="center"/>
              <w:rPr>
                <w:sz w:val="24"/>
                <w:szCs w:val="24"/>
              </w:rPr>
            </w:pPr>
            <w:proofErr w:type="spellStart"/>
            <w:r>
              <w:rPr>
                <w:sz w:val="24"/>
                <w:szCs w:val="24"/>
              </w:rPr>
              <w:t>Seq</w:t>
            </w:r>
            <w:proofErr w:type="spellEnd"/>
            <w:r>
              <w:rPr>
                <w:sz w:val="24"/>
                <w:szCs w:val="24"/>
              </w:rPr>
              <w:t xml:space="preserve"> A</w:t>
            </w:r>
          </w:p>
        </w:tc>
        <w:tc>
          <w:tcPr>
            <w:tcW w:w="1561" w:type="dxa"/>
          </w:tcPr>
          <w:p w14:paraId="04A6765E" w14:textId="77777777" w:rsidR="00B7554C" w:rsidRDefault="00B7554C" w:rsidP="008E467E">
            <w:pPr>
              <w:jc w:val="center"/>
              <w:rPr>
                <w:sz w:val="24"/>
                <w:szCs w:val="24"/>
              </w:rPr>
            </w:pPr>
            <w:r>
              <w:rPr>
                <w:sz w:val="24"/>
                <w:szCs w:val="24"/>
              </w:rPr>
              <w:t>-</w:t>
            </w:r>
          </w:p>
        </w:tc>
        <w:tc>
          <w:tcPr>
            <w:tcW w:w="1558" w:type="dxa"/>
          </w:tcPr>
          <w:p w14:paraId="0117B20B" w14:textId="77777777" w:rsidR="00B7554C" w:rsidRDefault="00B7554C" w:rsidP="008E467E">
            <w:pPr>
              <w:jc w:val="center"/>
              <w:rPr>
                <w:sz w:val="24"/>
                <w:szCs w:val="24"/>
              </w:rPr>
            </w:pPr>
            <w:r>
              <w:rPr>
                <w:sz w:val="24"/>
                <w:szCs w:val="24"/>
              </w:rPr>
              <w:t>-</w:t>
            </w:r>
          </w:p>
        </w:tc>
        <w:tc>
          <w:tcPr>
            <w:tcW w:w="1558" w:type="dxa"/>
          </w:tcPr>
          <w:p w14:paraId="051604D3" w14:textId="77777777" w:rsidR="00B7554C" w:rsidRDefault="00B7554C" w:rsidP="008E467E">
            <w:pPr>
              <w:jc w:val="center"/>
              <w:rPr>
                <w:sz w:val="24"/>
                <w:szCs w:val="24"/>
              </w:rPr>
            </w:pPr>
            <w:r>
              <w:rPr>
                <w:sz w:val="24"/>
                <w:szCs w:val="24"/>
              </w:rPr>
              <w:t>-</w:t>
            </w:r>
          </w:p>
        </w:tc>
        <w:tc>
          <w:tcPr>
            <w:tcW w:w="1558" w:type="dxa"/>
          </w:tcPr>
          <w:p w14:paraId="38C3C84E" w14:textId="77777777" w:rsidR="00B7554C" w:rsidRDefault="00B7554C" w:rsidP="008E467E">
            <w:pPr>
              <w:jc w:val="center"/>
              <w:rPr>
                <w:sz w:val="24"/>
                <w:szCs w:val="24"/>
              </w:rPr>
            </w:pPr>
            <w:r>
              <w:rPr>
                <w:sz w:val="24"/>
                <w:szCs w:val="24"/>
              </w:rPr>
              <w:t>-</w:t>
            </w:r>
          </w:p>
        </w:tc>
        <w:tc>
          <w:tcPr>
            <w:tcW w:w="1558" w:type="dxa"/>
          </w:tcPr>
          <w:p w14:paraId="49E81968" w14:textId="77777777" w:rsidR="00B7554C" w:rsidRDefault="00B7554C" w:rsidP="008E467E">
            <w:pPr>
              <w:jc w:val="center"/>
              <w:rPr>
                <w:sz w:val="24"/>
                <w:szCs w:val="24"/>
              </w:rPr>
            </w:pPr>
            <w:r>
              <w:rPr>
                <w:sz w:val="24"/>
                <w:szCs w:val="24"/>
              </w:rPr>
              <w:t>-</w:t>
            </w:r>
          </w:p>
        </w:tc>
      </w:tr>
      <w:tr w:rsidR="00B7554C" w14:paraId="22109617" w14:textId="77777777" w:rsidTr="008E467E">
        <w:trPr>
          <w:jc w:val="center"/>
        </w:trPr>
        <w:tc>
          <w:tcPr>
            <w:tcW w:w="1557" w:type="dxa"/>
          </w:tcPr>
          <w:p w14:paraId="35F6F5AF" w14:textId="77777777" w:rsidR="00B7554C" w:rsidRDefault="00B7554C" w:rsidP="008E467E">
            <w:pPr>
              <w:jc w:val="center"/>
              <w:rPr>
                <w:sz w:val="24"/>
                <w:szCs w:val="24"/>
              </w:rPr>
            </w:pPr>
            <w:proofErr w:type="spellStart"/>
            <w:r>
              <w:rPr>
                <w:sz w:val="24"/>
                <w:szCs w:val="24"/>
              </w:rPr>
              <w:t>Seq</w:t>
            </w:r>
            <w:proofErr w:type="spellEnd"/>
            <w:r>
              <w:rPr>
                <w:sz w:val="24"/>
                <w:szCs w:val="24"/>
              </w:rPr>
              <w:t xml:space="preserve"> B</w:t>
            </w:r>
          </w:p>
        </w:tc>
        <w:tc>
          <w:tcPr>
            <w:tcW w:w="1561" w:type="dxa"/>
          </w:tcPr>
          <w:p w14:paraId="5E3C0F8B" w14:textId="77777777" w:rsidR="00B7554C" w:rsidRDefault="00B7554C" w:rsidP="008E467E">
            <w:pPr>
              <w:jc w:val="center"/>
              <w:rPr>
                <w:sz w:val="24"/>
                <w:szCs w:val="24"/>
              </w:rPr>
            </w:pPr>
            <w:r>
              <w:rPr>
                <w:sz w:val="24"/>
                <w:szCs w:val="24"/>
              </w:rPr>
              <w:t>0.12</w:t>
            </w:r>
          </w:p>
        </w:tc>
        <w:tc>
          <w:tcPr>
            <w:tcW w:w="1558" w:type="dxa"/>
          </w:tcPr>
          <w:p w14:paraId="412D2096" w14:textId="77777777" w:rsidR="00B7554C" w:rsidRDefault="00B7554C" w:rsidP="008E467E">
            <w:pPr>
              <w:jc w:val="center"/>
              <w:rPr>
                <w:sz w:val="24"/>
                <w:szCs w:val="24"/>
              </w:rPr>
            </w:pPr>
            <w:r>
              <w:rPr>
                <w:sz w:val="24"/>
                <w:szCs w:val="24"/>
              </w:rPr>
              <w:t>-</w:t>
            </w:r>
          </w:p>
        </w:tc>
        <w:tc>
          <w:tcPr>
            <w:tcW w:w="1558" w:type="dxa"/>
          </w:tcPr>
          <w:p w14:paraId="7B47F334" w14:textId="77777777" w:rsidR="00B7554C" w:rsidRDefault="00B7554C" w:rsidP="008E467E">
            <w:pPr>
              <w:jc w:val="center"/>
              <w:rPr>
                <w:sz w:val="24"/>
                <w:szCs w:val="24"/>
              </w:rPr>
            </w:pPr>
            <w:r>
              <w:rPr>
                <w:sz w:val="24"/>
                <w:szCs w:val="24"/>
              </w:rPr>
              <w:t>-</w:t>
            </w:r>
          </w:p>
        </w:tc>
        <w:tc>
          <w:tcPr>
            <w:tcW w:w="1558" w:type="dxa"/>
          </w:tcPr>
          <w:p w14:paraId="124A147E" w14:textId="77777777" w:rsidR="00B7554C" w:rsidRDefault="00B7554C" w:rsidP="008E467E">
            <w:pPr>
              <w:jc w:val="center"/>
              <w:rPr>
                <w:sz w:val="24"/>
                <w:szCs w:val="24"/>
              </w:rPr>
            </w:pPr>
            <w:r>
              <w:rPr>
                <w:sz w:val="24"/>
                <w:szCs w:val="24"/>
              </w:rPr>
              <w:t>-</w:t>
            </w:r>
          </w:p>
        </w:tc>
        <w:tc>
          <w:tcPr>
            <w:tcW w:w="1558" w:type="dxa"/>
          </w:tcPr>
          <w:p w14:paraId="3F00F054" w14:textId="77777777" w:rsidR="00B7554C" w:rsidRDefault="00B7554C" w:rsidP="008E467E">
            <w:pPr>
              <w:jc w:val="center"/>
              <w:rPr>
                <w:sz w:val="24"/>
                <w:szCs w:val="24"/>
              </w:rPr>
            </w:pPr>
            <w:r>
              <w:rPr>
                <w:sz w:val="24"/>
                <w:szCs w:val="24"/>
              </w:rPr>
              <w:t>-</w:t>
            </w:r>
          </w:p>
        </w:tc>
      </w:tr>
      <w:tr w:rsidR="00B7554C" w14:paraId="5BE5DF67" w14:textId="77777777" w:rsidTr="008E467E">
        <w:trPr>
          <w:jc w:val="center"/>
        </w:trPr>
        <w:tc>
          <w:tcPr>
            <w:tcW w:w="1557" w:type="dxa"/>
          </w:tcPr>
          <w:p w14:paraId="715AC672" w14:textId="77777777" w:rsidR="00B7554C" w:rsidRDefault="00B7554C" w:rsidP="008E467E">
            <w:pPr>
              <w:jc w:val="center"/>
              <w:rPr>
                <w:sz w:val="24"/>
                <w:szCs w:val="24"/>
              </w:rPr>
            </w:pPr>
            <w:proofErr w:type="spellStart"/>
            <w:r>
              <w:rPr>
                <w:sz w:val="24"/>
                <w:szCs w:val="24"/>
              </w:rPr>
              <w:t>Seq</w:t>
            </w:r>
            <w:proofErr w:type="spellEnd"/>
            <w:r>
              <w:rPr>
                <w:sz w:val="24"/>
                <w:szCs w:val="24"/>
              </w:rPr>
              <w:t xml:space="preserve"> C</w:t>
            </w:r>
          </w:p>
        </w:tc>
        <w:tc>
          <w:tcPr>
            <w:tcW w:w="1561" w:type="dxa"/>
          </w:tcPr>
          <w:p w14:paraId="427BF84D" w14:textId="77777777" w:rsidR="00B7554C" w:rsidRDefault="00B7554C" w:rsidP="008E467E">
            <w:pPr>
              <w:jc w:val="center"/>
              <w:rPr>
                <w:color w:val="FF0000"/>
                <w:sz w:val="24"/>
                <w:szCs w:val="24"/>
              </w:rPr>
            </w:pPr>
          </w:p>
        </w:tc>
        <w:tc>
          <w:tcPr>
            <w:tcW w:w="1558" w:type="dxa"/>
          </w:tcPr>
          <w:p w14:paraId="28F1899A" w14:textId="77777777" w:rsidR="00B7554C" w:rsidRDefault="00B7554C" w:rsidP="008E467E">
            <w:pPr>
              <w:jc w:val="center"/>
              <w:rPr>
                <w:color w:val="FF0000"/>
                <w:sz w:val="24"/>
                <w:szCs w:val="24"/>
              </w:rPr>
            </w:pPr>
          </w:p>
        </w:tc>
        <w:tc>
          <w:tcPr>
            <w:tcW w:w="1558" w:type="dxa"/>
          </w:tcPr>
          <w:p w14:paraId="55389470" w14:textId="77777777" w:rsidR="00B7554C" w:rsidRDefault="00B7554C" w:rsidP="008E467E">
            <w:pPr>
              <w:jc w:val="center"/>
              <w:rPr>
                <w:sz w:val="24"/>
                <w:szCs w:val="24"/>
              </w:rPr>
            </w:pPr>
            <w:r>
              <w:rPr>
                <w:sz w:val="24"/>
                <w:szCs w:val="24"/>
              </w:rPr>
              <w:t>-</w:t>
            </w:r>
          </w:p>
        </w:tc>
        <w:tc>
          <w:tcPr>
            <w:tcW w:w="1558" w:type="dxa"/>
          </w:tcPr>
          <w:p w14:paraId="76A36F11" w14:textId="77777777" w:rsidR="00B7554C" w:rsidRDefault="00B7554C" w:rsidP="008E467E">
            <w:pPr>
              <w:jc w:val="center"/>
              <w:rPr>
                <w:sz w:val="24"/>
                <w:szCs w:val="24"/>
              </w:rPr>
            </w:pPr>
            <w:r>
              <w:rPr>
                <w:sz w:val="24"/>
                <w:szCs w:val="24"/>
              </w:rPr>
              <w:t>-</w:t>
            </w:r>
          </w:p>
        </w:tc>
        <w:tc>
          <w:tcPr>
            <w:tcW w:w="1558" w:type="dxa"/>
          </w:tcPr>
          <w:p w14:paraId="76E8CBF8" w14:textId="77777777" w:rsidR="00B7554C" w:rsidRDefault="00B7554C" w:rsidP="008E467E">
            <w:pPr>
              <w:jc w:val="center"/>
              <w:rPr>
                <w:sz w:val="24"/>
                <w:szCs w:val="24"/>
              </w:rPr>
            </w:pPr>
            <w:r>
              <w:rPr>
                <w:sz w:val="24"/>
                <w:szCs w:val="24"/>
              </w:rPr>
              <w:t>-</w:t>
            </w:r>
          </w:p>
        </w:tc>
      </w:tr>
      <w:tr w:rsidR="00B7554C" w14:paraId="6FCA5AF1" w14:textId="77777777" w:rsidTr="008E467E">
        <w:trPr>
          <w:jc w:val="center"/>
        </w:trPr>
        <w:tc>
          <w:tcPr>
            <w:tcW w:w="1557" w:type="dxa"/>
          </w:tcPr>
          <w:p w14:paraId="1CB86B6E" w14:textId="77777777" w:rsidR="00B7554C" w:rsidRDefault="00B7554C" w:rsidP="008E467E">
            <w:pPr>
              <w:jc w:val="center"/>
              <w:rPr>
                <w:sz w:val="24"/>
                <w:szCs w:val="24"/>
              </w:rPr>
            </w:pPr>
            <w:proofErr w:type="spellStart"/>
            <w:r>
              <w:rPr>
                <w:sz w:val="24"/>
                <w:szCs w:val="24"/>
              </w:rPr>
              <w:t>Seq</w:t>
            </w:r>
            <w:proofErr w:type="spellEnd"/>
            <w:r>
              <w:rPr>
                <w:sz w:val="24"/>
                <w:szCs w:val="24"/>
              </w:rPr>
              <w:t xml:space="preserve"> D</w:t>
            </w:r>
          </w:p>
        </w:tc>
        <w:tc>
          <w:tcPr>
            <w:tcW w:w="1561" w:type="dxa"/>
          </w:tcPr>
          <w:p w14:paraId="69FE1BD9" w14:textId="77777777" w:rsidR="00B7554C" w:rsidRDefault="00B7554C" w:rsidP="008E467E">
            <w:pPr>
              <w:jc w:val="center"/>
              <w:rPr>
                <w:color w:val="FF0000"/>
                <w:sz w:val="24"/>
                <w:szCs w:val="24"/>
              </w:rPr>
            </w:pPr>
          </w:p>
        </w:tc>
        <w:tc>
          <w:tcPr>
            <w:tcW w:w="1558" w:type="dxa"/>
          </w:tcPr>
          <w:p w14:paraId="547F3936" w14:textId="77777777" w:rsidR="00B7554C" w:rsidRDefault="00B7554C" w:rsidP="008E467E">
            <w:pPr>
              <w:jc w:val="center"/>
              <w:rPr>
                <w:color w:val="FF0000"/>
                <w:sz w:val="24"/>
                <w:szCs w:val="24"/>
              </w:rPr>
            </w:pPr>
          </w:p>
        </w:tc>
        <w:tc>
          <w:tcPr>
            <w:tcW w:w="1558" w:type="dxa"/>
          </w:tcPr>
          <w:p w14:paraId="2FC29D3E" w14:textId="77777777" w:rsidR="00B7554C" w:rsidRDefault="00B7554C" w:rsidP="008E467E">
            <w:pPr>
              <w:jc w:val="center"/>
              <w:rPr>
                <w:color w:val="FF0000"/>
                <w:sz w:val="24"/>
                <w:szCs w:val="24"/>
              </w:rPr>
            </w:pPr>
          </w:p>
        </w:tc>
        <w:tc>
          <w:tcPr>
            <w:tcW w:w="1558" w:type="dxa"/>
          </w:tcPr>
          <w:p w14:paraId="58171815" w14:textId="77777777" w:rsidR="00B7554C" w:rsidRDefault="00B7554C" w:rsidP="008E467E">
            <w:pPr>
              <w:jc w:val="center"/>
              <w:rPr>
                <w:sz w:val="24"/>
                <w:szCs w:val="24"/>
              </w:rPr>
            </w:pPr>
            <w:r>
              <w:rPr>
                <w:sz w:val="24"/>
                <w:szCs w:val="24"/>
              </w:rPr>
              <w:t>-</w:t>
            </w:r>
          </w:p>
        </w:tc>
        <w:tc>
          <w:tcPr>
            <w:tcW w:w="1558" w:type="dxa"/>
          </w:tcPr>
          <w:p w14:paraId="0903BF30" w14:textId="77777777" w:rsidR="00B7554C" w:rsidRDefault="00B7554C" w:rsidP="008E467E">
            <w:pPr>
              <w:jc w:val="center"/>
              <w:rPr>
                <w:sz w:val="24"/>
                <w:szCs w:val="24"/>
              </w:rPr>
            </w:pPr>
            <w:r>
              <w:rPr>
                <w:sz w:val="24"/>
                <w:szCs w:val="24"/>
              </w:rPr>
              <w:t>-</w:t>
            </w:r>
          </w:p>
        </w:tc>
      </w:tr>
      <w:tr w:rsidR="00B7554C" w14:paraId="5A46DC11" w14:textId="77777777" w:rsidTr="008E467E">
        <w:trPr>
          <w:jc w:val="center"/>
        </w:trPr>
        <w:tc>
          <w:tcPr>
            <w:tcW w:w="1557" w:type="dxa"/>
          </w:tcPr>
          <w:p w14:paraId="410FCCD5" w14:textId="77777777" w:rsidR="00B7554C" w:rsidRDefault="00B7554C" w:rsidP="008E467E">
            <w:pPr>
              <w:jc w:val="center"/>
              <w:rPr>
                <w:sz w:val="24"/>
                <w:szCs w:val="24"/>
              </w:rPr>
            </w:pPr>
            <w:proofErr w:type="spellStart"/>
            <w:r>
              <w:rPr>
                <w:sz w:val="24"/>
                <w:szCs w:val="24"/>
              </w:rPr>
              <w:t>Seq</w:t>
            </w:r>
            <w:proofErr w:type="spellEnd"/>
            <w:r>
              <w:rPr>
                <w:sz w:val="24"/>
                <w:szCs w:val="24"/>
              </w:rPr>
              <w:t xml:space="preserve"> E</w:t>
            </w:r>
          </w:p>
        </w:tc>
        <w:tc>
          <w:tcPr>
            <w:tcW w:w="1561" w:type="dxa"/>
          </w:tcPr>
          <w:p w14:paraId="1631D5D5" w14:textId="77777777" w:rsidR="00B7554C" w:rsidRDefault="00B7554C" w:rsidP="008E467E">
            <w:pPr>
              <w:jc w:val="center"/>
              <w:rPr>
                <w:color w:val="FF0000"/>
                <w:sz w:val="24"/>
                <w:szCs w:val="24"/>
              </w:rPr>
            </w:pPr>
          </w:p>
        </w:tc>
        <w:tc>
          <w:tcPr>
            <w:tcW w:w="1558" w:type="dxa"/>
          </w:tcPr>
          <w:p w14:paraId="10E506AD" w14:textId="77777777" w:rsidR="00B7554C" w:rsidRDefault="00B7554C" w:rsidP="008E467E">
            <w:pPr>
              <w:jc w:val="center"/>
              <w:rPr>
                <w:color w:val="FF0000"/>
                <w:sz w:val="24"/>
                <w:szCs w:val="24"/>
              </w:rPr>
            </w:pPr>
          </w:p>
        </w:tc>
        <w:tc>
          <w:tcPr>
            <w:tcW w:w="1558" w:type="dxa"/>
          </w:tcPr>
          <w:p w14:paraId="3D3DDA76" w14:textId="77777777" w:rsidR="00B7554C" w:rsidRDefault="00B7554C" w:rsidP="008E467E">
            <w:pPr>
              <w:jc w:val="center"/>
              <w:rPr>
                <w:color w:val="FF0000"/>
                <w:sz w:val="24"/>
                <w:szCs w:val="24"/>
              </w:rPr>
            </w:pPr>
          </w:p>
        </w:tc>
        <w:tc>
          <w:tcPr>
            <w:tcW w:w="1558" w:type="dxa"/>
          </w:tcPr>
          <w:p w14:paraId="08F2C2E1" w14:textId="77777777" w:rsidR="00B7554C" w:rsidRDefault="00B7554C" w:rsidP="008E467E">
            <w:pPr>
              <w:jc w:val="center"/>
              <w:rPr>
                <w:color w:val="FF0000"/>
                <w:sz w:val="24"/>
                <w:szCs w:val="24"/>
              </w:rPr>
            </w:pPr>
          </w:p>
        </w:tc>
        <w:tc>
          <w:tcPr>
            <w:tcW w:w="1558" w:type="dxa"/>
          </w:tcPr>
          <w:p w14:paraId="642AD554" w14:textId="77777777" w:rsidR="00B7554C" w:rsidRDefault="00B7554C" w:rsidP="008E467E">
            <w:pPr>
              <w:jc w:val="center"/>
              <w:rPr>
                <w:sz w:val="24"/>
                <w:szCs w:val="24"/>
              </w:rPr>
            </w:pPr>
            <w:r>
              <w:rPr>
                <w:sz w:val="24"/>
                <w:szCs w:val="24"/>
              </w:rPr>
              <w:t>-</w:t>
            </w:r>
          </w:p>
        </w:tc>
      </w:tr>
    </w:tbl>
    <w:p w14:paraId="6B756F3C" w14:textId="77777777" w:rsidR="00B7554C" w:rsidRDefault="00B7554C" w:rsidP="00B7554C">
      <w:pPr>
        <w:spacing w:after="0" w:line="240" w:lineRule="auto"/>
        <w:rPr>
          <w:sz w:val="24"/>
          <w:szCs w:val="24"/>
        </w:rPr>
      </w:pPr>
    </w:p>
    <w:p w14:paraId="133942B1" w14:textId="3C4BC599" w:rsidR="00B7554C" w:rsidRDefault="00B7554C" w:rsidP="00B7554C">
      <w:pPr>
        <w:spacing w:after="0" w:line="240" w:lineRule="auto"/>
        <w:jc w:val="both"/>
        <w:rPr>
          <w:rFonts w:ascii="Arial" w:eastAsia="Arial" w:hAnsi="Arial" w:cs="Arial"/>
          <w:sz w:val="24"/>
          <w:szCs w:val="24"/>
        </w:rPr>
      </w:pPr>
      <w:r>
        <w:rPr>
          <w:rFonts w:ascii="Arial" w:eastAsia="Arial" w:hAnsi="Arial" w:cs="Arial"/>
          <w:sz w:val="24"/>
          <w:szCs w:val="24"/>
        </w:rPr>
        <w:t xml:space="preserve">Using the </w:t>
      </w:r>
      <w:r>
        <w:rPr>
          <w:rFonts w:ascii="Arial" w:eastAsia="Arial" w:hAnsi="Arial" w:cs="Arial"/>
          <w:sz w:val="24"/>
          <w:szCs w:val="24"/>
          <w:u w:val="single"/>
        </w:rPr>
        <w:t>MSA Calculation Template</w:t>
      </w:r>
      <w:r>
        <w:rPr>
          <w:rFonts w:ascii="Arial" w:eastAsia="Arial" w:hAnsi="Arial" w:cs="Arial"/>
          <w:sz w:val="24"/>
          <w:szCs w:val="24"/>
        </w:rPr>
        <w:t xml:space="preserve"> </w:t>
      </w:r>
      <w:r w:rsidR="004E7780">
        <w:rPr>
          <w:rFonts w:ascii="Arial" w:eastAsia="Arial" w:hAnsi="Arial" w:cs="Arial"/>
          <w:sz w:val="24"/>
          <w:szCs w:val="24"/>
        </w:rPr>
        <w:t xml:space="preserve">on the Exercise 3 Worksheet </w:t>
      </w:r>
      <w:r>
        <w:rPr>
          <w:rFonts w:ascii="Arial" w:eastAsia="Arial" w:hAnsi="Arial" w:cs="Arial"/>
          <w:sz w:val="24"/>
          <w:szCs w:val="24"/>
        </w:rPr>
        <w:t>determine the fraction of identical bases between the other possible combinations of amino acid sequences and fill in the blanks in the table. Show your calculations on the MSA calculation template</w:t>
      </w:r>
      <w:r w:rsidR="004E7780">
        <w:rPr>
          <w:rFonts w:ascii="Arial" w:eastAsia="Arial" w:hAnsi="Arial" w:cs="Arial"/>
          <w:sz w:val="24"/>
          <w:szCs w:val="24"/>
        </w:rPr>
        <w:t>.</w:t>
      </w:r>
    </w:p>
    <w:p w14:paraId="16C03760" w14:textId="77777777" w:rsidR="00B7554C" w:rsidRDefault="00B7554C" w:rsidP="00B7554C">
      <w:pPr>
        <w:spacing w:after="0" w:line="240" w:lineRule="auto"/>
        <w:jc w:val="both"/>
        <w:rPr>
          <w:rFonts w:ascii="Arial" w:eastAsia="Arial" w:hAnsi="Arial" w:cs="Arial"/>
          <w:sz w:val="24"/>
          <w:szCs w:val="24"/>
        </w:rPr>
      </w:pPr>
    </w:p>
    <w:p w14:paraId="4AA3F9DF" w14:textId="77777777" w:rsidR="00B7554C" w:rsidRDefault="00B7554C" w:rsidP="00B7554C">
      <w:pPr>
        <w:spacing w:after="0" w:line="240" w:lineRule="auto"/>
        <w:jc w:val="both"/>
        <w:rPr>
          <w:rFonts w:ascii="Arial" w:eastAsia="Arial" w:hAnsi="Arial" w:cs="Arial"/>
          <w:sz w:val="24"/>
          <w:szCs w:val="24"/>
        </w:rPr>
      </w:pPr>
      <w:r>
        <w:rPr>
          <w:rFonts w:ascii="Arial" w:eastAsia="Arial" w:hAnsi="Arial" w:cs="Arial"/>
          <w:sz w:val="24"/>
          <w:szCs w:val="24"/>
        </w:rPr>
        <w:t xml:space="preserve">The distances from the matrix can now be used to make a </w:t>
      </w:r>
      <w:proofErr w:type="spellStart"/>
      <w:r>
        <w:rPr>
          <w:rFonts w:ascii="Arial" w:eastAsia="Arial" w:hAnsi="Arial" w:cs="Arial"/>
          <w:sz w:val="24"/>
          <w:szCs w:val="24"/>
        </w:rPr>
        <w:t>phylogram</w:t>
      </w:r>
      <w:proofErr w:type="spellEnd"/>
      <w:r>
        <w:rPr>
          <w:rFonts w:ascii="Arial" w:eastAsia="Arial" w:hAnsi="Arial" w:cs="Arial"/>
          <w:sz w:val="24"/>
          <w:szCs w:val="24"/>
        </w:rPr>
        <w:t xml:space="preserve"> by joining the most similar sequences. This specific type of distance method is called “</w:t>
      </w:r>
      <w:r>
        <w:rPr>
          <w:rFonts w:ascii="Arial" w:eastAsia="Arial" w:hAnsi="Arial" w:cs="Arial"/>
          <w:b/>
          <w:sz w:val="24"/>
          <w:szCs w:val="24"/>
        </w:rPr>
        <w:t>neighbor-joining</w:t>
      </w:r>
      <w:r>
        <w:rPr>
          <w:rFonts w:ascii="Arial" w:eastAsia="Arial" w:hAnsi="Arial" w:cs="Arial"/>
          <w:sz w:val="24"/>
          <w:szCs w:val="24"/>
        </w:rPr>
        <w:t xml:space="preserve">”. The basic structure of the </w:t>
      </w:r>
      <w:proofErr w:type="spellStart"/>
      <w:r>
        <w:rPr>
          <w:rFonts w:ascii="Arial" w:eastAsia="Arial" w:hAnsi="Arial" w:cs="Arial"/>
          <w:sz w:val="24"/>
          <w:szCs w:val="24"/>
        </w:rPr>
        <w:t>phylogram</w:t>
      </w:r>
      <w:proofErr w:type="spellEnd"/>
      <w:r>
        <w:rPr>
          <w:rFonts w:ascii="Arial" w:eastAsia="Arial" w:hAnsi="Arial" w:cs="Arial"/>
          <w:sz w:val="24"/>
          <w:szCs w:val="24"/>
        </w:rPr>
        <w:t xml:space="preserve"> is first inferred and the branch lengths will later be determined. The </w:t>
      </w:r>
      <w:proofErr w:type="spellStart"/>
      <w:r>
        <w:rPr>
          <w:rFonts w:ascii="Arial" w:eastAsia="Arial" w:hAnsi="Arial" w:cs="Arial"/>
          <w:sz w:val="24"/>
          <w:szCs w:val="24"/>
        </w:rPr>
        <w:t>phylogram</w:t>
      </w:r>
      <w:proofErr w:type="spellEnd"/>
      <w:r>
        <w:rPr>
          <w:rFonts w:ascii="Arial" w:eastAsia="Arial" w:hAnsi="Arial" w:cs="Arial"/>
          <w:sz w:val="24"/>
          <w:szCs w:val="24"/>
        </w:rPr>
        <w:t xml:space="preserve"> starts out with a single node as shown below.</w:t>
      </w:r>
    </w:p>
    <w:p w14:paraId="0FB5C039" w14:textId="77777777" w:rsidR="00B7554C" w:rsidRDefault="00B7554C" w:rsidP="00B7554C">
      <w:pPr>
        <w:spacing w:after="0" w:line="240" w:lineRule="auto"/>
        <w:jc w:val="both"/>
        <w:rPr>
          <w:rFonts w:ascii="Arial" w:eastAsia="Arial" w:hAnsi="Arial" w:cs="Arial"/>
          <w:sz w:val="24"/>
          <w:szCs w:val="24"/>
        </w:rPr>
      </w:pPr>
    </w:p>
    <w:p w14:paraId="4A9C06E0" w14:textId="77777777" w:rsidR="00B7554C" w:rsidRDefault="00B7554C" w:rsidP="00B7554C">
      <w:pPr>
        <w:spacing w:after="0" w:line="240" w:lineRule="auto"/>
        <w:jc w:val="center"/>
        <w:rPr>
          <w:sz w:val="24"/>
          <w:szCs w:val="24"/>
        </w:rPr>
      </w:pPr>
      <w:r>
        <w:rPr>
          <w:noProof/>
        </w:rPr>
        <w:drawing>
          <wp:inline distT="0" distB="0" distL="0" distR="0" wp14:anchorId="2EDF61A2" wp14:editId="4AB14E68">
            <wp:extent cx="1571625" cy="1362075"/>
            <wp:effectExtent l="0" t="0" r="0" b="0"/>
            <wp:docPr id="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a:stretch>
                      <a:fillRect/>
                    </a:stretch>
                  </pic:blipFill>
                  <pic:spPr>
                    <a:xfrm>
                      <a:off x="0" y="0"/>
                      <a:ext cx="1571625" cy="1362075"/>
                    </a:xfrm>
                    <a:prstGeom prst="rect">
                      <a:avLst/>
                    </a:prstGeom>
                    <a:ln/>
                  </pic:spPr>
                </pic:pic>
              </a:graphicData>
            </a:graphic>
          </wp:inline>
        </w:drawing>
      </w:r>
    </w:p>
    <w:p w14:paraId="5EC093BE" w14:textId="77777777" w:rsidR="00B7554C" w:rsidRDefault="00B7554C" w:rsidP="00B7554C">
      <w:pPr>
        <w:spacing w:after="0" w:line="240" w:lineRule="auto"/>
        <w:rPr>
          <w:sz w:val="24"/>
          <w:szCs w:val="24"/>
        </w:rPr>
      </w:pPr>
    </w:p>
    <w:p w14:paraId="1CF0CE18" w14:textId="77777777" w:rsidR="00B7554C" w:rsidRDefault="00B7554C" w:rsidP="00B7554C">
      <w:pPr>
        <w:spacing w:after="0" w:line="240" w:lineRule="auto"/>
        <w:jc w:val="both"/>
        <w:rPr>
          <w:rFonts w:ascii="Arial" w:eastAsia="Arial" w:hAnsi="Arial" w:cs="Arial"/>
          <w:sz w:val="24"/>
          <w:szCs w:val="24"/>
        </w:rPr>
      </w:pPr>
      <w:r>
        <w:rPr>
          <w:rFonts w:ascii="Arial" w:eastAsia="Arial" w:hAnsi="Arial" w:cs="Arial"/>
          <w:sz w:val="24"/>
          <w:szCs w:val="24"/>
        </w:rPr>
        <w:t xml:space="preserve">The most similar sequences (“neighbors”) are “joined” onto a single branch.  </w:t>
      </w:r>
      <w:proofErr w:type="gramStart"/>
      <w:r>
        <w:rPr>
          <w:rFonts w:ascii="Arial" w:eastAsia="Arial" w:hAnsi="Arial" w:cs="Arial"/>
          <w:sz w:val="24"/>
          <w:szCs w:val="24"/>
        </w:rPr>
        <w:t>The distance matrix is then recalculated by averaging the distances relative to sequences B and C</w:t>
      </w:r>
      <w:proofErr w:type="gramEnd"/>
      <w:r>
        <w:rPr>
          <w:rFonts w:ascii="Arial" w:eastAsia="Arial" w:hAnsi="Arial" w:cs="Arial"/>
          <w:sz w:val="24"/>
          <w:szCs w:val="24"/>
        </w:rPr>
        <w:t xml:space="preserve"> (bold values in table below). For example, the distance between </w:t>
      </w:r>
      <w:proofErr w:type="spellStart"/>
      <w:r>
        <w:rPr>
          <w:rFonts w:ascii="Arial" w:eastAsia="Arial" w:hAnsi="Arial" w:cs="Arial"/>
          <w:sz w:val="24"/>
          <w:szCs w:val="24"/>
        </w:rPr>
        <w:t>Seq</w:t>
      </w:r>
      <w:proofErr w:type="spellEnd"/>
      <w:r>
        <w:rPr>
          <w:rFonts w:ascii="Arial" w:eastAsia="Arial" w:hAnsi="Arial" w:cs="Arial"/>
          <w:sz w:val="24"/>
          <w:szCs w:val="24"/>
        </w:rPr>
        <w:t xml:space="preserve"> B and </w:t>
      </w:r>
      <w:proofErr w:type="spellStart"/>
      <w:r>
        <w:rPr>
          <w:rFonts w:ascii="Arial" w:eastAsia="Arial" w:hAnsi="Arial" w:cs="Arial"/>
          <w:sz w:val="24"/>
          <w:szCs w:val="24"/>
        </w:rPr>
        <w:t>Seq</w:t>
      </w:r>
      <w:proofErr w:type="spellEnd"/>
      <w:r>
        <w:rPr>
          <w:rFonts w:ascii="Arial" w:eastAsia="Arial" w:hAnsi="Arial" w:cs="Arial"/>
          <w:sz w:val="24"/>
          <w:szCs w:val="24"/>
        </w:rPr>
        <w:t xml:space="preserve"> D is 0.28, while the distance between </w:t>
      </w:r>
      <w:proofErr w:type="spellStart"/>
      <w:r>
        <w:rPr>
          <w:rFonts w:ascii="Arial" w:eastAsia="Arial" w:hAnsi="Arial" w:cs="Arial"/>
          <w:sz w:val="24"/>
          <w:szCs w:val="24"/>
        </w:rPr>
        <w:t>Seq</w:t>
      </w:r>
      <w:proofErr w:type="spellEnd"/>
      <w:r>
        <w:rPr>
          <w:rFonts w:ascii="Arial" w:eastAsia="Arial" w:hAnsi="Arial" w:cs="Arial"/>
          <w:sz w:val="24"/>
          <w:szCs w:val="24"/>
        </w:rPr>
        <w:t xml:space="preserve"> C and </w:t>
      </w:r>
      <w:proofErr w:type="spellStart"/>
      <w:r>
        <w:rPr>
          <w:rFonts w:ascii="Arial" w:eastAsia="Arial" w:hAnsi="Arial" w:cs="Arial"/>
          <w:sz w:val="24"/>
          <w:szCs w:val="24"/>
        </w:rPr>
        <w:t>Seq</w:t>
      </w:r>
      <w:proofErr w:type="spellEnd"/>
      <w:r>
        <w:rPr>
          <w:rFonts w:ascii="Arial" w:eastAsia="Arial" w:hAnsi="Arial" w:cs="Arial"/>
          <w:sz w:val="24"/>
          <w:szCs w:val="24"/>
        </w:rPr>
        <w:t xml:space="preserve"> D is 0.24. Thus, the distance between </w:t>
      </w:r>
      <w:proofErr w:type="spellStart"/>
      <w:r>
        <w:rPr>
          <w:rFonts w:ascii="Arial" w:eastAsia="Arial" w:hAnsi="Arial" w:cs="Arial"/>
          <w:sz w:val="24"/>
          <w:szCs w:val="24"/>
        </w:rPr>
        <w:t>Seq</w:t>
      </w:r>
      <w:proofErr w:type="spellEnd"/>
      <w:r>
        <w:rPr>
          <w:rFonts w:ascii="Arial" w:eastAsia="Arial" w:hAnsi="Arial" w:cs="Arial"/>
          <w:sz w:val="24"/>
          <w:szCs w:val="24"/>
        </w:rPr>
        <w:t xml:space="preserve"> B/C and </w:t>
      </w:r>
      <w:proofErr w:type="spellStart"/>
      <w:r>
        <w:rPr>
          <w:rFonts w:ascii="Arial" w:eastAsia="Arial" w:hAnsi="Arial" w:cs="Arial"/>
          <w:sz w:val="24"/>
          <w:szCs w:val="24"/>
        </w:rPr>
        <w:t>Seq</w:t>
      </w:r>
      <w:proofErr w:type="spellEnd"/>
      <w:r>
        <w:rPr>
          <w:rFonts w:ascii="Arial" w:eastAsia="Arial" w:hAnsi="Arial" w:cs="Arial"/>
          <w:sz w:val="24"/>
          <w:szCs w:val="24"/>
        </w:rPr>
        <w:t xml:space="preserve"> D is the average distance between </w:t>
      </w:r>
      <w:proofErr w:type="spellStart"/>
      <w:r>
        <w:rPr>
          <w:rFonts w:ascii="Arial" w:eastAsia="Arial" w:hAnsi="Arial" w:cs="Arial"/>
          <w:sz w:val="24"/>
          <w:szCs w:val="24"/>
        </w:rPr>
        <w:t>Seq</w:t>
      </w:r>
      <w:proofErr w:type="spellEnd"/>
      <w:r>
        <w:rPr>
          <w:rFonts w:ascii="Arial" w:eastAsia="Arial" w:hAnsi="Arial" w:cs="Arial"/>
          <w:sz w:val="24"/>
          <w:szCs w:val="24"/>
        </w:rPr>
        <w:t xml:space="preserve"> D and </w:t>
      </w:r>
      <w:proofErr w:type="spellStart"/>
      <w:r>
        <w:rPr>
          <w:rFonts w:ascii="Arial" w:eastAsia="Arial" w:hAnsi="Arial" w:cs="Arial"/>
          <w:sz w:val="24"/>
          <w:szCs w:val="24"/>
        </w:rPr>
        <w:t>Seqs</w:t>
      </w:r>
      <w:proofErr w:type="spellEnd"/>
      <w:r>
        <w:rPr>
          <w:rFonts w:ascii="Arial" w:eastAsia="Arial" w:hAnsi="Arial" w:cs="Arial"/>
          <w:sz w:val="24"/>
          <w:szCs w:val="24"/>
        </w:rPr>
        <w:t xml:space="preserve"> B and C (0.28+0.24/2).</w:t>
      </w:r>
    </w:p>
    <w:p w14:paraId="5D1F420A" w14:textId="77777777" w:rsidR="00B7554C" w:rsidRDefault="00B7554C" w:rsidP="00B7554C">
      <w:pPr>
        <w:spacing w:after="0" w:line="240" w:lineRule="auto"/>
        <w:rPr>
          <w:sz w:val="24"/>
          <w:szCs w:val="24"/>
        </w:rPr>
      </w:pPr>
    </w:p>
    <w:tbl>
      <w:tblPr>
        <w:tblW w:w="5995" w:type="dxa"/>
        <w:jc w:val="center"/>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9"/>
        <w:gridCol w:w="1199"/>
        <w:gridCol w:w="1199"/>
        <w:gridCol w:w="1199"/>
        <w:gridCol w:w="1199"/>
      </w:tblGrid>
      <w:tr w:rsidR="00B7554C" w14:paraId="6F5C4A88" w14:textId="77777777" w:rsidTr="008E467E">
        <w:trPr>
          <w:trHeight w:val="260"/>
          <w:jc w:val="center"/>
        </w:trPr>
        <w:tc>
          <w:tcPr>
            <w:tcW w:w="1199" w:type="dxa"/>
          </w:tcPr>
          <w:p w14:paraId="133552E0" w14:textId="77777777" w:rsidR="00B7554C" w:rsidRDefault="00B7554C" w:rsidP="008E467E">
            <w:pPr>
              <w:jc w:val="center"/>
              <w:rPr>
                <w:sz w:val="24"/>
                <w:szCs w:val="24"/>
              </w:rPr>
            </w:pPr>
          </w:p>
        </w:tc>
        <w:tc>
          <w:tcPr>
            <w:tcW w:w="1199" w:type="dxa"/>
          </w:tcPr>
          <w:p w14:paraId="7FB91BA9" w14:textId="77777777" w:rsidR="00B7554C" w:rsidRDefault="00B7554C" w:rsidP="008E467E">
            <w:pPr>
              <w:jc w:val="center"/>
              <w:rPr>
                <w:sz w:val="24"/>
                <w:szCs w:val="24"/>
              </w:rPr>
            </w:pPr>
            <w:proofErr w:type="spellStart"/>
            <w:r>
              <w:rPr>
                <w:sz w:val="24"/>
                <w:szCs w:val="24"/>
              </w:rPr>
              <w:t>Seq</w:t>
            </w:r>
            <w:proofErr w:type="spellEnd"/>
            <w:r>
              <w:rPr>
                <w:sz w:val="24"/>
                <w:szCs w:val="24"/>
              </w:rPr>
              <w:t xml:space="preserve"> A</w:t>
            </w:r>
          </w:p>
        </w:tc>
        <w:tc>
          <w:tcPr>
            <w:tcW w:w="1199" w:type="dxa"/>
          </w:tcPr>
          <w:p w14:paraId="7B671CC0" w14:textId="77777777" w:rsidR="00B7554C" w:rsidRDefault="00B7554C" w:rsidP="008E467E">
            <w:pPr>
              <w:jc w:val="center"/>
              <w:rPr>
                <w:b/>
                <w:sz w:val="24"/>
                <w:szCs w:val="24"/>
              </w:rPr>
            </w:pPr>
            <w:proofErr w:type="spellStart"/>
            <w:r>
              <w:rPr>
                <w:b/>
                <w:sz w:val="24"/>
                <w:szCs w:val="24"/>
              </w:rPr>
              <w:t>Seq</w:t>
            </w:r>
            <w:proofErr w:type="spellEnd"/>
            <w:r>
              <w:rPr>
                <w:b/>
                <w:sz w:val="24"/>
                <w:szCs w:val="24"/>
              </w:rPr>
              <w:t xml:space="preserve"> B/C</w:t>
            </w:r>
          </w:p>
        </w:tc>
        <w:tc>
          <w:tcPr>
            <w:tcW w:w="1199" w:type="dxa"/>
          </w:tcPr>
          <w:p w14:paraId="3DC6E36B" w14:textId="77777777" w:rsidR="00B7554C" w:rsidRDefault="00B7554C" w:rsidP="008E467E">
            <w:pPr>
              <w:jc w:val="center"/>
              <w:rPr>
                <w:sz w:val="24"/>
                <w:szCs w:val="24"/>
              </w:rPr>
            </w:pPr>
            <w:proofErr w:type="spellStart"/>
            <w:r>
              <w:rPr>
                <w:sz w:val="24"/>
                <w:szCs w:val="24"/>
              </w:rPr>
              <w:t>Seq</w:t>
            </w:r>
            <w:proofErr w:type="spellEnd"/>
            <w:r>
              <w:rPr>
                <w:sz w:val="24"/>
                <w:szCs w:val="24"/>
              </w:rPr>
              <w:t xml:space="preserve"> D</w:t>
            </w:r>
          </w:p>
        </w:tc>
        <w:tc>
          <w:tcPr>
            <w:tcW w:w="1199" w:type="dxa"/>
          </w:tcPr>
          <w:p w14:paraId="120F487B" w14:textId="77777777" w:rsidR="00B7554C" w:rsidRDefault="00B7554C" w:rsidP="008E467E">
            <w:pPr>
              <w:jc w:val="center"/>
              <w:rPr>
                <w:sz w:val="24"/>
                <w:szCs w:val="24"/>
              </w:rPr>
            </w:pPr>
            <w:proofErr w:type="spellStart"/>
            <w:r>
              <w:rPr>
                <w:sz w:val="24"/>
                <w:szCs w:val="24"/>
              </w:rPr>
              <w:t>Seq</w:t>
            </w:r>
            <w:proofErr w:type="spellEnd"/>
            <w:r>
              <w:rPr>
                <w:sz w:val="24"/>
                <w:szCs w:val="24"/>
              </w:rPr>
              <w:t xml:space="preserve"> E</w:t>
            </w:r>
          </w:p>
        </w:tc>
      </w:tr>
      <w:tr w:rsidR="00B7554C" w14:paraId="296D2E64" w14:textId="77777777" w:rsidTr="008E467E">
        <w:trPr>
          <w:trHeight w:val="260"/>
          <w:jc w:val="center"/>
        </w:trPr>
        <w:tc>
          <w:tcPr>
            <w:tcW w:w="1199" w:type="dxa"/>
          </w:tcPr>
          <w:p w14:paraId="42A437EB" w14:textId="77777777" w:rsidR="00B7554C" w:rsidRDefault="00B7554C" w:rsidP="008E467E">
            <w:pPr>
              <w:jc w:val="center"/>
              <w:rPr>
                <w:sz w:val="24"/>
                <w:szCs w:val="24"/>
              </w:rPr>
            </w:pPr>
            <w:proofErr w:type="spellStart"/>
            <w:r>
              <w:rPr>
                <w:sz w:val="24"/>
                <w:szCs w:val="24"/>
              </w:rPr>
              <w:t>Seq</w:t>
            </w:r>
            <w:proofErr w:type="spellEnd"/>
            <w:r>
              <w:rPr>
                <w:sz w:val="24"/>
                <w:szCs w:val="24"/>
              </w:rPr>
              <w:t xml:space="preserve"> A</w:t>
            </w:r>
          </w:p>
        </w:tc>
        <w:tc>
          <w:tcPr>
            <w:tcW w:w="1199" w:type="dxa"/>
          </w:tcPr>
          <w:p w14:paraId="31021D98" w14:textId="77777777" w:rsidR="00B7554C" w:rsidRDefault="00B7554C" w:rsidP="008E467E">
            <w:pPr>
              <w:jc w:val="center"/>
              <w:rPr>
                <w:sz w:val="24"/>
                <w:szCs w:val="24"/>
              </w:rPr>
            </w:pPr>
            <w:r>
              <w:rPr>
                <w:sz w:val="24"/>
                <w:szCs w:val="24"/>
              </w:rPr>
              <w:t>-</w:t>
            </w:r>
          </w:p>
        </w:tc>
        <w:tc>
          <w:tcPr>
            <w:tcW w:w="1199" w:type="dxa"/>
          </w:tcPr>
          <w:p w14:paraId="39362749" w14:textId="77777777" w:rsidR="00B7554C" w:rsidRDefault="00B7554C" w:rsidP="008E467E">
            <w:pPr>
              <w:jc w:val="center"/>
              <w:rPr>
                <w:sz w:val="24"/>
                <w:szCs w:val="24"/>
              </w:rPr>
            </w:pPr>
            <w:r>
              <w:rPr>
                <w:sz w:val="24"/>
                <w:szCs w:val="24"/>
              </w:rPr>
              <w:t>-</w:t>
            </w:r>
          </w:p>
        </w:tc>
        <w:tc>
          <w:tcPr>
            <w:tcW w:w="1199" w:type="dxa"/>
          </w:tcPr>
          <w:p w14:paraId="6D8DF7E7" w14:textId="77777777" w:rsidR="00B7554C" w:rsidRDefault="00B7554C" w:rsidP="008E467E">
            <w:pPr>
              <w:jc w:val="center"/>
              <w:rPr>
                <w:sz w:val="24"/>
                <w:szCs w:val="24"/>
              </w:rPr>
            </w:pPr>
            <w:r>
              <w:rPr>
                <w:sz w:val="24"/>
                <w:szCs w:val="24"/>
              </w:rPr>
              <w:t>-</w:t>
            </w:r>
          </w:p>
        </w:tc>
        <w:tc>
          <w:tcPr>
            <w:tcW w:w="1199" w:type="dxa"/>
          </w:tcPr>
          <w:p w14:paraId="7A6C57B2" w14:textId="77777777" w:rsidR="00B7554C" w:rsidRDefault="00B7554C" w:rsidP="008E467E">
            <w:pPr>
              <w:jc w:val="center"/>
              <w:rPr>
                <w:sz w:val="24"/>
                <w:szCs w:val="24"/>
              </w:rPr>
            </w:pPr>
            <w:r>
              <w:rPr>
                <w:sz w:val="24"/>
                <w:szCs w:val="24"/>
              </w:rPr>
              <w:t>-</w:t>
            </w:r>
          </w:p>
        </w:tc>
      </w:tr>
      <w:tr w:rsidR="00B7554C" w14:paraId="11107B52" w14:textId="77777777" w:rsidTr="008E467E">
        <w:trPr>
          <w:trHeight w:val="260"/>
          <w:jc w:val="center"/>
        </w:trPr>
        <w:tc>
          <w:tcPr>
            <w:tcW w:w="1199" w:type="dxa"/>
          </w:tcPr>
          <w:p w14:paraId="5C998D5D" w14:textId="77777777" w:rsidR="00B7554C" w:rsidRDefault="00B7554C" w:rsidP="008E467E">
            <w:pPr>
              <w:jc w:val="center"/>
              <w:rPr>
                <w:b/>
                <w:sz w:val="24"/>
                <w:szCs w:val="24"/>
              </w:rPr>
            </w:pPr>
            <w:proofErr w:type="spellStart"/>
            <w:r>
              <w:rPr>
                <w:b/>
                <w:sz w:val="24"/>
                <w:szCs w:val="24"/>
              </w:rPr>
              <w:t>Seq</w:t>
            </w:r>
            <w:proofErr w:type="spellEnd"/>
            <w:r>
              <w:rPr>
                <w:b/>
                <w:sz w:val="24"/>
                <w:szCs w:val="24"/>
              </w:rPr>
              <w:t xml:space="preserve"> B/C</w:t>
            </w:r>
          </w:p>
        </w:tc>
        <w:tc>
          <w:tcPr>
            <w:tcW w:w="1199" w:type="dxa"/>
          </w:tcPr>
          <w:p w14:paraId="09D11D3A" w14:textId="77777777" w:rsidR="00B7554C" w:rsidRDefault="00B7554C" w:rsidP="008E467E">
            <w:pPr>
              <w:jc w:val="center"/>
              <w:rPr>
                <w:b/>
                <w:sz w:val="24"/>
                <w:szCs w:val="24"/>
              </w:rPr>
            </w:pPr>
            <w:r>
              <w:rPr>
                <w:b/>
                <w:sz w:val="24"/>
                <w:szCs w:val="24"/>
              </w:rPr>
              <w:t>0.14</w:t>
            </w:r>
          </w:p>
        </w:tc>
        <w:tc>
          <w:tcPr>
            <w:tcW w:w="1199" w:type="dxa"/>
          </w:tcPr>
          <w:p w14:paraId="365AF7E3" w14:textId="77777777" w:rsidR="00B7554C" w:rsidRDefault="00B7554C" w:rsidP="008E467E">
            <w:pPr>
              <w:jc w:val="center"/>
              <w:rPr>
                <w:sz w:val="24"/>
                <w:szCs w:val="24"/>
              </w:rPr>
            </w:pPr>
            <w:r>
              <w:rPr>
                <w:sz w:val="24"/>
                <w:szCs w:val="24"/>
              </w:rPr>
              <w:t>-</w:t>
            </w:r>
          </w:p>
        </w:tc>
        <w:tc>
          <w:tcPr>
            <w:tcW w:w="1199" w:type="dxa"/>
          </w:tcPr>
          <w:p w14:paraId="5AE493AF" w14:textId="77777777" w:rsidR="00B7554C" w:rsidRDefault="00B7554C" w:rsidP="008E467E">
            <w:pPr>
              <w:jc w:val="center"/>
              <w:rPr>
                <w:sz w:val="24"/>
                <w:szCs w:val="24"/>
              </w:rPr>
            </w:pPr>
            <w:r>
              <w:rPr>
                <w:sz w:val="24"/>
                <w:szCs w:val="24"/>
              </w:rPr>
              <w:t>-</w:t>
            </w:r>
          </w:p>
        </w:tc>
        <w:tc>
          <w:tcPr>
            <w:tcW w:w="1199" w:type="dxa"/>
          </w:tcPr>
          <w:p w14:paraId="0E0280B6" w14:textId="77777777" w:rsidR="00B7554C" w:rsidRDefault="00B7554C" w:rsidP="008E467E">
            <w:pPr>
              <w:jc w:val="center"/>
              <w:rPr>
                <w:sz w:val="24"/>
                <w:szCs w:val="24"/>
              </w:rPr>
            </w:pPr>
            <w:r>
              <w:rPr>
                <w:sz w:val="24"/>
                <w:szCs w:val="24"/>
              </w:rPr>
              <w:t>-</w:t>
            </w:r>
          </w:p>
        </w:tc>
      </w:tr>
      <w:tr w:rsidR="00B7554C" w14:paraId="02561589" w14:textId="77777777" w:rsidTr="008E467E">
        <w:trPr>
          <w:trHeight w:val="260"/>
          <w:jc w:val="center"/>
        </w:trPr>
        <w:tc>
          <w:tcPr>
            <w:tcW w:w="1199" w:type="dxa"/>
          </w:tcPr>
          <w:p w14:paraId="4057AAEB" w14:textId="77777777" w:rsidR="00B7554C" w:rsidRDefault="00B7554C" w:rsidP="008E467E">
            <w:pPr>
              <w:jc w:val="center"/>
              <w:rPr>
                <w:sz w:val="24"/>
                <w:szCs w:val="24"/>
              </w:rPr>
            </w:pPr>
            <w:proofErr w:type="spellStart"/>
            <w:r>
              <w:rPr>
                <w:sz w:val="24"/>
                <w:szCs w:val="24"/>
              </w:rPr>
              <w:t>Seq</w:t>
            </w:r>
            <w:proofErr w:type="spellEnd"/>
            <w:r>
              <w:rPr>
                <w:sz w:val="24"/>
                <w:szCs w:val="24"/>
              </w:rPr>
              <w:t xml:space="preserve"> D</w:t>
            </w:r>
          </w:p>
        </w:tc>
        <w:tc>
          <w:tcPr>
            <w:tcW w:w="1199" w:type="dxa"/>
          </w:tcPr>
          <w:p w14:paraId="7E44C0B3" w14:textId="77777777" w:rsidR="00B7554C" w:rsidRDefault="00B7554C" w:rsidP="008E467E">
            <w:pPr>
              <w:jc w:val="center"/>
              <w:rPr>
                <w:sz w:val="24"/>
                <w:szCs w:val="24"/>
              </w:rPr>
            </w:pPr>
            <w:r>
              <w:rPr>
                <w:sz w:val="24"/>
                <w:szCs w:val="24"/>
              </w:rPr>
              <w:t>0.2</w:t>
            </w:r>
          </w:p>
        </w:tc>
        <w:tc>
          <w:tcPr>
            <w:tcW w:w="1199" w:type="dxa"/>
          </w:tcPr>
          <w:p w14:paraId="2EA1903C" w14:textId="77777777" w:rsidR="00B7554C" w:rsidRDefault="00B7554C" w:rsidP="008E467E">
            <w:pPr>
              <w:jc w:val="center"/>
              <w:rPr>
                <w:b/>
                <w:sz w:val="24"/>
                <w:szCs w:val="24"/>
              </w:rPr>
            </w:pPr>
            <w:r>
              <w:rPr>
                <w:b/>
                <w:sz w:val="24"/>
                <w:szCs w:val="24"/>
              </w:rPr>
              <w:t>0.26</w:t>
            </w:r>
          </w:p>
        </w:tc>
        <w:tc>
          <w:tcPr>
            <w:tcW w:w="1199" w:type="dxa"/>
          </w:tcPr>
          <w:p w14:paraId="0727155B" w14:textId="77777777" w:rsidR="00B7554C" w:rsidRDefault="00B7554C" w:rsidP="008E467E">
            <w:pPr>
              <w:jc w:val="center"/>
              <w:rPr>
                <w:sz w:val="24"/>
                <w:szCs w:val="24"/>
              </w:rPr>
            </w:pPr>
            <w:r>
              <w:rPr>
                <w:sz w:val="24"/>
                <w:szCs w:val="24"/>
              </w:rPr>
              <w:t>-</w:t>
            </w:r>
          </w:p>
        </w:tc>
        <w:tc>
          <w:tcPr>
            <w:tcW w:w="1199" w:type="dxa"/>
          </w:tcPr>
          <w:p w14:paraId="016B0972" w14:textId="77777777" w:rsidR="00B7554C" w:rsidRDefault="00B7554C" w:rsidP="008E467E">
            <w:pPr>
              <w:jc w:val="center"/>
              <w:rPr>
                <w:sz w:val="24"/>
                <w:szCs w:val="24"/>
              </w:rPr>
            </w:pPr>
            <w:r>
              <w:rPr>
                <w:sz w:val="24"/>
                <w:szCs w:val="24"/>
              </w:rPr>
              <w:t>-</w:t>
            </w:r>
          </w:p>
        </w:tc>
      </w:tr>
      <w:tr w:rsidR="00B7554C" w14:paraId="7815BA4C" w14:textId="77777777" w:rsidTr="008E467E">
        <w:trPr>
          <w:trHeight w:val="260"/>
          <w:jc w:val="center"/>
        </w:trPr>
        <w:tc>
          <w:tcPr>
            <w:tcW w:w="1199" w:type="dxa"/>
          </w:tcPr>
          <w:p w14:paraId="3B84E84F" w14:textId="77777777" w:rsidR="00B7554C" w:rsidRDefault="00B7554C" w:rsidP="008E467E">
            <w:pPr>
              <w:jc w:val="center"/>
              <w:rPr>
                <w:sz w:val="24"/>
                <w:szCs w:val="24"/>
              </w:rPr>
            </w:pPr>
            <w:proofErr w:type="spellStart"/>
            <w:r>
              <w:rPr>
                <w:sz w:val="24"/>
                <w:szCs w:val="24"/>
              </w:rPr>
              <w:t>Seq</w:t>
            </w:r>
            <w:proofErr w:type="spellEnd"/>
            <w:r>
              <w:rPr>
                <w:sz w:val="24"/>
                <w:szCs w:val="24"/>
              </w:rPr>
              <w:t xml:space="preserve"> E</w:t>
            </w:r>
          </w:p>
        </w:tc>
        <w:tc>
          <w:tcPr>
            <w:tcW w:w="1199" w:type="dxa"/>
          </w:tcPr>
          <w:p w14:paraId="74D1053C" w14:textId="77777777" w:rsidR="00B7554C" w:rsidRDefault="00B7554C" w:rsidP="008E467E">
            <w:pPr>
              <w:jc w:val="center"/>
              <w:rPr>
                <w:sz w:val="24"/>
                <w:szCs w:val="24"/>
              </w:rPr>
            </w:pPr>
            <w:r>
              <w:rPr>
                <w:sz w:val="24"/>
                <w:szCs w:val="24"/>
              </w:rPr>
              <w:t>0.32</w:t>
            </w:r>
          </w:p>
        </w:tc>
        <w:tc>
          <w:tcPr>
            <w:tcW w:w="1199" w:type="dxa"/>
          </w:tcPr>
          <w:p w14:paraId="11C2BAEC" w14:textId="77777777" w:rsidR="00B7554C" w:rsidRDefault="00B7554C" w:rsidP="008E467E">
            <w:pPr>
              <w:jc w:val="center"/>
              <w:rPr>
                <w:b/>
                <w:sz w:val="24"/>
                <w:szCs w:val="24"/>
              </w:rPr>
            </w:pPr>
            <w:r>
              <w:rPr>
                <w:b/>
                <w:sz w:val="24"/>
                <w:szCs w:val="24"/>
              </w:rPr>
              <w:t>0.32</w:t>
            </w:r>
          </w:p>
        </w:tc>
        <w:tc>
          <w:tcPr>
            <w:tcW w:w="1199" w:type="dxa"/>
          </w:tcPr>
          <w:p w14:paraId="7689A767" w14:textId="77777777" w:rsidR="00B7554C" w:rsidRDefault="00B7554C" w:rsidP="008E467E">
            <w:pPr>
              <w:jc w:val="center"/>
              <w:rPr>
                <w:sz w:val="24"/>
                <w:szCs w:val="24"/>
              </w:rPr>
            </w:pPr>
            <w:r>
              <w:rPr>
                <w:sz w:val="24"/>
                <w:szCs w:val="24"/>
              </w:rPr>
              <w:t>0.32</w:t>
            </w:r>
          </w:p>
        </w:tc>
        <w:tc>
          <w:tcPr>
            <w:tcW w:w="1199" w:type="dxa"/>
          </w:tcPr>
          <w:p w14:paraId="19E8190D" w14:textId="77777777" w:rsidR="00B7554C" w:rsidRDefault="00B7554C" w:rsidP="008E467E">
            <w:pPr>
              <w:jc w:val="center"/>
              <w:rPr>
                <w:sz w:val="24"/>
                <w:szCs w:val="24"/>
              </w:rPr>
            </w:pPr>
            <w:r>
              <w:rPr>
                <w:sz w:val="24"/>
                <w:szCs w:val="24"/>
              </w:rPr>
              <w:t>-</w:t>
            </w:r>
          </w:p>
        </w:tc>
      </w:tr>
    </w:tbl>
    <w:p w14:paraId="7498E6C0" w14:textId="77777777" w:rsidR="00B7554C" w:rsidRDefault="00B7554C" w:rsidP="00B7554C">
      <w:pPr>
        <w:spacing w:after="0" w:line="240" w:lineRule="auto"/>
        <w:jc w:val="center"/>
        <w:rPr>
          <w:sz w:val="24"/>
          <w:szCs w:val="24"/>
        </w:rPr>
      </w:pPr>
      <w:r>
        <w:rPr>
          <w:noProof/>
        </w:rPr>
        <w:drawing>
          <wp:inline distT="0" distB="0" distL="0" distR="0" wp14:anchorId="0F19BB5C" wp14:editId="69356826">
            <wp:extent cx="1800225" cy="1628775"/>
            <wp:effectExtent l="0" t="0" r="0" b="0"/>
            <wp:docPr id="7"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2"/>
                    <a:srcRect/>
                    <a:stretch>
                      <a:fillRect/>
                    </a:stretch>
                  </pic:blipFill>
                  <pic:spPr>
                    <a:xfrm>
                      <a:off x="0" y="0"/>
                      <a:ext cx="1800225" cy="1628775"/>
                    </a:xfrm>
                    <a:prstGeom prst="rect">
                      <a:avLst/>
                    </a:prstGeom>
                    <a:ln/>
                  </pic:spPr>
                </pic:pic>
              </a:graphicData>
            </a:graphic>
          </wp:inline>
        </w:drawing>
      </w:r>
    </w:p>
    <w:p w14:paraId="28D93861" w14:textId="77777777" w:rsidR="00B7554C" w:rsidRDefault="00B7554C" w:rsidP="00B7554C">
      <w:pPr>
        <w:spacing w:after="0" w:line="240" w:lineRule="auto"/>
        <w:rPr>
          <w:sz w:val="24"/>
          <w:szCs w:val="24"/>
        </w:rPr>
      </w:pPr>
    </w:p>
    <w:p w14:paraId="3054B8FB" w14:textId="77777777" w:rsidR="00B7554C" w:rsidRDefault="00B7554C" w:rsidP="00B7554C">
      <w:pPr>
        <w:spacing w:after="0" w:line="240" w:lineRule="auto"/>
        <w:jc w:val="both"/>
        <w:rPr>
          <w:rFonts w:ascii="Arial" w:eastAsia="Arial" w:hAnsi="Arial" w:cs="Arial"/>
          <w:sz w:val="20"/>
          <w:szCs w:val="20"/>
        </w:rPr>
      </w:pPr>
      <w:r>
        <w:rPr>
          <w:rFonts w:ascii="Arial" w:eastAsia="Arial" w:hAnsi="Arial" w:cs="Arial"/>
          <w:sz w:val="24"/>
          <w:szCs w:val="24"/>
        </w:rPr>
        <w:t xml:space="preserve">In the new distance matrix, sequences B/C and </w:t>
      </w:r>
      <w:proofErr w:type="gramStart"/>
      <w:r>
        <w:rPr>
          <w:rFonts w:ascii="Arial" w:eastAsia="Arial" w:hAnsi="Arial" w:cs="Arial"/>
          <w:sz w:val="24"/>
          <w:szCs w:val="24"/>
        </w:rPr>
        <w:t>A</w:t>
      </w:r>
      <w:proofErr w:type="gramEnd"/>
      <w:r>
        <w:rPr>
          <w:rFonts w:ascii="Arial" w:eastAsia="Arial" w:hAnsi="Arial" w:cs="Arial"/>
          <w:sz w:val="24"/>
          <w:szCs w:val="24"/>
        </w:rPr>
        <w:t xml:space="preserve"> are most similar, thus they are joined below in the new iteration of the tree.</w:t>
      </w:r>
      <w:r>
        <w:rPr>
          <w:rFonts w:ascii="Arial" w:eastAsia="Arial" w:hAnsi="Arial" w:cs="Arial"/>
          <w:sz w:val="20"/>
          <w:szCs w:val="20"/>
        </w:rPr>
        <w:t xml:space="preserve"> </w:t>
      </w:r>
    </w:p>
    <w:p w14:paraId="3D49438F" w14:textId="77777777" w:rsidR="00B7554C" w:rsidRDefault="00B7554C" w:rsidP="00B7554C">
      <w:pPr>
        <w:spacing w:after="0" w:line="240" w:lineRule="auto"/>
        <w:rPr>
          <w:sz w:val="24"/>
          <w:szCs w:val="24"/>
        </w:rPr>
      </w:pPr>
    </w:p>
    <w:p w14:paraId="3EB19EA4" w14:textId="77777777" w:rsidR="00B7554C" w:rsidRDefault="00B7554C" w:rsidP="00B7554C">
      <w:pPr>
        <w:spacing w:after="0" w:line="240" w:lineRule="auto"/>
        <w:jc w:val="center"/>
        <w:rPr>
          <w:sz w:val="24"/>
          <w:szCs w:val="24"/>
        </w:rPr>
      </w:pPr>
      <w:r>
        <w:rPr>
          <w:noProof/>
        </w:rPr>
        <w:drawing>
          <wp:inline distT="0" distB="0" distL="0" distR="0" wp14:anchorId="40E96EB1" wp14:editId="564863ED">
            <wp:extent cx="1819275" cy="1238250"/>
            <wp:effectExtent l="0" t="0" r="0" b="0"/>
            <wp:docPr id="6"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3"/>
                    <a:srcRect/>
                    <a:stretch>
                      <a:fillRect/>
                    </a:stretch>
                  </pic:blipFill>
                  <pic:spPr>
                    <a:xfrm>
                      <a:off x="0" y="0"/>
                      <a:ext cx="1819275" cy="1238250"/>
                    </a:xfrm>
                    <a:prstGeom prst="rect">
                      <a:avLst/>
                    </a:prstGeom>
                    <a:ln/>
                  </pic:spPr>
                </pic:pic>
              </a:graphicData>
            </a:graphic>
          </wp:inline>
        </w:drawing>
      </w:r>
    </w:p>
    <w:p w14:paraId="3F1FBD50" w14:textId="77777777" w:rsidR="00B7554C" w:rsidRDefault="00B7554C" w:rsidP="00B7554C">
      <w:pPr>
        <w:spacing w:after="0" w:line="240" w:lineRule="auto"/>
        <w:rPr>
          <w:rFonts w:ascii="Arial" w:eastAsia="Arial" w:hAnsi="Arial" w:cs="Arial"/>
          <w:sz w:val="24"/>
          <w:szCs w:val="24"/>
        </w:rPr>
      </w:pPr>
    </w:p>
    <w:p w14:paraId="3FAE87B2" w14:textId="77777777" w:rsidR="00B7554C" w:rsidRDefault="00B7554C" w:rsidP="00B7554C">
      <w:pPr>
        <w:spacing w:after="0" w:line="240" w:lineRule="auto"/>
        <w:jc w:val="both"/>
        <w:rPr>
          <w:rFonts w:ascii="Arial" w:eastAsia="Arial" w:hAnsi="Arial" w:cs="Arial"/>
          <w:sz w:val="24"/>
          <w:szCs w:val="24"/>
        </w:rPr>
      </w:pPr>
      <w:r>
        <w:rPr>
          <w:rFonts w:ascii="Arial" w:eastAsia="Arial" w:hAnsi="Arial" w:cs="Arial"/>
          <w:sz w:val="24"/>
          <w:szCs w:val="24"/>
        </w:rPr>
        <w:t xml:space="preserve">At this point the </w:t>
      </w:r>
      <w:proofErr w:type="spellStart"/>
      <w:r>
        <w:rPr>
          <w:rFonts w:ascii="Arial" w:eastAsia="Arial" w:hAnsi="Arial" w:cs="Arial"/>
          <w:sz w:val="24"/>
          <w:szCs w:val="24"/>
        </w:rPr>
        <w:t>phylogram</w:t>
      </w:r>
      <w:proofErr w:type="spellEnd"/>
      <w:r>
        <w:rPr>
          <w:rFonts w:ascii="Arial" w:eastAsia="Arial" w:hAnsi="Arial" w:cs="Arial"/>
          <w:sz w:val="24"/>
          <w:szCs w:val="24"/>
        </w:rPr>
        <w:t xml:space="preserve"> is completely resolved with three branches extending from each node. This leaves us with an </w:t>
      </w:r>
      <w:proofErr w:type="spellStart"/>
      <w:r>
        <w:rPr>
          <w:rFonts w:ascii="Arial" w:eastAsia="Arial" w:hAnsi="Arial" w:cs="Arial"/>
          <w:sz w:val="24"/>
          <w:szCs w:val="24"/>
        </w:rPr>
        <w:t>unrooted</w:t>
      </w:r>
      <w:proofErr w:type="spellEnd"/>
      <w:r>
        <w:rPr>
          <w:rFonts w:ascii="Arial" w:eastAsia="Arial" w:hAnsi="Arial" w:cs="Arial"/>
          <w:sz w:val="24"/>
          <w:szCs w:val="24"/>
        </w:rPr>
        <w:t xml:space="preserve"> tree since these species have an unknown common ancestor. If we had a known organism that is distantly related to the other organisms being analyzed, we could use this species as </w:t>
      </w:r>
      <w:proofErr w:type="gramStart"/>
      <w:r>
        <w:rPr>
          <w:rFonts w:ascii="Arial" w:eastAsia="Arial" w:hAnsi="Arial" w:cs="Arial"/>
          <w:sz w:val="24"/>
          <w:szCs w:val="24"/>
        </w:rPr>
        <w:t xml:space="preserve">an </w:t>
      </w:r>
      <w:proofErr w:type="spellStart"/>
      <w:r>
        <w:rPr>
          <w:rFonts w:ascii="Arial" w:eastAsia="Arial" w:hAnsi="Arial" w:cs="Arial"/>
          <w:sz w:val="24"/>
          <w:szCs w:val="24"/>
        </w:rPr>
        <w:t>outgroup</w:t>
      </w:r>
      <w:proofErr w:type="spellEnd"/>
      <w:proofErr w:type="gramEnd"/>
      <w:r>
        <w:rPr>
          <w:rFonts w:ascii="Arial" w:eastAsia="Arial" w:hAnsi="Arial" w:cs="Arial"/>
          <w:sz w:val="24"/>
          <w:szCs w:val="24"/>
        </w:rPr>
        <w:t xml:space="preserve"> to root the tree. </w:t>
      </w:r>
    </w:p>
    <w:p w14:paraId="25988524" w14:textId="77777777" w:rsidR="00B7554C" w:rsidRDefault="00B7554C" w:rsidP="00B7554C">
      <w:pPr>
        <w:spacing w:after="0" w:line="240" w:lineRule="auto"/>
        <w:jc w:val="both"/>
        <w:rPr>
          <w:rFonts w:ascii="Arial" w:eastAsia="Arial" w:hAnsi="Arial" w:cs="Arial"/>
          <w:sz w:val="24"/>
          <w:szCs w:val="24"/>
        </w:rPr>
      </w:pPr>
    </w:p>
    <w:p w14:paraId="673888DF" w14:textId="5B7CC2E8" w:rsidR="00B7554C" w:rsidRDefault="00B7554C" w:rsidP="00B7554C">
      <w:pPr>
        <w:spacing w:after="0" w:line="240" w:lineRule="auto"/>
        <w:jc w:val="both"/>
        <w:rPr>
          <w:rFonts w:ascii="Arial" w:eastAsia="Arial" w:hAnsi="Arial" w:cs="Arial"/>
          <w:sz w:val="24"/>
          <w:szCs w:val="24"/>
        </w:rPr>
      </w:pPr>
      <w:r>
        <w:rPr>
          <w:rFonts w:ascii="Arial" w:eastAsia="Arial" w:hAnsi="Arial" w:cs="Arial"/>
          <w:sz w:val="24"/>
          <w:szCs w:val="24"/>
        </w:rPr>
        <w:t xml:space="preserve">What species in your list of sequences derived from </w:t>
      </w:r>
      <w:proofErr w:type="spellStart"/>
      <w:r>
        <w:rPr>
          <w:rFonts w:ascii="Arial" w:eastAsia="Arial" w:hAnsi="Arial" w:cs="Arial"/>
          <w:sz w:val="24"/>
          <w:szCs w:val="24"/>
        </w:rPr>
        <w:t>HomoloGene</w:t>
      </w:r>
      <w:proofErr w:type="spellEnd"/>
      <w:r>
        <w:rPr>
          <w:rFonts w:ascii="Arial" w:eastAsia="Arial" w:hAnsi="Arial" w:cs="Arial"/>
          <w:sz w:val="24"/>
          <w:szCs w:val="24"/>
        </w:rPr>
        <w:t xml:space="preserve"> could you utilize as an “</w:t>
      </w:r>
      <w:proofErr w:type="spellStart"/>
      <w:r>
        <w:rPr>
          <w:rFonts w:ascii="Arial" w:eastAsia="Arial" w:hAnsi="Arial" w:cs="Arial"/>
          <w:sz w:val="24"/>
          <w:szCs w:val="24"/>
        </w:rPr>
        <w:t>outgroup</w:t>
      </w:r>
      <w:proofErr w:type="spellEnd"/>
      <w:r>
        <w:rPr>
          <w:rFonts w:ascii="Arial" w:eastAsia="Arial" w:hAnsi="Arial" w:cs="Arial"/>
          <w:sz w:val="24"/>
          <w:szCs w:val="24"/>
        </w:rPr>
        <w:t xml:space="preserve">” if you wanted to build a rooted tree? </w:t>
      </w:r>
      <w:r w:rsidR="004E7780">
        <w:rPr>
          <w:rFonts w:ascii="Arial" w:eastAsia="Arial" w:hAnsi="Arial" w:cs="Arial"/>
          <w:b/>
          <w:sz w:val="24"/>
          <w:szCs w:val="24"/>
        </w:rPr>
        <w:t>(Worksheet Question 1</w:t>
      </w:r>
      <w:r>
        <w:rPr>
          <w:rFonts w:ascii="Arial" w:eastAsia="Arial" w:hAnsi="Arial" w:cs="Arial"/>
          <w:b/>
          <w:sz w:val="24"/>
          <w:szCs w:val="24"/>
        </w:rPr>
        <w:t>)</w:t>
      </w:r>
    </w:p>
    <w:p w14:paraId="7EE7C832" w14:textId="77777777" w:rsidR="00B7554C" w:rsidRDefault="00B7554C" w:rsidP="00B7554C">
      <w:pPr>
        <w:spacing w:after="0" w:line="240" w:lineRule="auto"/>
        <w:jc w:val="both"/>
        <w:rPr>
          <w:rFonts w:ascii="Arial" w:eastAsia="Arial" w:hAnsi="Arial" w:cs="Arial"/>
          <w:sz w:val="24"/>
          <w:szCs w:val="24"/>
        </w:rPr>
      </w:pPr>
    </w:p>
    <w:p w14:paraId="1CF829AA" w14:textId="77777777" w:rsidR="00B7554C" w:rsidRDefault="00B7554C" w:rsidP="00B7554C">
      <w:pPr>
        <w:spacing w:after="0" w:line="240" w:lineRule="auto"/>
        <w:jc w:val="both"/>
        <w:rPr>
          <w:rFonts w:ascii="Arial" w:eastAsia="Arial" w:hAnsi="Arial" w:cs="Arial"/>
          <w:sz w:val="24"/>
          <w:szCs w:val="24"/>
        </w:rPr>
      </w:pPr>
      <w:r>
        <w:rPr>
          <w:rFonts w:ascii="Arial" w:eastAsia="Arial" w:hAnsi="Arial" w:cs="Arial"/>
          <w:sz w:val="24"/>
          <w:szCs w:val="24"/>
        </w:rPr>
        <w:t>Now that tree topology and branch order has been obtained calculations can be made to determine the relative length of the branches to represent evolutionary time. Generally, evolutionary time in a molecular tree is represented as the number of average changes per amino acid residue (see figure with a scale below).</w:t>
      </w:r>
    </w:p>
    <w:p w14:paraId="77633034" w14:textId="77777777" w:rsidR="00B7554C" w:rsidRDefault="00B7554C" w:rsidP="00B7554C">
      <w:pPr>
        <w:spacing w:after="0" w:line="240" w:lineRule="auto"/>
        <w:rPr>
          <w:sz w:val="24"/>
          <w:szCs w:val="24"/>
        </w:rPr>
      </w:pPr>
    </w:p>
    <w:p w14:paraId="333D25BD" w14:textId="77777777" w:rsidR="00B7554C" w:rsidRDefault="00B7554C" w:rsidP="00B7554C">
      <w:pPr>
        <w:spacing w:after="0" w:line="240" w:lineRule="auto"/>
        <w:jc w:val="center"/>
        <w:rPr>
          <w:sz w:val="24"/>
          <w:szCs w:val="24"/>
        </w:rPr>
      </w:pPr>
      <w:r>
        <w:rPr>
          <w:noProof/>
        </w:rPr>
        <w:drawing>
          <wp:inline distT="0" distB="0" distL="0" distR="0" wp14:anchorId="322E5CF5" wp14:editId="37B0DF06">
            <wp:extent cx="3544368" cy="1868984"/>
            <wp:effectExtent l="0" t="0" r="0" b="0"/>
            <wp:docPr id="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4"/>
                    <a:srcRect/>
                    <a:stretch>
                      <a:fillRect/>
                    </a:stretch>
                  </pic:blipFill>
                  <pic:spPr>
                    <a:xfrm>
                      <a:off x="0" y="0"/>
                      <a:ext cx="3544368" cy="1868984"/>
                    </a:xfrm>
                    <a:prstGeom prst="rect">
                      <a:avLst/>
                    </a:prstGeom>
                    <a:ln/>
                  </pic:spPr>
                </pic:pic>
              </a:graphicData>
            </a:graphic>
          </wp:inline>
        </w:drawing>
      </w:r>
    </w:p>
    <w:p w14:paraId="4BDD9E66" w14:textId="77777777" w:rsidR="00B7554C" w:rsidRDefault="00B7554C" w:rsidP="00B7554C">
      <w:pPr>
        <w:spacing w:after="0" w:line="240" w:lineRule="auto"/>
        <w:rPr>
          <w:sz w:val="24"/>
          <w:szCs w:val="24"/>
        </w:rPr>
      </w:pPr>
    </w:p>
    <w:p w14:paraId="6CA11188" w14:textId="54148D88" w:rsidR="00B7554C" w:rsidRDefault="004E7780" w:rsidP="004E7780">
      <w:pPr>
        <w:spacing w:after="0" w:line="240" w:lineRule="auto"/>
        <w:jc w:val="both"/>
        <w:rPr>
          <w:rFonts w:ascii="Arial" w:eastAsia="Arial" w:hAnsi="Arial" w:cs="Arial"/>
          <w:sz w:val="24"/>
          <w:szCs w:val="24"/>
        </w:rPr>
      </w:pPr>
      <w:r>
        <w:rPr>
          <w:rFonts w:ascii="Arial" w:eastAsia="Arial" w:hAnsi="Arial" w:cs="Arial"/>
          <w:sz w:val="24"/>
          <w:szCs w:val="24"/>
        </w:rPr>
        <w:t>N</w:t>
      </w:r>
      <w:r w:rsidR="00B7554C">
        <w:rPr>
          <w:rFonts w:ascii="Arial" w:eastAsia="Arial" w:hAnsi="Arial" w:cs="Arial"/>
          <w:sz w:val="24"/>
          <w:szCs w:val="24"/>
        </w:rPr>
        <w:t xml:space="preserve">ow that you have been introduced to the neighbor joining method, lets apply it to the amniotes in your list of collected sequences for cytochrome C, using </w:t>
      </w:r>
      <w:r w:rsidR="00B7554C">
        <w:rPr>
          <w:rFonts w:ascii="Arial" w:eastAsia="Arial" w:hAnsi="Arial" w:cs="Arial"/>
          <w:i/>
          <w:sz w:val="24"/>
          <w:szCs w:val="24"/>
        </w:rPr>
        <w:t>Drosophila melanogaster</w:t>
      </w:r>
      <w:r w:rsidR="00B7554C">
        <w:rPr>
          <w:rFonts w:ascii="Arial" w:eastAsia="Arial" w:hAnsi="Arial" w:cs="Arial"/>
          <w:sz w:val="24"/>
          <w:szCs w:val="24"/>
        </w:rPr>
        <w:t xml:space="preserve"> as an </w:t>
      </w:r>
      <w:proofErr w:type="spellStart"/>
      <w:r w:rsidR="00B7554C">
        <w:rPr>
          <w:rFonts w:ascii="Arial" w:eastAsia="Arial" w:hAnsi="Arial" w:cs="Arial"/>
          <w:sz w:val="24"/>
          <w:szCs w:val="24"/>
        </w:rPr>
        <w:t>outgroup</w:t>
      </w:r>
      <w:proofErr w:type="spellEnd"/>
      <w:r w:rsidR="00B7554C">
        <w:rPr>
          <w:rFonts w:ascii="Arial" w:eastAsia="Arial" w:hAnsi="Arial" w:cs="Arial"/>
          <w:sz w:val="24"/>
          <w:szCs w:val="24"/>
        </w:rPr>
        <w:t>.</w:t>
      </w:r>
    </w:p>
    <w:p w14:paraId="7A2A7C9F" w14:textId="77777777" w:rsidR="00B7554C" w:rsidRDefault="00B7554C" w:rsidP="00B7554C">
      <w:pPr>
        <w:spacing w:after="0" w:line="240" w:lineRule="auto"/>
        <w:jc w:val="both"/>
        <w:rPr>
          <w:rFonts w:ascii="Arial" w:eastAsia="Arial" w:hAnsi="Arial" w:cs="Arial"/>
          <w:sz w:val="24"/>
          <w:szCs w:val="24"/>
        </w:rPr>
      </w:pPr>
    </w:p>
    <w:p w14:paraId="4AFBE775" w14:textId="77777777" w:rsidR="00B7554C" w:rsidRDefault="00B7554C" w:rsidP="00B7554C">
      <w:pPr>
        <w:spacing w:after="0" w:line="240" w:lineRule="auto"/>
        <w:jc w:val="both"/>
        <w:rPr>
          <w:rFonts w:ascii="Arial" w:eastAsia="Arial" w:hAnsi="Arial" w:cs="Arial"/>
          <w:sz w:val="24"/>
          <w:szCs w:val="24"/>
        </w:rPr>
      </w:pPr>
      <w:r>
        <w:rPr>
          <w:rFonts w:ascii="Arial" w:eastAsia="Arial" w:hAnsi="Arial" w:cs="Arial"/>
          <w:sz w:val="24"/>
          <w:szCs w:val="24"/>
        </w:rPr>
        <w:t xml:space="preserve">Additionally, statistical tests may also be applied to </w:t>
      </w:r>
      <w:proofErr w:type="spellStart"/>
      <w:r>
        <w:rPr>
          <w:rFonts w:ascii="Arial" w:eastAsia="Arial" w:hAnsi="Arial" w:cs="Arial"/>
          <w:sz w:val="24"/>
          <w:szCs w:val="24"/>
        </w:rPr>
        <w:t>phylograms</w:t>
      </w:r>
      <w:proofErr w:type="spellEnd"/>
      <w:r>
        <w:rPr>
          <w:rFonts w:ascii="Arial" w:eastAsia="Arial" w:hAnsi="Arial" w:cs="Arial"/>
          <w:sz w:val="24"/>
          <w:szCs w:val="24"/>
        </w:rPr>
        <w:t xml:space="preserve"> to compute the confidence levels for tree branch support.  In the exercise below, a simple web-based computational algorithm will be utilized without statistical analysis due to the high computational cost (time) needed to carry out such an analysis. </w:t>
      </w:r>
    </w:p>
    <w:p w14:paraId="3CEB4B8C" w14:textId="77777777" w:rsidR="00B7554C" w:rsidRDefault="00B7554C" w:rsidP="00B7554C">
      <w:pPr>
        <w:spacing w:after="0" w:line="240" w:lineRule="auto"/>
        <w:jc w:val="both"/>
        <w:rPr>
          <w:rFonts w:ascii="Arial" w:eastAsia="Arial" w:hAnsi="Arial" w:cs="Arial"/>
          <w:sz w:val="24"/>
          <w:szCs w:val="24"/>
        </w:rPr>
      </w:pPr>
    </w:p>
    <w:p w14:paraId="29BDFDBF" w14:textId="77777777" w:rsidR="00B7554C" w:rsidRDefault="00B7554C" w:rsidP="00B7554C">
      <w:pPr>
        <w:spacing w:after="0" w:line="240" w:lineRule="auto"/>
        <w:jc w:val="both"/>
        <w:rPr>
          <w:rFonts w:ascii="Arial" w:eastAsia="Arial" w:hAnsi="Arial" w:cs="Arial"/>
          <w:sz w:val="24"/>
          <w:szCs w:val="24"/>
        </w:rPr>
      </w:pPr>
      <w:r>
        <w:rPr>
          <w:rFonts w:ascii="Arial" w:eastAsia="Arial" w:hAnsi="Arial" w:cs="Arial"/>
          <w:sz w:val="24"/>
          <w:szCs w:val="24"/>
        </w:rPr>
        <w:t xml:space="preserve">Besides the neighbor joining distance method outlined above, </w:t>
      </w:r>
      <w:proofErr w:type="gramStart"/>
      <w:r>
        <w:rPr>
          <w:rFonts w:ascii="Arial" w:eastAsia="Arial" w:hAnsi="Arial" w:cs="Arial"/>
          <w:sz w:val="24"/>
          <w:szCs w:val="24"/>
        </w:rPr>
        <w:t xml:space="preserve">other more complex computational approaches may be used by biologists to generate a </w:t>
      </w:r>
      <w:proofErr w:type="spellStart"/>
      <w:r>
        <w:rPr>
          <w:rFonts w:ascii="Arial" w:eastAsia="Arial" w:hAnsi="Arial" w:cs="Arial"/>
          <w:sz w:val="24"/>
          <w:szCs w:val="24"/>
        </w:rPr>
        <w:t>phylogram</w:t>
      </w:r>
      <w:proofErr w:type="spellEnd"/>
      <w:proofErr w:type="gramEnd"/>
      <w:r>
        <w:rPr>
          <w:rFonts w:ascii="Arial" w:eastAsia="Arial" w:hAnsi="Arial" w:cs="Arial"/>
          <w:sz w:val="24"/>
          <w:szCs w:val="24"/>
        </w:rPr>
        <w:t>. These computational algorithms are beyond the scope of this introductory activity, thus we will next focus on using a web-based, neighbor-joining algorithm to create a phylogenetic tree.</w:t>
      </w:r>
    </w:p>
    <w:p w14:paraId="78BC5197" w14:textId="77777777" w:rsidR="00B7554C" w:rsidRDefault="00B7554C" w:rsidP="00B7554C">
      <w:pPr>
        <w:spacing w:after="0" w:line="240" w:lineRule="auto"/>
        <w:jc w:val="both"/>
        <w:rPr>
          <w:rFonts w:ascii="Arial" w:eastAsia="Arial" w:hAnsi="Arial" w:cs="Arial"/>
          <w:sz w:val="24"/>
          <w:szCs w:val="24"/>
        </w:rPr>
      </w:pPr>
    </w:p>
    <w:p w14:paraId="6B92F973" w14:textId="77777777" w:rsidR="00B7554C" w:rsidRDefault="00B7554C" w:rsidP="00B7554C">
      <w:pPr>
        <w:spacing w:after="0" w:line="240" w:lineRule="auto"/>
        <w:jc w:val="both"/>
        <w:rPr>
          <w:rFonts w:ascii="Arial" w:eastAsia="Arial" w:hAnsi="Arial" w:cs="Arial"/>
          <w:sz w:val="24"/>
          <w:szCs w:val="24"/>
        </w:rPr>
      </w:pPr>
      <w:r>
        <w:rPr>
          <w:rFonts w:ascii="Arial" w:eastAsia="Arial" w:hAnsi="Arial" w:cs="Arial"/>
          <w:sz w:val="24"/>
          <w:szCs w:val="24"/>
        </w:rPr>
        <w:t xml:space="preserve">Follow the protocol below to execute a MSA and generate a </w:t>
      </w:r>
      <w:proofErr w:type="spellStart"/>
      <w:r>
        <w:rPr>
          <w:rFonts w:ascii="Arial" w:eastAsia="Arial" w:hAnsi="Arial" w:cs="Arial"/>
          <w:sz w:val="24"/>
          <w:szCs w:val="24"/>
        </w:rPr>
        <w:t>phylogram</w:t>
      </w:r>
      <w:proofErr w:type="spellEnd"/>
      <w:r>
        <w:rPr>
          <w:rFonts w:ascii="Arial" w:eastAsia="Arial" w:hAnsi="Arial" w:cs="Arial"/>
          <w:sz w:val="24"/>
          <w:szCs w:val="24"/>
        </w:rPr>
        <w:t xml:space="preserve"> using the </w:t>
      </w:r>
      <w:r>
        <w:rPr>
          <w:rFonts w:ascii="Arial" w:eastAsia="Arial" w:hAnsi="Arial" w:cs="Arial"/>
          <w:b/>
          <w:sz w:val="24"/>
          <w:szCs w:val="24"/>
        </w:rPr>
        <w:t>neighbor-joining method</w:t>
      </w:r>
      <w:r>
        <w:rPr>
          <w:rFonts w:ascii="Arial" w:eastAsia="Arial" w:hAnsi="Arial" w:cs="Arial"/>
          <w:sz w:val="24"/>
          <w:szCs w:val="24"/>
        </w:rPr>
        <w:t xml:space="preserve"> using a computational tool</w:t>
      </w:r>
      <w:r>
        <w:rPr>
          <w:rFonts w:ascii="Arial" w:eastAsia="Arial" w:hAnsi="Arial" w:cs="Arial"/>
          <w:b/>
          <w:sz w:val="24"/>
          <w:szCs w:val="24"/>
        </w:rPr>
        <w:t>.</w:t>
      </w:r>
    </w:p>
    <w:p w14:paraId="0078AAB1" w14:textId="77777777" w:rsidR="00B7554C" w:rsidRDefault="00B7554C" w:rsidP="00B7554C">
      <w:pPr>
        <w:spacing w:after="0" w:line="240" w:lineRule="auto"/>
        <w:jc w:val="both"/>
        <w:rPr>
          <w:rFonts w:ascii="Arial" w:eastAsia="Arial" w:hAnsi="Arial" w:cs="Arial"/>
          <w:b/>
          <w:sz w:val="24"/>
          <w:szCs w:val="24"/>
        </w:rPr>
      </w:pPr>
    </w:p>
    <w:p w14:paraId="3038E9CC" w14:textId="77777777" w:rsidR="00B7554C" w:rsidRDefault="00B7554C" w:rsidP="00B7554C">
      <w:pPr>
        <w:spacing w:after="0" w:line="240" w:lineRule="auto"/>
        <w:rPr>
          <w:rFonts w:ascii="Arial" w:eastAsia="Arial" w:hAnsi="Arial" w:cs="Arial"/>
          <w:b/>
          <w:sz w:val="24"/>
          <w:szCs w:val="24"/>
        </w:rPr>
      </w:pPr>
      <w:r>
        <w:rPr>
          <w:rFonts w:ascii="Arial" w:eastAsia="Arial" w:hAnsi="Arial" w:cs="Arial"/>
          <w:b/>
          <w:sz w:val="24"/>
          <w:szCs w:val="24"/>
        </w:rPr>
        <w:t>Computational Procedure:</w:t>
      </w:r>
    </w:p>
    <w:p w14:paraId="126DF202" w14:textId="77777777" w:rsidR="00B7554C" w:rsidRDefault="00B7554C" w:rsidP="00B7554C">
      <w:pPr>
        <w:spacing w:after="0" w:line="240" w:lineRule="auto"/>
        <w:rPr>
          <w:sz w:val="24"/>
          <w:szCs w:val="24"/>
        </w:rPr>
      </w:pPr>
    </w:p>
    <w:p w14:paraId="1EE9ECDD" w14:textId="77777777" w:rsidR="00B7554C" w:rsidRDefault="00B7554C" w:rsidP="00B7554C">
      <w:pPr>
        <w:numPr>
          <w:ilvl w:val="0"/>
          <w:numId w:val="9"/>
        </w:numPr>
        <w:pBdr>
          <w:top w:val="single" w:sz="4" w:space="1" w:color="000000"/>
          <w:left w:val="single" w:sz="4" w:space="4" w:color="000000"/>
          <w:bottom w:val="single" w:sz="4" w:space="1" w:color="000000"/>
          <w:right w:val="single" w:sz="4" w:space="4" w:color="000000"/>
        </w:pBdr>
        <w:shd w:val="clear" w:color="auto" w:fill="F2F2F2"/>
        <w:spacing w:after="120" w:line="240" w:lineRule="auto"/>
        <w:ind w:left="360" w:hanging="360"/>
        <w:jc w:val="both"/>
        <w:rPr>
          <w:rFonts w:ascii="Arial" w:eastAsia="Arial" w:hAnsi="Arial" w:cs="Arial"/>
          <w:sz w:val="24"/>
          <w:szCs w:val="24"/>
        </w:rPr>
      </w:pPr>
      <w:r>
        <w:rPr>
          <w:rFonts w:ascii="Arial" w:eastAsia="Arial" w:hAnsi="Arial" w:cs="Arial"/>
          <w:sz w:val="24"/>
          <w:szCs w:val="24"/>
        </w:rPr>
        <w:t xml:space="preserve">Go to the </w:t>
      </w:r>
      <w:proofErr w:type="spellStart"/>
      <w:r>
        <w:rPr>
          <w:rFonts w:ascii="Arial" w:eastAsia="Arial" w:hAnsi="Arial" w:cs="Arial"/>
          <w:sz w:val="24"/>
          <w:szCs w:val="24"/>
        </w:rPr>
        <w:t>Clustal</w:t>
      </w:r>
      <w:proofErr w:type="spellEnd"/>
      <w:r>
        <w:rPr>
          <w:rFonts w:ascii="Arial" w:eastAsia="Arial" w:hAnsi="Arial" w:cs="Arial"/>
          <w:sz w:val="24"/>
          <w:szCs w:val="24"/>
        </w:rPr>
        <w:t xml:space="preserve"> Omega home page at </w:t>
      </w:r>
      <w:hyperlink r:id="rId15">
        <w:r>
          <w:rPr>
            <w:rFonts w:ascii="Arial" w:eastAsia="Arial" w:hAnsi="Arial" w:cs="Arial"/>
            <w:sz w:val="24"/>
            <w:szCs w:val="24"/>
            <w:u w:val="single"/>
          </w:rPr>
          <w:t>www.ebi.ac.uk/Tools/msa/clustalo/</w:t>
        </w:r>
      </w:hyperlink>
      <w:r>
        <w:rPr>
          <w:rFonts w:ascii="Arial" w:eastAsia="Arial" w:hAnsi="Arial" w:cs="Arial"/>
          <w:sz w:val="24"/>
          <w:szCs w:val="24"/>
        </w:rPr>
        <w:t xml:space="preserve"> (it is suggested to use Firefox for a web browser for functionality of </w:t>
      </w:r>
      <w:proofErr w:type="spellStart"/>
      <w:r>
        <w:rPr>
          <w:rFonts w:ascii="Arial" w:eastAsia="Arial" w:hAnsi="Arial" w:cs="Arial"/>
          <w:sz w:val="24"/>
          <w:szCs w:val="24"/>
        </w:rPr>
        <w:t>Jalview</w:t>
      </w:r>
      <w:proofErr w:type="spellEnd"/>
      <w:r>
        <w:rPr>
          <w:rFonts w:ascii="Arial" w:eastAsia="Arial" w:hAnsi="Arial" w:cs="Arial"/>
          <w:sz w:val="24"/>
          <w:szCs w:val="24"/>
        </w:rPr>
        <w:t xml:space="preserve"> later in the activity). This website is a one stop web-based MSA and phylogenetic tree generator (</w:t>
      </w:r>
      <w:proofErr w:type="spellStart"/>
      <w:r>
        <w:rPr>
          <w:rFonts w:ascii="Arial" w:eastAsia="Arial" w:hAnsi="Arial" w:cs="Arial"/>
          <w:sz w:val="24"/>
          <w:szCs w:val="24"/>
        </w:rPr>
        <w:t>Sievers</w:t>
      </w:r>
      <w:proofErr w:type="spellEnd"/>
      <w:r>
        <w:rPr>
          <w:rFonts w:ascii="Arial" w:eastAsia="Arial" w:hAnsi="Arial" w:cs="Arial"/>
          <w:sz w:val="24"/>
          <w:szCs w:val="24"/>
        </w:rPr>
        <w:t xml:space="preserve"> et al., 2011). We will use the default settings in this application for simplicity, but the program does allow for customization. </w:t>
      </w:r>
    </w:p>
    <w:p w14:paraId="0F30A9FA" w14:textId="77777777" w:rsidR="00B7554C" w:rsidRDefault="00B7554C" w:rsidP="00B7554C">
      <w:pPr>
        <w:numPr>
          <w:ilvl w:val="0"/>
          <w:numId w:val="9"/>
        </w:numPr>
        <w:pBdr>
          <w:top w:val="single" w:sz="4" w:space="1" w:color="000000"/>
          <w:left w:val="single" w:sz="4" w:space="4" w:color="000000"/>
          <w:bottom w:val="single" w:sz="4" w:space="1" w:color="000000"/>
          <w:right w:val="single" w:sz="4" w:space="4" w:color="000000"/>
        </w:pBdr>
        <w:shd w:val="clear" w:color="auto" w:fill="F2F2F2"/>
        <w:spacing w:after="0" w:line="240" w:lineRule="auto"/>
        <w:ind w:left="360" w:hanging="360"/>
        <w:contextualSpacing/>
        <w:jc w:val="both"/>
        <w:rPr>
          <w:rFonts w:ascii="Arial" w:eastAsia="Arial" w:hAnsi="Arial" w:cs="Arial"/>
          <w:sz w:val="24"/>
          <w:szCs w:val="24"/>
        </w:rPr>
      </w:pPr>
      <w:r>
        <w:rPr>
          <w:rFonts w:ascii="Arial" w:eastAsia="Arial" w:hAnsi="Arial" w:cs="Arial"/>
          <w:sz w:val="24"/>
          <w:szCs w:val="24"/>
        </w:rPr>
        <w:t>In the text box, paste your collection of FASTA formatted amino acid sequences you collected for homologs of cytochrome C.  Modify the identifiers for each sequence in such a way in which only the species name remains and click “Submit” (</w:t>
      </w:r>
      <w:r>
        <w:rPr>
          <w:rFonts w:ascii="Arial" w:eastAsia="Arial" w:hAnsi="Arial" w:cs="Arial"/>
          <w:b/>
          <w:sz w:val="24"/>
          <w:szCs w:val="24"/>
        </w:rPr>
        <w:t>Figure 5</w:t>
      </w:r>
      <w:r>
        <w:rPr>
          <w:rFonts w:ascii="Arial" w:eastAsia="Arial" w:hAnsi="Arial" w:cs="Arial"/>
          <w:sz w:val="24"/>
          <w:szCs w:val="24"/>
        </w:rPr>
        <w:t>).</w:t>
      </w:r>
    </w:p>
    <w:p w14:paraId="58F582D2" w14:textId="77777777" w:rsidR="00B7554C" w:rsidRDefault="00B7554C" w:rsidP="00B7554C">
      <w:pPr>
        <w:rPr>
          <w:rFonts w:ascii="Arial" w:eastAsia="Arial" w:hAnsi="Arial" w:cs="Arial"/>
        </w:rPr>
      </w:pPr>
    </w:p>
    <w:p w14:paraId="5DA88DD0" w14:textId="77777777" w:rsidR="00B7554C" w:rsidRDefault="00B7554C" w:rsidP="00B7554C">
      <w:pPr>
        <w:pBdr>
          <w:top w:val="single" w:sz="4" w:space="1" w:color="000000"/>
          <w:left w:val="single" w:sz="4" w:space="4" w:color="000000"/>
          <w:bottom w:val="single" w:sz="4" w:space="1" w:color="000000"/>
          <w:right w:val="single" w:sz="4" w:space="4"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w:eastAsia="Courier" w:hAnsi="Courier" w:cs="Courier"/>
          <w:sz w:val="20"/>
          <w:szCs w:val="20"/>
        </w:rPr>
      </w:pPr>
      <w:r>
        <w:rPr>
          <w:rFonts w:ascii="Courier" w:eastAsia="Courier" w:hAnsi="Courier" w:cs="Courier"/>
          <w:sz w:val="20"/>
          <w:szCs w:val="20"/>
        </w:rPr>
        <w:t>&gt;</w:t>
      </w:r>
      <w:proofErr w:type="spellStart"/>
      <w:r>
        <w:rPr>
          <w:rFonts w:ascii="Courier" w:eastAsia="Courier" w:hAnsi="Courier" w:cs="Courier"/>
          <w:sz w:val="20"/>
          <w:szCs w:val="20"/>
        </w:rPr>
        <w:t>Zea</w:t>
      </w:r>
      <w:proofErr w:type="spellEnd"/>
      <w:r>
        <w:rPr>
          <w:rFonts w:ascii="Courier" w:eastAsia="Courier" w:hAnsi="Courier" w:cs="Courier"/>
          <w:sz w:val="20"/>
          <w:szCs w:val="20"/>
        </w:rPr>
        <w:t xml:space="preserve"> mays MASFSEAPPGNPKAGEKIFKTKCAQCHTVDKGAGHKQGPNLNGLFGRQSGTTAGYSYSAGNKNKAVVWEE DTLYEYLLNPKKYIPGTKMVFPGLKKPQERADLIAYLKEATA</w:t>
      </w:r>
    </w:p>
    <w:p w14:paraId="26554CB7" w14:textId="77777777" w:rsidR="00B7554C" w:rsidRDefault="00B7554C" w:rsidP="00B75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Arial" w:hAnsi="Arial" w:cs="Arial"/>
          <w:b/>
          <w:sz w:val="24"/>
          <w:szCs w:val="24"/>
        </w:rPr>
      </w:pPr>
    </w:p>
    <w:p w14:paraId="316CCE64" w14:textId="77777777" w:rsidR="00B7554C" w:rsidRDefault="00B7554C" w:rsidP="00B75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Arial" w:hAnsi="Arial" w:cs="Arial"/>
          <w:b/>
          <w:sz w:val="24"/>
          <w:szCs w:val="24"/>
        </w:rPr>
      </w:pPr>
      <w:r>
        <w:rPr>
          <w:rFonts w:ascii="Arial" w:eastAsia="Arial" w:hAnsi="Arial" w:cs="Arial"/>
          <w:b/>
          <w:sz w:val="24"/>
          <w:szCs w:val="24"/>
        </w:rPr>
        <w:t xml:space="preserve">Figure 5. </w:t>
      </w:r>
      <w:r>
        <w:rPr>
          <w:rFonts w:ascii="Arial" w:eastAsia="Arial" w:hAnsi="Arial" w:cs="Arial"/>
          <w:sz w:val="24"/>
          <w:szCs w:val="24"/>
        </w:rPr>
        <w:t>Example FASTA formatted amino acid sequence with modified identifiers</w:t>
      </w:r>
    </w:p>
    <w:p w14:paraId="363697DD" w14:textId="77777777" w:rsidR="00B7554C" w:rsidRDefault="00B7554C" w:rsidP="00B7554C"/>
    <w:p w14:paraId="676CC257" w14:textId="77777777" w:rsidR="00B7554C" w:rsidRDefault="00B7554C" w:rsidP="00B7554C">
      <w:pPr>
        <w:numPr>
          <w:ilvl w:val="0"/>
          <w:numId w:val="9"/>
        </w:numPr>
        <w:pBdr>
          <w:top w:val="single" w:sz="4" w:space="1" w:color="000000"/>
          <w:left w:val="single" w:sz="4" w:space="4" w:color="000000"/>
          <w:bottom w:val="single" w:sz="4" w:space="1" w:color="000000"/>
          <w:right w:val="single" w:sz="4" w:space="4" w:color="000000"/>
        </w:pBdr>
        <w:shd w:val="clear" w:color="auto" w:fill="F2F2F2"/>
        <w:spacing w:after="120" w:line="240" w:lineRule="auto"/>
        <w:ind w:left="360" w:hanging="360"/>
        <w:jc w:val="both"/>
        <w:rPr>
          <w:rFonts w:ascii="Arial" w:eastAsia="Arial" w:hAnsi="Arial" w:cs="Arial"/>
          <w:sz w:val="24"/>
          <w:szCs w:val="24"/>
        </w:rPr>
      </w:pPr>
      <w:r>
        <w:rPr>
          <w:rFonts w:ascii="Arial" w:eastAsia="Arial" w:hAnsi="Arial" w:cs="Arial"/>
          <w:sz w:val="24"/>
          <w:szCs w:val="24"/>
        </w:rPr>
        <w:t xml:space="preserve">The results page consists of a series of tabs, with the “Alignments” tab view set as the default. Click on the “Show Colors” button under the tabs.  </w:t>
      </w:r>
    </w:p>
    <w:p w14:paraId="52686144" w14:textId="77777777" w:rsidR="00B7554C" w:rsidRDefault="00B7554C" w:rsidP="00B7554C">
      <w:pPr>
        <w:spacing w:after="120" w:line="240" w:lineRule="auto"/>
        <w:jc w:val="both"/>
        <w:rPr>
          <w:rFonts w:ascii="Arial" w:eastAsia="Arial" w:hAnsi="Arial" w:cs="Arial"/>
          <w:sz w:val="24"/>
          <w:szCs w:val="24"/>
        </w:rPr>
      </w:pPr>
      <w:r>
        <w:rPr>
          <w:rFonts w:ascii="Arial" w:eastAsia="Arial" w:hAnsi="Arial" w:cs="Arial"/>
          <w:sz w:val="24"/>
          <w:szCs w:val="24"/>
        </w:rPr>
        <w:t>Please note how amino acids single letter designations are colored by shared properties.</w:t>
      </w:r>
    </w:p>
    <w:p w14:paraId="0968497E" w14:textId="77777777" w:rsidR="00B7554C" w:rsidRDefault="00B7554C" w:rsidP="00B7554C">
      <w:pPr>
        <w:ind w:left="1440"/>
        <w:rPr>
          <w:rFonts w:ascii="Arial" w:eastAsia="Arial" w:hAnsi="Arial" w:cs="Arial"/>
          <w:sz w:val="24"/>
          <w:szCs w:val="24"/>
        </w:rPr>
      </w:pPr>
      <w:r>
        <w:rPr>
          <w:rFonts w:ascii="Arial" w:eastAsia="Arial" w:hAnsi="Arial" w:cs="Arial"/>
          <w:sz w:val="24"/>
          <w:szCs w:val="24"/>
        </w:rPr>
        <w:t>AVFPMILW-</w:t>
      </w:r>
      <w:r>
        <w:rPr>
          <w:rFonts w:ascii="Arial" w:eastAsia="Arial" w:hAnsi="Arial" w:cs="Arial"/>
          <w:b/>
          <w:sz w:val="24"/>
          <w:szCs w:val="24"/>
        </w:rPr>
        <w:t>Red</w:t>
      </w:r>
      <w:r>
        <w:rPr>
          <w:rFonts w:ascii="Arial" w:eastAsia="Arial" w:hAnsi="Arial" w:cs="Arial"/>
          <w:sz w:val="24"/>
          <w:szCs w:val="24"/>
        </w:rPr>
        <w:t>: Small (small + hydrophobic [includes aromatic –Y])</w:t>
      </w:r>
      <w:r>
        <w:rPr>
          <w:rFonts w:ascii="Arial" w:eastAsia="Arial" w:hAnsi="Arial" w:cs="Arial"/>
          <w:sz w:val="24"/>
          <w:szCs w:val="24"/>
        </w:rPr>
        <w:br/>
        <w:t>DE-</w:t>
      </w:r>
      <w:r>
        <w:rPr>
          <w:rFonts w:ascii="Arial" w:eastAsia="Arial" w:hAnsi="Arial" w:cs="Arial"/>
          <w:b/>
          <w:sz w:val="24"/>
          <w:szCs w:val="24"/>
        </w:rPr>
        <w:t>Blue</w:t>
      </w:r>
      <w:r>
        <w:rPr>
          <w:rFonts w:ascii="Arial" w:eastAsia="Arial" w:hAnsi="Arial" w:cs="Arial"/>
          <w:sz w:val="24"/>
          <w:szCs w:val="24"/>
        </w:rPr>
        <w:t>: Acidic</w:t>
      </w:r>
      <w:r>
        <w:rPr>
          <w:rFonts w:ascii="Arial" w:eastAsia="Arial" w:hAnsi="Arial" w:cs="Arial"/>
          <w:sz w:val="24"/>
          <w:szCs w:val="24"/>
        </w:rPr>
        <w:br/>
        <w:t>RHK-</w:t>
      </w:r>
      <w:r>
        <w:rPr>
          <w:rFonts w:ascii="Arial" w:eastAsia="Arial" w:hAnsi="Arial" w:cs="Arial"/>
          <w:b/>
          <w:sz w:val="24"/>
          <w:szCs w:val="24"/>
        </w:rPr>
        <w:t>Magenta</w:t>
      </w:r>
      <w:r>
        <w:rPr>
          <w:rFonts w:ascii="Arial" w:eastAsia="Arial" w:hAnsi="Arial" w:cs="Arial"/>
          <w:sz w:val="24"/>
          <w:szCs w:val="24"/>
        </w:rPr>
        <w:t>: Basic</w:t>
      </w:r>
      <w:r>
        <w:rPr>
          <w:rFonts w:ascii="Arial" w:eastAsia="Arial" w:hAnsi="Arial" w:cs="Arial"/>
          <w:sz w:val="24"/>
          <w:szCs w:val="24"/>
        </w:rPr>
        <w:br/>
        <w:t>STYHCNGQ -</w:t>
      </w:r>
      <w:r>
        <w:rPr>
          <w:rFonts w:ascii="Arial" w:eastAsia="Arial" w:hAnsi="Arial" w:cs="Arial"/>
          <w:b/>
          <w:sz w:val="24"/>
          <w:szCs w:val="24"/>
        </w:rPr>
        <w:t>Green</w:t>
      </w:r>
      <w:r>
        <w:rPr>
          <w:rFonts w:ascii="Arial" w:eastAsia="Arial" w:hAnsi="Arial" w:cs="Arial"/>
          <w:sz w:val="24"/>
          <w:szCs w:val="24"/>
        </w:rPr>
        <w:t>: Hydroxyl +Amine+ Basic + Q</w:t>
      </w:r>
    </w:p>
    <w:p w14:paraId="00D82DCF" w14:textId="77777777" w:rsidR="00B7554C" w:rsidRDefault="00B7554C" w:rsidP="00B7554C">
      <w:pPr>
        <w:spacing w:after="0" w:line="240" w:lineRule="auto"/>
        <w:ind w:left="360"/>
        <w:jc w:val="both"/>
        <w:rPr>
          <w:rFonts w:ascii="Arial" w:eastAsia="Arial" w:hAnsi="Arial" w:cs="Arial"/>
          <w:sz w:val="24"/>
          <w:szCs w:val="24"/>
        </w:rPr>
      </w:pPr>
      <w:r>
        <w:rPr>
          <w:rFonts w:ascii="Arial" w:eastAsia="Arial" w:hAnsi="Arial" w:cs="Arial"/>
          <w:sz w:val="24"/>
          <w:szCs w:val="24"/>
        </w:rPr>
        <w:t>The MSA also includes an additional row under each alignment that denotes the degree of conservation at each amino acid position through the use of consensus symbols.</w:t>
      </w:r>
    </w:p>
    <w:p w14:paraId="0062192C" w14:textId="77777777" w:rsidR="00B7554C" w:rsidRDefault="00B7554C" w:rsidP="00B7554C">
      <w:pPr>
        <w:spacing w:before="120" w:after="0" w:line="240" w:lineRule="auto"/>
        <w:ind w:left="1440"/>
        <w:rPr>
          <w:rFonts w:ascii="Arial" w:eastAsia="Arial" w:hAnsi="Arial" w:cs="Arial"/>
          <w:sz w:val="24"/>
          <w:szCs w:val="24"/>
        </w:rPr>
      </w:pPr>
      <w:r>
        <w:rPr>
          <w:rFonts w:ascii="Arial" w:eastAsia="Arial" w:hAnsi="Arial" w:cs="Arial"/>
          <w:b/>
          <w:sz w:val="24"/>
          <w:szCs w:val="24"/>
          <w:u w:val="single"/>
        </w:rPr>
        <w:t>Consensus Symbols</w:t>
      </w:r>
      <w:r>
        <w:rPr>
          <w:rFonts w:ascii="Arial" w:eastAsia="Arial" w:hAnsi="Arial" w:cs="Arial"/>
          <w:b/>
          <w:sz w:val="24"/>
          <w:szCs w:val="24"/>
        </w:rPr>
        <w:t>:</w:t>
      </w:r>
      <w:r>
        <w:rPr>
          <w:rFonts w:ascii="Arial" w:eastAsia="Arial" w:hAnsi="Arial" w:cs="Arial"/>
          <w:sz w:val="24"/>
          <w:szCs w:val="24"/>
        </w:rPr>
        <w:t xml:space="preserve"> </w:t>
      </w:r>
    </w:p>
    <w:p w14:paraId="4E6C5E96" w14:textId="77777777" w:rsidR="00B7554C" w:rsidRDefault="00B7554C" w:rsidP="00B7554C">
      <w:pPr>
        <w:spacing w:before="120" w:after="0" w:line="240" w:lineRule="auto"/>
        <w:ind w:left="2610" w:hanging="1170"/>
        <w:jc w:val="both"/>
        <w:rPr>
          <w:rFonts w:ascii="Arial" w:eastAsia="Arial" w:hAnsi="Arial" w:cs="Arial"/>
          <w:sz w:val="24"/>
          <w:szCs w:val="24"/>
        </w:rPr>
      </w:pPr>
      <w:r>
        <w:rPr>
          <w:rFonts w:ascii="Arial" w:eastAsia="Arial" w:hAnsi="Arial" w:cs="Arial"/>
          <w:b/>
          <w:sz w:val="24"/>
          <w:szCs w:val="24"/>
        </w:rPr>
        <w:t>* (</w:t>
      </w:r>
      <w:proofErr w:type="spellStart"/>
      <w:proofErr w:type="gramStart"/>
      <w:r>
        <w:rPr>
          <w:rFonts w:ascii="Arial" w:eastAsia="Arial" w:hAnsi="Arial" w:cs="Arial"/>
          <w:b/>
          <w:sz w:val="24"/>
          <w:szCs w:val="24"/>
        </w:rPr>
        <w:t>asterix</w:t>
      </w:r>
      <w:proofErr w:type="spellEnd"/>
      <w:proofErr w:type="gramEnd"/>
      <w:r>
        <w:rPr>
          <w:rFonts w:ascii="Arial" w:eastAsia="Arial" w:hAnsi="Arial" w:cs="Arial"/>
          <w:b/>
          <w:sz w:val="24"/>
          <w:szCs w:val="24"/>
        </w:rPr>
        <w:t>)</w:t>
      </w:r>
      <w:r>
        <w:rPr>
          <w:rFonts w:ascii="Arial" w:eastAsia="Arial" w:hAnsi="Arial" w:cs="Arial"/>
          <w:sz w:val="24"/>
          <w:szCs w:val="24"/>
        </w:rPr>
        <w:t xml:space="preserve"> means that the residues or nucleotides in that column are identical in all sequences in the alignment.</w:t>
      </w:r>
    </w:p>
    <w:p w14:paraId="2E758F46" w14:textId="77777777" w:rsidR="00B7554C" w:rsidRDefault="00B7554C" w:rsidP="00B7554C">
      <w:pPr>
        <w:spacing w:before="120" w:after="0" w:line="240" w:lineRule="auto"/>
        <w:ind w:left="2610" w:hanging="1170"/>
        <w:jc w:val="both"/>
        <w:rPr>
          <w:rFonts w:ascii="Arial" w:eastAsia="Arial" w:hAnsi="Arial" w:cs="Arial"/>
          <w:b/>
          <w:sz w:val="24"/>
          <w:szCs w:val="24"/>
        </w:rPr>
      </w:pPr>
      <w:r>
        <w:rPr>
          <w:rFonts w:ascii="Arial" w:eastAsia="Arial" w:hAnsi="Arial" w:cs="Arial"/>
          <w:b/>
          <w:sz w:val="24"/>
          <w:szCs w:val="24"/>
        </w:rPr>
        <w:t>: (</w:t>
      </w:r>
      <w:proofErr w:type="gramStart"/>
      <w:r>
        <w:rPr>
          <w:rFonts w:ascii="Arial" w:eastAsia="Arial" w:hAnsi="Arial" w:cs="Arial"/>
          <w:b/>
          <w:sz w:val="24"/>
          <w:szCs w:val="24"/>
        </w:rPr>
        <w:t>colon</w:t>
      </w:r>
      <w:proofErr w:type="gramEnd"/>
      <w:r>
        <w:rPr>
          <w:rFonts w:ascii="Arial" w:eastAsia="Arial" w:hAnsi="Arial" w:cs="Arial"/>
          <w:b/>
          <w:sz w:val="24"/>
          <w:szCs w:val="24"/>
        </w:rPr>
        <w:t>)</w:t>
      </w:r>
      <w:r>
        <w:rPr>
          <w:rFonts w:ascii="Arial" w:eastAsia="Arial" w:hAnsi="Arial" w:cs="Arial"/>
          <w:sz w:val="24"/>
          <w:szCs w:val="24"/>
        </w:rPr>
        <w:t xml:space="preserve">   means that conserved substitutions have been observed, according to the color table above</w:t>
      </w:r>
    </w:p>
    <w:p w14:paraId="6F063849" w14:textId="77777777" w:rsidR="00B7554C" w:rsidRDefault="00B7554C" w:rsidP="00B7554C">
      <w:pPr>
        <w:spacing w:before="120" w:after="0" w:line="240" w:lineRule="auto"/>
        <w:ind w:left="1440"/>
        <w:jc w:val="both"/>
        <w:rPr>
          <w:rFonts w:ascii="Arial" w:eastAsia="Arial" w:hAnsi="Arial" w:cs="Arial"/>
          <w:sz w:val="24"/>
          <w:szCs w:val="24"/>
        </w:rPr>
      </w:pPr>
      <w:r>
        <w:rPr>
          <w:rFonts w:ascii="Arial" w:eastAsia="Arial" w:hAnsi="Arial" w:cs="Arial"/>
          <w:b/>
          <w:sz w:val="24"/>
          <w:szCs w:val="24"/>
        </w:rPr>
        <w:t>. (</w:t>
      </w:r>
      <w:proofErr w:type="gramStart"/>
      <w:r>
        <w:rPr>
          <w:rFonts w:ascii="Arial" w:eastAsia="Arial" w:hAnsi="Arial" w:cs="Arial"/>
          <w:b/>
          <w:sz w:val="24"/>
          <w:szCs w:val="24"/>
        </w:rPr>
        <w:t>period</w:t>
      </w:r>
      <w:proofErr w:type="gramEnd"/>
      <w:r>
        <w:rPr>
          <w:rFonts w:ascii="Arial" w:eastAsia="Arial" w:hAnsi="Arial" w:cs="Arial"/>
          <w:b/>
          <w:sz w:val="24"/>
          <w:szCs w:val="24"/>
        </w:rPr>
        <w:t>)</w:t>
      </w:r>
      <w:r>
        <w:rPr>
          <w:rFonts w:ascii="Arial" w:eastAsia="Arial" w:hAnsi="Arial" w:cs="Arial"/>
          <w:sz w:val="24"/>
          <w:szCs w:val="24"/>
        </w:rPr>
        <w:t xml:space="preserve">  means that semi-conserved substitutions are observed.</w:t>
      </w:r>
    </w:p>
    <w:p w14:paraId="5CAA29C6" w14:textId="77777777" w:rsidR="00B7554C" w:rsidRDefault="00B7554C" w:rsidP="00B7554C">
      <w:pPr>
        <w:rPr>
          <w:rFonts w:ascii="Arial" w:eastAsia="Arial" w:hAnsi="Arial" w:cs="Arial"/>
          <w:sz w:val="24"/>
          <w:szCs w:val="24"/>
        </w:rPr>
      </w:pPr>
    </w:p>
    <w:p w14:paraId="07118872" w14:textId="3C680B6E" w:rsidR="00B7554C" w:rsidRDefault="00B7554C" w:rsidP="00B7554C">
      <w:pPr>
        <w:spacing w:line="240" w:lineRule="auto"/>
        <w:jc w:val="both"/>
        <w:rPr>
          <w:rFonts w:ascii="Arial" w:eastAsia="Arial" w:hAnsi="Arial" w:cs="Arial"/>
          <w:sz w:val="24"/>
          <w:szCs w:val="24"/>
        </w:rPr>
      </w:pPr>
      <w:r>
        <w:rPr>
          <w:rFonts w:ascii="Arial" w:eastAsia="Arial" w:hAnsi="Arial" w:cs="Arial"/>
          <w:sz w:val="24"/>
          <w:szCs w:val="24"/>
        </w:rPr>
        <w:t xml:space="preserve">Go back to the “Alignments” tab and take a screenshot of the MSA, place it in </w:t>
      </w:r>
      <w:r w:rsidR="004E7780">
        <w:rPr>
          <w:rFonts w:ascii="Arial" w:eastAsia="Arial" w:hAnsi="Arial" w:cs="Arial"/>
          <w:sz w:val="24"/>
          <w:szCs w:val="24"/>
        </w:rPr>
        <w:t xml:space="preserve">the worksheet under </w:t>
      </w:r>
      <w:r w:rsidR="004E7780" w:rsidRPr="004E7780">
        <w:rPr>
          <w:rFonts w:ascii="Arial" w:eastAsia="Arial" w:hAnsi="Arial" w:cs="Arial"/>
          <w:b/>
          <w:sz w:val="24"/>
          <w:szCs w:val="24"/>
        </w:rPr>
        <w:t>Cytochrome C MSA</w:t>
      </w:r>
      <w:r>
        <w:rPr>
          <w:rFonts w:ascii="Arial" w:eastAsia="Arial" w:hAnsi="Arial" w:cs="Arial"/>
          <w:sz w:val="24"/>
          <w:szCs w:val="24"/>
        </w:rPr>
        <w:t xml:space="preserve">.  </w:t>
      </w:r>
    </w:p>
    <w:p w14:paraId="46AC2606" w14:textId="77777777" w:rsidR="00B7554C" w:rsidRDefault="00B7554C" w:rsidP="00B7554C">
      <w:pPr>
        <w:spacing w:before="120" w:after="0" w:line="240" w:lineRule="auto"/>
        <w:ind w:left="1440"/>
      </w:pPr>
    </w:p>
    <w:p w14:paraId="553B9F40" w14:textId="77777777" w:rsidR="00B7554C" w:rsidRDefault="00B7554C" w:rsidP="00B7554C">
      <w:pPr>
        <w:numPr>
          <w:ilvl w:val="0"/>
          <w:numId w:val="9"/>
        </w:numPr>
        <w:pBdr>
          <w:top w:val="single" w:sz="4" w:space="1" w:color="000000"/>
          <w:left w:val="single" w:sz="4" w:space="4" w:color="000000"/>
          <w:bottom w:val="single" w:sz="4" w:space="1" w:color="000000"/>
          <w:right w:val="single" w:sz="4" w:space="4" w:color="000000"/>
        </w:pBdr>
        <w:shd w:val="clear" w:color="auto" w:fill="F2F2F2"/>
        <w:spacing w:after="0" w:line="240" w:lineRule="auto"/>
        <w:ind w:left="360" w:hanging="360"/>
        <w:contextualSpacing/>
        <w:jc w:val="both"/>
        <w:rPr>
          <w:rFonts w:ascii="Arial" w:eastAsia="Arial" w:hAnsi="Arial" w:cs="Arial"/>
          <w:sz w:val="24"/>
          <w:szCs w:val="24"/>
        </w:rPr>
      </w:pPr>
      <w:r>
        <w:rPr>
          <w:rFonts w:ascii="Arial" w:eastAsia="Arial" w:hAnsi="Arial" w:cs="Arial"/>
          <w:sz w:val="24"/>
          <w:szCs w:val="24"/>
        </w:rPr>
        <w:t xml:space="preserve">Next, click on the “Results Summary” tab.  Under the “Result files” heading you will find a link to a pairwise </w:t>
      </w:r>
      <w:r>
        <w:rPr>
          <w:rFonts w:ascii="Arial" w:eastAsia="Arial" w:hAnsi="Arial" w:cs="Arial"/>
          <w:b/>
          <w:sz w:val="24"/>
          <w:szCs w:val="24"/>
        </w:rPr>
        <w:t>percent identity matrix</w:t>
      </w:r>
      <w:r>
        <w:rPr>
          <w:rFonts w:ascii="Arial" w:eastAsia="Arial" w:hAnsi="Arial" w:cs="Arial"/>
          <w:sz w:val="24"/>
          <w:szCs w:val="24"/>
        </w:rPr>
        <w:t>. The resulting matrix was created by converting the distance matrix, which was generated using a very similar strategy as we did manually earlier in this exercise, to an identity matrix. To do this, dissimilarly matrix values were subtracted from 1 and then converted into a percentage.</w:t>
      </w:r>
    </w:p>
    <w:p w14:paraId="6B5949BE" w14:textId="77777777" w:rsidR="00B7554C" w:rsidRDefault="00B7554C" w:rsidP="00B7554C">
      <w:pPr>
        <w:rPr>
          <w:rFonts w:ascii="Arial" w:eastAsia="Arial" w:hAnsi="Arial" w:cs="Arial"/>
        </w:rPr>
      </w:pPr>
    </w:p>
    <w:p w14:paraId="5B6EE2A7" w14:textId="2FB7A56C" w:rsidR="00B7554C" w:rsidRDefault="00B7554C" w:rsidP="00B7554C">
      <w:pPr>
        <w:spacing w:line="240" w:lineRule="auto"/>
        <w:jc w:val="both"/>
        <w:rPr>
          <w:rFonts w:ascii="Arial" w:eastAsia="Arial" w:hAnsi="Arial" w:cs="Arial"/>
          <w:sz w:val="24"/>
          <w:szCs w:val="24"/>
        </w:rPr>
      </w:pPr>
      <w:r>
        <w:rPr>
          <w:rFonts w:ascii="Arial" w:eastAsia="Arial" w:hAnsi="Arial" w:cs="Arial"/>
          <w:sz w:val="24"/>
          <w:szCs w:val="24"/>
        </w:rPr>
        <w:t xml:space="preserve">Using the percent identity matrix, which two organisms have the least evolutionary time separating them based on the molecular data analyzed? </w:t>
      </w:r>
      <w:r>
        <w:rPr>
          <w:rFonts w:ascii="Arial" w:eastAsia="Arial" w:hAnsi="Arial" w:cs="Arial"/>
          <w:b/>
          <w:sz w:val="24"/>
          <w:szCs w:val="24"/>
        </w:rPr>
        <w:t>(</w:t>
      </w:r>
      <w:r w:rsidR="004E7780">
        <w:rPr>
          <w:rFonts w:ascii="Arial" w:eastAsia="Arial" w:hAnsi="Arial" w:cs="Arial"/>
          <w:b/>
          <w:sz w:val="24"/>
          <w:szCs w:val="24"/>
        </w:rPr>
        <w:t>Worksheet Question 2</w:t>
      </w:r>
      <w:r>
        <w:rPr>
          <w:rFonts w:ascii="Arial" w:eastAsia="Arial" w:hAnsi="Arial" w:cs="Arial"/>
          <w:b/>
          <w:sz w:val="24"/>
          <w:szCs w:val="24"/>
        </w:rPr>
        <w:t>)</w:t>
      </w:r>
      <w:r>
        <w:rPr>
          <w:rFonts w:ascii="Arial" w:eastAsia="Arial" w:hAnsi="Arial" w:cs="Arial"/>
          <w:sz w:val="24"/>
          <w:szCs w:val="24"/>
        </w:rPr>
        <w:t xml:space="preserve"> </w:t>
      </w:r>
    </w:p>
    <w:p w14:paraId="47F9F869" w14:textId="77777777" w:rsidR="00B7554C" w:rsidRDefault="00B7554C" w:rsidP="00B7554C">
      <w:pPr>
        <w:numPr>
          <w:ilvl w:val="0"/>
          <w:numId w:val="10"/>
        </w:numPr>
        <w:pBdr>
          <w:top w:val="single" w:sz="4" w:space="1" w:color="000000"/>
          <w:left w:val="single" w:sz="4" w:space="4" w:color="000000"/>
          <w:bottom w:val="single" w:sz="4" w:space="1" w:color="000000"/>
          <w:right w:val="single" w:sz="4" w:space="4" w:color="000000"/>
        </w:pBdr>
        <w:shd w:val="clear" w:color="auto" w:fill="F2F2F2"/>
        <w:spacing w:after="0" w:line="240" w:lineRule="auto"/>
        <w:ind w:hanging="90"/>
        <w:contextualSpacing/>
        <w:jc w:val="both"/>
        <w:rPr>
          <w:rFonts w:ascii="Arial" w:eastAsia="Arial" w:hAnsi="Arial" w:cs="Arial"/>
          <w:sz w:val="24"/>
          <w:szCs w:val="24"/>
        </w:rPr>
      </w:pPr>
      <w:r>
        <w:rPr>
          <w:rFonts w:ascii="Arial" w:eastAsia="Arial" w:hAnsi="Arial" w:cs="Arial"/>
          <w:sz w:val="24"/>
          <w:szCs w:val="24"/>
        </w:rPr>
        <w:t xml:space="preserve">Now construct a phylogenetic tree of the MSA.  Within the “Phylogenetic Tree” tab, find the stereo button to switch between </w:t>
      </w:r>
      <w:proofErr w:type="spellStart"/>
      <w:r>
        <w:rPr>
          <w:rFonts w:ascii="Arial" w:eastAsia="Arial" w:hAnsi="Arial" w:cs="Arial"/>
          <w:sz w:val="24"/>
          <w:szCs w:val="24"/>
        </w:rPr>
        <w:t>Cladogram</w:t>
      </w:r>
      <w:proofErr w:type="spellEnd"/>
      <w:r>
        <w:rPr>
          <w:rFonts w:ascii="Arial" w:eastAsia="Arial" w:hAnsi="Arial" w:cs="Arial"/>
          <w:sz w:val="24"/>
          <w:szCs w:val="24"/>
        </w:rPr>
        <w:t xml:space="preserve"> and Real (</w:t>
      </w:r>
      <w:proofErr w:type="spellStart"/>
      <w:r>
        <w:rPr>
          <w:rFonts w:ascii="Arial" w:eastAsia="Arial" w:hAnsi="Arial" w:cs="Arial"/>
          <w:sz w:val="24"/>
          <w:szCs w:val="24"/>
        </w:rPr>
        <w:t>phylogram</w:t>
      </w:r>
      <w:proofErr w:type="spellEnd"/>
      <w:r>
        <w:rPr>
          <w:rFonts w:ascii="Arial" w:eastAsia="Arial" w:hAnsi="Arial" w:cs="Arial"/>
          <w:sz w:val="24"/>
          <w:szCs w:val="24"/>
        </w:rPr>
        <w:t xml:space="preserve">) to view relationships and relative evolutionary distance respectively. To obtain a customizable and interactive phylogenetic tree for easier interpretation, you may: </w:t>
      </w:r>
    </w:p>
    <w:p w14:paraId="5BBBA285" w14:textId="77777777" w:rsidR="00B7554C" w:rsidRDefault="00B7554C" w:rsidP="00B7554C">
      <w:pPr>
        <w:rPr>
          <w:rFonts w:ascii="Arial" w:eastAsia="Arial" w:hAnsi="Arial" w:cs="Arial"/>
          <w:b/>
          <w:sz w:val="24"/>
          <w:szCs w:val="24"/>
        </w:rPr>
      </w:pPr>
    </w:p>
    <w:p w14:paraId="4856A201" w14:textId="77777777" w:rsidR="00B7554C" w:rsidRDefault="00B7554C" w:rsidP="00B7554C">
      <w:pPr>
        <w:spacing w:line="240" w:lineRule="auto"/>
        <w:jc w:val="both"/>
        <w:rPr>
          <w:rFonts w:ascii="Arial" w:eastAsia="Arial" w:hAnsi="Arial" w:cs="Arial"/>
          <w:sz w:val="24"/>
          <w:szCs w:val="24"/>
        </w:rPr>
      </w:pPr>
      <w:r>
        <w:rPr>
          <w:rFonts w:ascii="Arial" w:eastAsia="Arial" w:hAnsi="Arial" w:cs="Arial"/>
          <w:b/>
          <w:sz w:val="24"/>
          <w:szCs w:val="24"/>
        </w:rPr>
        <w:t>(A)</w:t>
      </w:r>
      <w:r>
        <w:rPr>
          <w:rFonts w:ascii="Arial" w:eastAsia="Arial" w:hAnsi="Arial" w:cs="Arial"/>
          <w:sz w:val="24"/>
          <w:szCs w:val="24"/>
        </w:rPr>
        <w:t xml:space="preserve"> </w:t>
      </w:r>
      <w:proofErr w:type="gramStart"/>
      <w:r>
        <w:rPr>
          <w:rFonts w:ascii="Arial" w:eastAsia="Arial" w:hAnsi="Arial" w:cs="Arial"/>
          <w:sz w:val="24"/>
          <w:szCs w:val="24"/>
        </w:rPr>
        <w:t>navigate</w:t>
      </w:r>
      <w:proofErr w:type="gramEnd"/>
      <w:r>
        <w:rPr>
          <w:rFonts w:ascii="Arial" w:eastAsia="Arial" w:hAnsi="Arial" w:cs="Arial"/>
          <w:sz w:val="24"/>
          <w:szCs w:val="24"/>
        </w:rPr>
        <w:t xml:space="preserve"> to the “Result Summary” tab, find the box labeled “</w:t>
      </w:r>
      <w:proofErr w:type="spellStart"/>
      <w:r>
        <w:rPr>
          <w:rFonts w:ascii="Arial" w:eastAsia="Arial" w:hAnsi="Arial" w:cs="Arial"/>
          <w:sz w:val="24"/>
          <w:szCs w:val="24"/>
        </w:rPr>
        <w:t>Jalview</w:t>
      </w:r>
      <w:proofErr w:type="spellEnd"/>
      <w:r>
        <w:rPr>
          <w:rFonts w:ascii="Arial" w:eastAsia="Arial" w:hAnsi="Arial" w:cs="Arial"/>
          <w:sz w:val="24"/>
          <w:szCs w:val="24"/>
        </w:rPr>
        <w:t xml:space="preserve">” and click on the “Start </w:t>
      </w:r>
      <w:proofErr w:type="spellStart"/>
      <w:r>
        <w:rPr>
          <w:rFonts w:ascii="Arial" w:eastAsia="Arial" w:hAnsi="Arial" w:cs="Arial"/>
          <w:sz w:val="24"/>
          <w:szCs w:val="24"/>
        </w:rPr>
        <w:t>Jalview</w:t>
      </w:r>
      <w:proofErr w:type="spellEnd"/>
      <w:r>
        <w:rPr>
          <w:rFonts w:ascii="Arial" w:eastAsia="Arial" w:hAnsi="Arial" w:cs="Arial"/>
          <w:sz w:val="24"/>
          <w:szCs w:val="24"/>
        </w:rPr>
        <w:t xml:space="preserve">” button </w:t>
      </w:r>
      <w:r>
        <w:rPr>
          <w:rFonts w:ascii="Arial" w:eastAsia="Arial" w:hAnsi="Arial" w:cs="Arial"/>
          <w:sz w:val="24"/>
          <w:szCs w:val="24"/>
          <w:u w:val="single"/>
        </w:rPr>
        <w:t>if Java is enabled in your web-browser</w:t>
      </w:r>
      <w:r>
        <w:rPr>
          <w:rFonts w:ascii="Arial" w:eastAsia="Arial" w:hAnsi="Arial" w:cs="Arial"/>
          <w:sz w:val="24"/>
          <w:szCs w:val="24"/>
        </w:rPr>
        <w:t xml:space="preserve"> and continue with the following steps: </w:t>
      </w:r>
    </w:p>
    <w:p w14:paraId="3E91EA76" w14:textId="77777777" w:rsidR="00B7554C" w:rsidRDefault="00B7554C" w:rsidP="00B7554C">
      <w:pPr>
        <w:numPr>
          <w:ilvl w:val="0"/>
          <w:numId w:val="13"/>
        </w:numPr>
        <w:pBdr>
          <w:top w:val="single" w:sz="4" w:space="1" w:color="000000"/>
          <w:left w:val="single" w:sz="4" w:space="4" w:color="000000"/>
          <w:bottom w:val="single" w:sz="4" w:space="1" w:color="000000"/>
          <w:right w:val="single" w:sz="4" w:space="4" w:color="000000"/>
        </w:pBdr>
        <w:shd w:val="clear" w:color="auto" w:fill="F2F2F2"/>
        <w:spacing w:after="120" w:line="240" w:lineRule="auto"/>
        <w:ind w:hanging="360"/>
        <w:jc w:val="both"/>
        <w:rPr>
          <w:rFonts w:ascii="Arial" w:eastAsia="Arial" w:hAnsi="Arial" w:cs="Arial"/>
          <w:sz w:val="24"/>
          <w:szCs w:val="24"/>
        </w:rPr>
      </w:pPr>
      <w:r>
        <w:rPr>
          <w:rFonts w:ascii="Arial" w:eastAsia="Arial" w:hAnsi="Arial" w:cs="Arial"/>
          <w:sz w:val="24"/>
          <w:szCs w:val="24"/>
        </w:rPr>
        <w:t>A new browser window will open with a more interactive and dynamic MSA visual.  Within this window click on the “Calculate” menu and navigate through the following submenus:  Calculate&gt;Calculate Tree&gt;Neighbor Joining Using % ID</w:t>
      </w:r>
    </w:p>
    <w:p w14:paraId="7EDC927F" w14:textId="19AED9EC" w:rsidR="00B7554C" w:rsidRDefault="00B7554C" w:rsidP="00B7554C">
      <w:pPr>
        <w:numPr>
          <w:ilvl w:val="0"/>
          <w:numId w:val="13"/>
        </w:numPr>
        <w:pBdr>
          <w:top w:val="single" w:sz="4" w:space="1" w:color="000000"/>
          <w:left w:val="single" w:sz="4" w:space="4" w:color="000000"/>
          <w:bottom w:val="single" w:sz="4" w:space="1" w:color="000000"/>
          <w:right w:val="single" w:sz="4" w:space="4" w:color="000000"/>
        </w:pBdr>
        <w:shd w:val="clear" w:color="auto" w:fill="F2F2F2"/>
        <w:spacing w:after="120" w:line="240" w:lineRule="auto"/>
        <w:ind w:hanging="360"/>
        <w:jc w:val="both"/>
        <w:rPr>
          <w:rFonts w:ascii="Arial" w:eastAsia="Arial" w:hAnsi="Arial" w:cs="Arial"/>
          <w:sz w:val="24"/>
          <w:szCs w:val="24"/>
        </w:rPr>
      </w:pPr>
      <w:r>
        <w:rPr>
          <w:rFonts w:ascii="Arial" w:eastAsia="Arial" w:hAnsi="Arial" w:cs="Arial"/>
          <w:sz w:val="24"/>
          <w:szCs w:val="24"/>
        </w:rPr>
        <w:t xml:space="preserve">A new window will open with a visual representation of the MSA sequence percent identity in the form of a phylogenetic tree. </w:t>
      </w:r>
      <w:r w:rsidR="00EC44DA">
        <w:rPr>
          <w:rFonts w:ascii="Arial" w:eastAsia="Arial" w:hAnsi="Arial" w:cs="Arial"/>
          <w:sz w:val="24"/>
          <w:szCs w:val="24"/>
        </w:rPr>
        <w:t>Take a screenshot of the tree, place it in the worksheet under Cytochrome C Phylogenetic Tree</w:t>
      </w:r>
    </w:p>
    <w:p w14:paraId="6EED05F9" w14:textId="77777777" w:rsidR="00B7554C" w:rsidRDefault="00B7554C" w:rsidP="00B7554C">
      <w:pPr>
        <w:spacing w:after="120" w:line="240" w:lineRule="auto"/>
        <w:rPr>
          <w:rFonts w:ascii="Arial" w:eastAsia="Arial" w:hAnsi="Arial" w:cs="Arial"/>
          <w:b/>
          <w:sz w:val="24"/>
          <w:szCs w:val="24"/>
        </w:rPr>
      </w:pPr>
    </w:p>
    <w:p w14:paraId="3351FE45" w14:textId="5E88CF82" w:rsidR="004E7780" w:rsidRDefault="004E7780" w:rsidP="00B7554C">
      <w:pPr>
        <w:spacing w:after="120" w:line="240" w:lineRule="auto"/>
        <w:rPr>
          <w:rFonts w:ascii="Arial" w:eastAsia="Arial" w:hAnsi="Arial" w:cs="Arial"/>
          <w:b/>
          <w:sz w:val="24"/>
          <w:szCs w:val="24"/>
        </w:rPr>
      </w:pPr>
      <w:r>
        <w:rPr>
          <w:rFonts w:ascii="Arial" w:eastAsia="Arial" w:hAnsi="Arial" w:cs="Arial"/>
          <w:b/>
          <w:sz w:val="24"/>
          <w:szCs w:val="24"/>
        </w:rPr>
        <w:t xml:space="preserve">In my experience, </w:t>
      </w:r>
      <w:proofErr w:type="spellStart"/>
      <w:r>
        <w:rPr>
          <w:rFonts w:ascii="Arial" w:eastAsia="Arial" w:hAnsi="Arial" w:cs="Arial"/>
          <w:b/>
          <w:sz w:val="24"/>
          <w:szCs w:val="24"/>
        </w:rPr>
        <w:t>Jalview</w:t>
      </w:r>
      <w:proofErr w:type="spellEnd"/>
      <w:r>
        <w:rPr>
          <w:rFonts w:ascii="Arial" w:eastAsia="Arial" w:hAnsi="Arial" w:cs="Arial"/>
          <w:b/>
          <w:sz w:val="24"/>
          <w:szCs w:val="24"/>
        </w:rPr>
        <w:t xml:space="preserve"> does not display on my browser when I use my Mac.  I use the procedure below to complete the </w:t>
      </w:r>
      <w:r w:rsidR="00EC44DA">
        <w:rPr>
          <w:rFonts w:ascii="Arial" w:eastAsia="Arial" w:hAnsi="Arial" w:cs="Arial"/>
          <w:b/>
          <w:sz w:val="24"/>
          <w:szCs w:val="24"/>
        </w:rPr>
        <w:t>construction of phylogenetic tress.</w:t>
      </w:r>
    </w:p>
    <w:p w14:paraId="160B1AC5" w14:textId="77777777" w:rsidR="00B7554C" w:rsidRDefault="00B7554C" w:rsidP="00B7554C">
      <w:pPr>
        <w:spacing w:after="120" w:line="240" w:lineRule="auto"/>
        <w:jc w:val="both"/>
        <w:rPr>
          <w:rFonts w:ascii="Arial" w:eastAsia="Arial" w:hAnsi="Arial" w:cs="Arial"/>
          <w:sz w:val="24"/>
          <w:szCs w:val="24"/>
        </w:rPr>
      </w:pPr>
      <w:bookmarkStart w:id="0" w:name="_gjdgxs" w:colFirst="0" w:colLast="0"/>
      <w:bookmarkEnd w:id="0"/>
      <w:r>
        <w:rPr>
          <w:rFonts w:ascii="Arial" w:eastAsia="Arial" w:hAnsi="Arial" w:cs="Arial"/>
          <w:b/>
          <w:sz w:val="24"/>
          <w:szCs w:val="24"/>
        </w:rPr>
        <w:t>Or</w:t>
      </w:r>
      <w:r>
        <w:rPr>
          <w:rFonts w:ascii="Arial" w:eastAsia="Arial" w:hAnsi="Arial" w:cs="Arial"/>
          <w:sz w:val="24"/>
          <w:szCs w:val="24"/>
        </w:rPr>
        <w:t xml:space="preserve"> </w:t>
      </w:r>
      <w:r>
        <w:rPr>
          <w:rFonts w:ascii="Arial" w:eastAsia="Arial" w:hAnsi="Arial" w:cs="Arial"/>
          <w:sz w:val="24"/>
          <w:szCs w:val="24"/>
          <w:u w:val="single"/>
        </w:rPr>
        <w:t>if Java is not enabled in your web-browser</w:t>
      </w:r>
      <w:r>
        <w:rPr>
          <w:rFonts w:ascii="Arial" w:eastAsia="Arial" w:hAnsi="Arial" w:cs="Arial"/>
          <w:sz w:val="24"/>
          <w:szCs w:val="24"/>
        </w:rPr>
        <w:t xml:space="preserve">, you may </w:t>
      </w:r>
      <w:r>
        <w:rPr>
          <w:rFonts w:ascii="Arial" w:eastAsia="Arial" w:hAnsi="Arial" w:cs="Arial"/>
          <w:b/>
          <w:sz w:val="24"/>
          <w:szCs w:val="24"/>
        </w:rPr>
        <w:t>(B)</w:t>
      </w:r>
      <w:r>
        <w:rPr>
          <w:rFonts w:ascii="Arial" w:eastAsia="Arial" w:hAnsi="Arial" w:cs="Arial"/>
          <w:sz w:val="24"/>
          <w:szCs w:val="24"/>
        </w:rPr>
        <w:t xml:space="preserve"> go ahead and use an alternative web-based Phylogenetic tree generator program hosted by the Virus Pathogen Database and Analysis Resource (VIPR): </w:t>
      </w:r>
      <w:hyperlink r:id="rId16">
        <w:r>
          <w:rPr>
            <w:rFonts w:ascii="Arial" w:eastAsia="Arial" w:hAnsi="Arial" w:cs="Arial"/>
            <w:color w:val="0563C1"/>
            <w:sz w:val="24"/>
            <w:szCs w:val="24"/>
            <w:u w:val="single"/>
          </w:rPr>
          <w:t>https://www.viprbrc.org/brc/tree.spg?method=ShowCleanInputPage&amp;decorator=flavi_zika</w:t>
        </w:r>
      </w:hyperlink>
      <w:r>
        <w:rPr>
          <w:rFonts w:ascii="Arial" w:eastAsia="Arial" w:hAnsi="Arial" w:cs="Arial"/>
          <w:sz w:val="24"/>
          <w:szCs w:val="24"/>
        </w:rPr>
        <w:t xml:space="preserve"> </w:t>
      </w:r>
    </w:p>
    <w:p w14:paraId="430EAE0A" w14:textId="77777777" w:rsidR="00B7554C" w:rsidRDefault="00B7554C" w:rsidP="00B7554C">
      <w:pPr>
        <w:numPr>
          <w:ilvl w:val="0"/>
          <w:numId w:val="12"/>
        </w:numPr>
        <w:pBdr>
          <w:top w:val="single" w:sz="4" w:space="1" w:color="000000"/>
          <w:left w:val="single" w:sz="4" w:space="4" w:color="000000"/>
          <w:bottom w:val="single" w:sz="4" w:space="1" w:color="000000"/>
          <w:right w:val="single" w:sz="4" w:space="4" w:color="000000"/>
        </w:pBdr>
        <w:shd w:val="clear" w:color="auto" w:fill="F2F2F2"/>
        <w:spacing w:after="0" w:line="240" w:lineRule="auto"/>
        <w:contextualSpacing/>
        <w:jc w:val="both"/>
        <w:rPr>
          <w:rFonts w:ascii="Arial" w:eastAsia="Arial" w:hAnsi="Arial" w:cs="Arial"/>
          <w:sz w:val="24"/>
          <w:szCs w:val="24"/>
        </w:rPr>
      </w:pPr>
      <w:r>
        <w:rPr>
          <w:rFonts w:ascii="Arial" w:eastAsia="Arial" w:hAnsi="Arial" w:cs="Arial"/>
          <w:sz w:val="24"/>
          <w:szCs w:val="24"/>
        </w:rPr>
        <w:t>Input a name for your phylogenetic tree</w:t>
      </w:r>
    </w:p>
    <w:p w14:paraId="2537917F" w14:textId="77777777" w:rsidR="00B7554C" w:rsidRDefault="00B7554C" w:rsidP="00B7554C">
      <w:pPr>
        <w:numPr>
          <w:ilvl w:val="0"/>
          <w:numId w:val="12"/>
        </w:numPr>
        <w:pBdr>
          <w:top w:val="single" w:sz="4" w:space="1" w:color="000000"/>
          <w:left w:val="single" w:sz="4" w:space="4" w:color="000000"/>
          <w:bottom w:val="single" w:sz="4" w:space="1" w:color="000000"/>
          <w:right w:val="single" w:sz="4" w:space="4" w:color="000000"/>
        </w:pBdr>
        <w:shd w:val="clear" w:color="auto" w:fill="F2F2F2"/>
        <w:spacing w:after="0" w:line="240" w:lineRule="auto"/>
        <w:contextualSpacing/>
        <w:jc w:val="both"/>
        <w:rPr>
          <w:rFonts w:ascii="Arial" w:eastAsia="Arial" w:hAnsi="Arial" w:cs="Arial"/>
          <w:sz w:val="24"/>
          <w:szCs w:val="24"/>
        </w:rPr>
      </w:pPr>
      <w:r>
        <w:rPr>
          <w:rFonts w:ascii="Arial" w:eastAsia="Arial" w:hAnsi="Arial" w:cs="Arial"/>
          <w:sz w:val="24"/>
          <w:szCs w:val="24"/>
        </w:rPr>
        <w:t>Choose Quick Tree followed by the sequence type being analyzed.</w:t>
      </w:r>
    </w:p>
    <w:p w14:paraId="5FD58323" w14:textId="77777777" w:rsidR="00B7554C" w:rsidRDefault="00B7554C" w:rsidP="00B7554C">
      <w:pPr>
        <w:numPr>
          <w:ilvl w:val="0"/>
          <w:numId w:val="12"/>
        </w:numPr>
        <w:pBdr>
          <w:top w:val="single" w:sz="4" w:space="1" w:color="000000"/>
          <w:left w:val="single" w:sz="4" w:space="4" w:color="000000"/>
          <w:bottom w:val="single" w:sz="4" w:space="1" w:color="000000"/>
          <w:right w:val="single" w:sz="4" w:space="4" w:color="000000"/>
        </w:pBdr>
        <w:shd w:val="clear" w:color="auto" w:fill="F2F2F2"/>
        <w:spacing w:after="0" w:line="240" w:lineRule="auto"/>
        <w:contextualSpacing/>
        <w:jc w:val="both"/>
        <w:rPr>
          <w:rFonts w:ascii="Arial" w:eastAsia="Arial" w:hAnsi="Arial" w:cs="Arial"/>
          <w:sz w:val="24"/>
          <w:szCs w:val="24"/>
        </w:rPr>
      </w:pPr>
      <w:r>
        <w:rPr>
          <w:rFonts w:ascii="Arial" w:eastAsia="Arial" w:hAnsi="Arial" w:cs="Arial"/>
          <w:sz w:val="24"/>
          <w:szCs w:val="24"/>
        </w:rPr>
        <w:t>Choose “Paste sequence in FASTA” and cut and paste your sequences into the text box and select “unaligned FASTA” prior to clicking “Build Tree”.</w:t>
      </w:r>
    </w:p>
    <w:p w14:paraId="1D14B2EE" w14:textId="77777777" w:rsidR="00B7554C" w:rsidRDefault="00B7554C" w:rsidP="00B7554C">
      <w:pPr>
        <w:numPr>
          <w:ilvl w:val="0"/>
          <w:numId w:val="12"/>
        </w:numPr>
        <w:pBdr>
          <w:top w:val="single" w:sz="4" w:space="1" w:color="000000"/>
          <w:left w:val="single" w:sz="4" w:space="4" w:color="000000"/>
          <w:bottom w:val="single" w:sz="4" w:space="1" w:color="000000"/>
          <w:right w:val="single" w:sz="4" w:space="4" w:color="000000"/>
        </w:pBdr>
        <w:shd w:val="clear" w:color="auto" w:fill="F2F2F2"/>
        <w:spacing w:after="0" w:line="240" w:lineRule="auto"/>
        <w:contextualSpacing/>
        <w:jc w:val="both"/>
        <w:rPr>
          <w:rFonts w:ascii="Arial" w:eastAsia="Arial" w:hAnsi="Arial" w:cs="Arial"/>
          <w:sz w:val="24"/>
          <w:szCs w:val="24"/>
        </w:rPr>
      </w:pPr>
      <w:r>
        <w:rPr>
          <w:rFonts w:ascii="Arial" w:eastAsia="Arial" w:hAnsi="Arial" w:cs="Arial"/>
          <w:sz w:val="24"/>
          <w:szCs w:val="24"/>
        </w:rPr>
        <w:t>On the following screen choose “</w:t>
      </w:r>
      <w:proofErr w:type="spellStart"/>
      <w:r>
        <w:rPr>
          <w:rFonts w:ascii="Arial" w:eastAsia="Arial" w:hAnsi="Arial" w:cs="Arial"/>
          <w:sz w:val="24"/>
          <w:szCs w:val="24"/>
        </w:rPr>
        <w:t>Archaeoptryx-js</w:t>
      </w:r>
      <w:proofErr w:type="spellEnd"/>
      <w:r>
        <w:rPr>
          <w:rFonts w:ascii="Arial" w:eastAsia="Arial" w:hAnsi="Arial" w:cs="Arial"/>
          <w:sz w:val="24"/>
          <w:szCs w:val="24"/>
        </w:rPr>
        <w:t xml:space="preserve"> as the tree viewer mode and click “View Tree”. </w:t>
      </w:r>
    </w:p>
    <w:p w14:paraId="3E210670" w14:textId="2B33D66D" w:rsidR="00B7554C" w:rsidRDefault="00B7554C" w:rsidP="00B7554C">
      <w:pPr>
        <w:numPr>
          <w:ilvl w:val="0"/>
          <w:numId w:val="12"/>
        </w:numPr>
        <w:pBdr>
          <w:top w:val="single" w:sz="4" w:space="1" w:color="000000"/>
          <w:left w:val="single" w:sz="4" w:space="4" w:color="000000"/>
          <w:bottom w:val="single" w:sz="4" w:space="1" w:color="000000"/>
          <w:right w:val="single" w:sz="4" w:space="4" w:color="000000"/>
        </w:pBdr>
        <w:shd w:val="clear" w:color="auto" w:fill="F2F2F2"/>
        <w:spacing w:after="0" w:line="240" w:lineRule="auto"/>
        <w:contextualSpacing/>
        <w:jc w:val="both"/>
        <w:rPr>
          <w:rFonts w:ascii="Arial" w:eastAsia="Arial" w:hAnsi="Arial" w:cs="Arial"/>
          <w:sz w:val="24"/>
          <w:szCs w:val="24"/>
        </w:rPr>
      </w:pPr>
      <w:r>
        <w:rPr>
          <w:rFonts w:ascii="Arial" w:eastAsia="Arial" w:hAnsi="Arial" w:cs="Arial"/>
          <w:sz w:val="24"/>
          <w:szCs w:val="24"/>
        </w:rPr>
        <w:t xml:space="preserve">A new window will open with a visual representation of the MSA sequence percent identity in the form of a phylogenetic tree. Take a screenshot of the </w:t>
      </w:r>
      <w:proofErr w:type="gramStart"/>
      <w:r>
        <w:rPr>
          <w:rFonts w:ascii="Arial" w:eastAsia="Arial" w:hAnsi="Arial" w:cs="Arial"/>
          <w:sz w:val="24"/>
          <w:szCs w:val="24"/>
        </w:rPr>
        <w:t>tree,</w:t>
      </w:r>
      <w:proofErr w:type="gramEnd"/>
      <w:r>
        <w:rPr>
          <w:rFonts w:ascii="Arial" w:eastAsia="Arial" w:hAnsi="Arial" w:cs="Arial"/>
          <w:sz w:val="24"/>
          <w:szCs w:val="24"/>
        </w:rPr>
        <w:t xml:space="preserve"> place it in </w:t>
      </w:r>
      <w:r w:rsidR="00EC44DA">
        <w:rPr>
          <w:rFonts w:ascii="Arial" w:eastAsia="Arial" w:hAnsi="Arial" w:cs="Arial"/>
          <w:sz w:val="24"/>
          <w:szCs w:val="24"/>
        </w:rPr>
        <w:t>the worksheet under Cytochrome C Phylogenetic Tree.</w:t>
      </w:r>
    </w:p>
    <w:p w14:paraId="1400D673" w14:textId="77777777" w:rsidR="00B7554C" w:rsidRDefault="00B7554C" w:rsidP="00B7554C">
      <w:pPr>
        <w:spacing w:after="0" w:line="240" w:lineRule="auto"/>
        <w:ind w:left="720"/>
        <w:rPr>
          <w:color w:val="FF0000"/>
          <w:sz w:val="24"/>
          <w:szCs w:val="24"/>
        </w:rPr>
      </w:pPr>
    </w:p>
    <w:p w14:paraId="14EC8642" w14:textId="4837B8A3" w:rsidR="00B7554C" w:rsidRDefault="00B7554C" w:rsidP="00B7554C">
      <w:pPr>
        <w:rPr>
          <w:sz w:val="24"/>
          <w:szCs w:val="24"/>
        </w:rPr>
      </w:pPr>
      <w:bookmarkStart w:id="1" w:name="_GoBack"/>
      <w:bookmarkEnd w:id="1"/>
    </w:p>
    <w:sectPr w:rsidR="00B7554C" w:rsidSect="00DF2D41">
      <w:head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5AABD" w14:textId="77777777" w:rsidR="004E7780" w:rsidRDefault="004E7780" w:rsidP="00E23CE7">
      <w:pPr>
        <w:spacing w:after="0" w:line="240" w:lineRule="auto"/>
      </w:pPr>
      <w:r>
        <w:separator/>
      </w:r>
    </w:p>
  </w:endnote>
  <w:endnote w:type="continuationSeparator" w:id="0">
    <w:p w14:paraId="46FD5B7A" w14:textId="77777777" w:rsidR="004E7780" w:rsidRDefault="004E7780" w:rsidP="00E23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67ABA2" w14:textId="77777777" w:rsidR="004E7780" w:rsidRDefault="004E7780" w:rsidP="00E23CE7">
      <w:pPr>
        <w:spacing w:after="0" w:line="240" w:lineRule="auto"/>
      </w:pPr>
      <w:r>
        <w:separator/>
      </w:r>
    </w:p>
  </w:footnote>
  <w:footnote w:type="continuationSeparator" w:id="0">
    <w:p w14:paraId="75640B52" w14:textId="77777777" w:rsidR="004E7780" w:rsidRDefault="004E7780" w:rsidP="00E23CE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44424" w14:textId="77777777" w:rsidR="004E7780" w:rsidRDefault="004E7780">
    <w:pPr>
      <w:pStyle w:val="Header"/>
    </w:pPr>
    <w:proofErr w:type="spellStart"/>
    <w:r>
      <w:rPr>
        <w:rFonts w:ascii="Arial" w:eastAsia="Arial" w:hAnsi="Arial" w:cs="Arial"/>
      </w:rPr>
      <w:t>Kleinschmit</w:t>
    </w:r>
    <w:proofErr w:type="spellEnd"/>
    <w:r>
      <w:rPr>
        <w:rFonts w:ascii="Arial" w:eastAsia="Arial" w:hAnsi="Arial" w:cs="Arial"/>
      </w:rPr>
      <w:t xml:space="preserve"> </w:t>
    </w:r>
    <w:r>
      <w:rPr>
        <w:rFonts w:ascii="Arial" w:eastAsia="Arial" w:hAnsi="Arial" w:cs="Arial"/>
        <w:i/>
      </w:rPr>
      <w:t xml:space="preserve">et al. </w:t>
    </w:r>
    <w:r>
      <w:rPr>
        <w:rFonts w:ascii="Arial" w:eastAsia="Arial" w:hAnsi="Arial" w:cs="Arial"/>
        <w:b/>
      </w:rPr>
      <w:t>Bioinformatics: Investigating Sequence Similarity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3741"/>
    <w:multiLevelType w:val="multilevel"/>
    <w:tmpl w:val="CA12A226"/>
    <w:lvl w:ilvl="0">
      <w:start w:val="10"/>
      <w:numFmt w:val="decimal"/>
      <w:lvlText w:val="%1."/>
      <w:lvlJc w:val="left"/>
      <w:pPr>
        <w:ind w:left="720" w:firstLine="360"/>
      </w:pPr>
      <w:rPr>
        <w:sz w:val="24"/>
        <w:szCs w:val="24"/>
      </w:rPr>
    </w:lvl>
    <w:lvl w:ilvl="1">
      <w:start w:val="1"/>
      <w:numFmt w:val="lowerLetter"/>
      <w:lvlText w:val="%2."/>
      <w:lvlJc w:val="left"/>
      <w:pPr>
        <w:ind w:left="1116" w:firstLine="756"/>
      </w:pPr>
    </w:lvl>
    <w:lvl w:ilvl="2">
      <w:start w:val="1"/>
      <w:numFmt w:val="lowerRoman"/>
      <w:lvlText w:val="%3."/>
      <w:lvlJc w:val="right"/>
      <w:pPr>
        <w:ind w:left="1836" w:firstLine="1656"/>
      </w:pPr>
    </w:lvl>
    <w:lvl w:ilvl="3">
      <w:start w:val="1"/>
      <w:numFmt w:val="decimal"/>
      <w:lvlText w:val="%4."/>
      <w:lvlJc w:val="left"/>
      <w:pPr>
        <w:ind w:left="2556" w:firstLine="2196"/>
      </w:pPr>
    </w:lvl>
    <w:lvl w:ilvl="4">
      <w:start w:val="1"/>
      <w:numFmt w:val="lowerLetter"/>
      <w:lvlText w:val="%5."/>
      <w:lvlJc w:val="left"/>
      <w:pPr>
        <w:ind w:left="3276" w:firstLine="2916"/>
      </w:pPr>
    </w:lvl>
    <w:lvl w:ilvl="5">
      <w:start w:val="1"/>
      <w:numFmt w:val="lowerRoman"/>
      <w:lvlText w:val="%6."/>
      <w:lvlJc w:val="right"/>
      <w:pPr>
        <w:ind w:left="3996" w:firstLine="3816"/>
      </w:pPr>
    </w:lvl>
    <w:lvl w:ilvl="6">
      <w:start w:val="1"/>
      <w:numFmt w:val="decimal"/>
      <w:lvlText w:val="%7."/>
      <w:lvlJc w:val="left"/>
      <w:pPr>
        <w:ind w:left="4716" w:firstLine="4356"/>
      </w:pPr>
    </w:lvl>
    <w:lvl w:ilvl="7">
      <w:start w:val="1"/>
      <w:numFmt w:val="lowerLetter"/>
      <w:lvlText w:val="%8."/>
      <w:lvlJc w:val="left"/>
      <w:pPr>
        <w:ind w:left="5436" w:firstLine="5076"/>
      </w:pPr>
    </w:lvl>
    <w:lvl w:ilvl="8">
      <w:start w:val="1"/>
      <w:numFmt w:val="lowerRoman"/>
      <w:lvlText w:val="%9."/>
      <w:lvlJc w:val="right"/>
      <w:pPr>
        <w:ind w:left="6156" w:firstLine="5976"/>
      </w:pPr>
    </w:lvl>
  </w:abstractNum>
  <w:abstractNum w:abstractNumId="1">
    <w:nsid w:val="03D07256"/>
    <w:multiLevelType w:val="multilevel"/>
    <w:tmpl w:val="49E40A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7AD091E"/>
    <w:multiLevelType w:val="multilevel"/>
    <w:tmpl w:val="DA5C9D8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49173B72"/>
    <w:multiLevelType w:val="multilevel"/>
    <w:tmpl w:val="9D40279C"/>
    <w:lvl w:ilvl="0">
      <w:start w:val="1"/>
      <w:numFmt w:val="decimal"/>
      <w:lvlText w:val="%1."/>
      <w:lvlJc w:val="left"/>
      <w:pPr>
        <w:ind w:left="720" w:firstLine="360"/>
      </w:pPr>
      <w:rPr>
        <w:sz w:val="24"/>
        <w:szCs w:val="24"/>
      </w:rPr>
    </w:lvl>
    <w:lvl w:ilvl="1">
      <w:start w:val="1"/>
      <w:numFmt w:val="lowerLetter"/>
      <w:lvlText w:val="%2."/>
      <w:lvlJc w:val="left"/>
      <w:pPr>
        <w:ind w:left="1116" w:firstLine="756"/>
      </w:pPr>
    </w:lvl>
    <w:lvl w:ilvl="2">
      <w:start w:val="1"/>
      <w:numFmt w:val="lowerRoman"/>
      <w:lvlText w:val="%3."/>
      <w:lvlJc w:val="right"/>
      <w:pPr>
        <w:ind w:left="1836" w:firstLine="1656"/>
      </w:pPr>
    </w:lvl>
    <w:lvl w:ilvl="3">
      <w:start w:val="1"/>
      <w:numFmt w:val="decimal"/>
      <w:lvlText w:val="%4."/>
      <w:lvlJc w:val="left"/>
      <w:pPr>
        <w:ind w:left="2556" w:firstLine="2196"/>
      </w:pPr>
    </w:lvl>
    <w:lvl w:ilvl="4">
      <w:start w:val="1"/>
      <w:numFmt w:val="lowerLetter"/>
      <w:lvlText w:val="%5."/>
      <w:lvlJc w:val="left"/>
      <w:pPr>
        <w:ind w:left="3276" w:firstLine="2916"/>
      </w:pPr>
    </w:lvl>
    <w:lvl w:ilvl="5">
      <w:start w:val="1"/>
      <w:numFmt w:val="lowerRoman"/>
      <w:lvlText w:val="%6."/>
      <w:lvlJc w:val="right"/>
      <w:pPr>
        <w:ind w:left="3996" w:firstLine="3816"/>
      </w:pPr>
    </w:lvl>
    <w:lvl w:ilvl="6">
      <w:start w:val="1"/>
      <w:numFmt w:val="decimal"/>
      <w:lvlText w:val="%7."/>
      <w:lvlJc w:val="left"/>
      <w:pPr>
        <w:ind w:left="4716" w:firstLine="4356"/>
      </w:pPr>
    </w:lvl>
    <w:lvl w:ilvl="7">
      <w:start w:val="1"/>
      <w:numFmt w:val="lowerLetter"/>
      <w:lvlText w:val="%8."/>
      <w:lvlJc w:val="left"/>
      <w:pPr>
        <w:ind w:left="5436" w:firstLine="5076"/>
      </w:pPr>
    </w:lvl>
    <w:lvl w:ilvl="8">
      <w:start w:val="1"/>
      <w:numFmt w:val="lowerRoman"/>
      <w:lvlText w:val="%9."/>
      <w:lvlJc w:val="right"/>
      <w:pPr>
        <w:ind w:left="6156" w:firstLine="5976"/>
      </w:pPr>
    </w:lvl>
  </w:abstractNum>
  <w:abstractNum w:abstractNumId="4">
    <w:nsid w:val="4ACA673C"/>
    <w:multiLevelType w:val="multilevel"/>
    <w:tmpl w:val="6046F4D4"/>
    <w:lvl w:ilvl="0">
      <w:start w:val="1"/>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4D74260E"/>
    <w:multiLevelType w:val="multilevel"/>
    <w:tmpl w:val="26F4DE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62BE5AF3"/>
    <w:multiLevelType w:val="multilevel"/>
    <w:tmpl w:val="EF981B5C"/>
    <w:lvl w:ilvl="0">
      <w:start w:val="1"/>
      <w:numFmt w:val="decimal"/>
      <w:lvlText w:val="%1."/>
      <w:lvlJc w:val="left"/>
      <w:pPr>
        <w:ind w:left="396" w:firstLine="36"/>
      </w:pPr>
      <w:rPr>
        <w:sz w:val="24"/>
        <w:szCs w:val="24"/>
      </w:rPr>
    </w:lvl>
    <w:lvl w:ilvl="1">
      <w:start w:val="1"/>
      <w:numFmt w:val="lowerLetter"/>
      <w:lvlText w:val="%2."/>
      <w:lvlJc w:val="left"/>
      <w:pPr>
        <w:ind w:left="1116" w:firstLine="756"/>
      </w:pPr>
    </w:lvl>
    <w:lvl w:ilvl="2">
      <w:start w:val="1"/>
      <w:numFmt w:val="lowerRoman"/>
      <w:lvlText w:val="%3."/>
      <w:lvlJc w:val="right"/>
      <w:pPr>
        <w:ind w:left="1836" w:firstLine="1656"/>
      </w:pPr>
    </w:lvl>
    <w:lvl w:ilvl="3">
      <w:start w:val="1"/>
      <w:numFmt w:val="decimal"/>
      <w:lvlText w:val="%4."/>
      <w:lvlJc w:val="left"/>
      <w:pPr>
        <w:ind w:left="2556" w:firstLine="2196"/>
      </w:pPr>
    </w:lvl>
    <w:lvl w:ilvl="4">
      <w:start w:val="1"/>
      <w:numFmt w:val="lowerLetter"/>
      <w:lvlText w:val="%5."/>
      <w:lvlJc w:val="left"/>
      <w:pPr>
        <w:ind w:left="3276" w:firstLine="2916"/>
      </w:pPr>
    </w:lvl>
    <w:lvl w:ilvl="5">
      <w:start w:val="1"/>
      <w:numFmt w:val="lowerRoman"/>
      <w:lvlText w:val="%6."/>
      <w:lvlJc w:val="right"/>
      <w:pPr>
        <w:ind w:left="3996" w:firstLine="3816"/>
      </w:pPr>
    </w:lvl>
    <w:lvl w:ilvl="6">
      <w:start w:val="1"/>
      <w:numFmt w:val="decimal"/>
      <w:lvlText w:val="%7."/>
      <w:lvlJc w:val="left"/>
      <w:pPr>
        <w:ind w:left="4716" w:firstLine="4356"/>
      </w:pPr>
    </w:lvl>
    <w:lvl w:ilvl="7">
      <w:start w:val="1"/>
      <w:numFmt w:val="lowerLetter"/>
      <w:lvlText w:val="%8."/>
      <w:lvlJc w:val="left"/>
      <w:pPr>
        <w:ind w:left="5436" w:firstLine="5076"/>
      </w:pPr>
    </w:lvl>
    <w:lvl w:ilvl="8">
      <w:start w:val="1"/>
      <w:numFmt w:val="lowerRoman"/>
      <w:lvlText w:val="%9."/>
      <w:lvlJc w:val="right"/>
      <w:pPr>
        <w:ind w:left="6156" w:firstLine="5976"/>
      </w:pPr>
    </w:lvl>
  </w:abstractNum>
  <w:abstractNum w:abstractNumId="7">
    <w:nsid w:val="670C0A75"/>
    <w:multiLevelType w:val="multilevel"/>
    <w:tmpl w:val="CA3E67DC"/>
    <w:lvl w:ilvl="0">
      <w:start w:val="5"/>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A685355"/>
    <w:multiLevelType w:val="multilevel"/>
    <w:tmpl w:val="468AA4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A6A3D67"/>
    <w:multiLevelType w:val="multilevel"/>
    <w:tmpl w:val="9A94B53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nsid w:val="6FD17194"/>
    <w:multiLevelType w:val="multilevel"/>
    <w:tmpl w:val="07CEB142"/>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1">
    <w:nsid w:val="769B6BBC"/>
    <w:multiLevelType w:val="multilevel"/>
    <w:tmpl w:val="D302A8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7B5668D5"/>
    <w:multiLevelType w:val="multilevel"/>
    <w:tmpl w:val="F7E49DF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1"/>
  </w:num>
  <w:num w:numId="2">
    <w:abstractNumId w:val="1"/>
  </w:num>
  <w:num w:numId="3">
    <w:abstractNumId w:val="2"/>
  </w:num>
  <w:num w:numId="4">
    <w:abstractNumId w:val="5"/>
  </w:num>
  <w:num w:numId="5">
    <w:abstractNumId w:val="3"/>
  </w:num>
  <w:num w:numId="6">
    <w:abstractNumId w:val="0"/>
  </w:num>
  <w:num w:numId="7">
    <w:abstractNumId w:val="6"/>
  </w:num>
  <w:num w:numId="8">
    <w:abstractNumId w:val="10"/>
  </w:num>
  <w:num w:numId="9">
    <w:abstractNumId w:val="9"/>
  </w:num>
  <w:num w:numId="10">
    <w:abstractNumId w:val="7"/>
  </w:num>
  <w:num w:numId="11">
    <w:abstractNumId w:val="4"/>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CE7"/>
    <w:rsid w:val="000E3F15"/>
    <w:rsid w:val="00235599"/>
    <w:rsid w:val="00310735"/>
    <w:rsid w:val="00351364"/>
    <w:rsid w:val="004E7780"/>
    <w:rsid w:val="00511A3B"/>
    <w:rsid w:val="00527CB2"/>
    <w:rsid w:val="00780519"/>
    <w:rsid w:val="008E467E"/>
    <w:rsid w:val="009D62B9"/>
    <w:rsid w:val="009E17F6"/>
    <w:rsid w:val="00B7554C"/>
    <w:rsid w:val="00DF2D41"/>
    <w:rsid w:val="00E23CE7"/>
    <w:rsid w:val="00E3541B"/>
    <w:rsid w:val="00EC44DA"/>
    <w:rsid w:val="00F4345F"/>
    <w:rsid w:val="00F50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F75F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23CE7"/>
    <w:pPr>
      <w:widowControl w:val="0"/>
      <w:spacing w:after="200" w:line="276"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3CE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CE7"/>
    <w:rPr>
      <w:rFonts w:ascii="Lucida Grande" w:eastAsia="Calibri" w:hAnsi="Lucida Grande" w:cs="Lucida Grande"/>
      <w:sz w:val="18"/>
      <w:szCs w:val="18"/>
    </w:rPr>
  </w:style>
  <w:style w:type="paragraph" w:styleId="Header">
    <w:name w:val="header"/>
    <w:basedOn w:val="Normal"/>
    <w:link w:val="HeaderChar"/>
    <w:uiPriority w:val="99"/>
    <w:unhideWhenUsed/>
    <w:rsid w:val="00E23CE7"/>
    <w:pPr>
      <w:tabs>
        <w:tab w:val="center" w:pos="4320"/>
        <w:tab w:val="right" w:pos="8640"/>
      </w:tabs>
      <w:spacing w:after="0" w:line="240" w:lineRule="auto"/>
    </w:pPr>
  </w:style>
  <w:style w:type="character" w:customStyle="1" w:styleId="HeaderChar">
    <w:name w:val="Header Char"/>
    <w:basedOn w:val="DefaultParagraphFont"/>
    <w:link w:val="Header"/>
    <w:uiPriority w:val="99"/>
    <w:rsid w:val="00E23CE7"/>
    <w:rPr>
      <w:rFonts w:ascii="Calibri" w:eastAsia="Calibri" w:hAnsi="Calibri" w:cs="Calibri"/>
      <w:sz w:val="22"/>
      <w:szCs w:val="22"/>
    </w:rPr>
  </w:style>
  <w:style w:type="paragraph" w:styleId="Footer">
    <w:name w:val="footer"/>
    <w:basedOn w:val="Normal"/>
    <w:link w:val="FooterChar"/>
    <w:uiPriority w:val="99"/>
    <w:unhideWhenUsed/>
    <w:rsid w:val="00E23CE7"/>
    <w:pPr>
      <w:tabs>
        <w:tab w:val="center" w:pos="4320"/>
        <w:tab w:val="right" w:pos="8640"/>
      </w:tabs>
      <w:spacing w:after="0" w:line="240" w:lineRule="auto"/>
    </w:pPr>
  </w:style>
  <w:style w:type="character" w:customStyle="1" w:styleId="FooterChar">
    <w:name w:val="Footer Char"/>
    <w:basedOn w:val="DefaultParagraphFont"/>
    <w:link w:val="Footer"/>
    <w:uiPriority w:val="99"/>
    <w:rsid w:val="00E23CE7"/>
    <w:rPr>
      <w:rFonts w:ascii="Calibri" w:eastAsia="Calibri" w:hAnsi="Calibri" w:cs="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23CE7"/>
    <w:pPr>
      <w:widowControl w:val="0"/>
      <w:spacing w:after="200" w:line="276"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3CE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CE7"/>
    <w:rPr>
      <w:rFonts w:ascii="Lucida Grande" w:eastAsia="Calibri" w:hAnsi="Lucida Grande" w:cs="Lucida Grande"/>
      <w:sz w:val="18"/>
      <w:szCs w:val="18"/>
    </w:rPr>
  </w:style>
  <w:style w:type="paragraph" w:styleId="Header">
    <w:name w:val="header"/>
    <w:basedOn w:val="Normal"/>
    <w:link w:val="HeaderChar"/>
    <w:uiPriority w:val="99"/>
    <w:unhideWhenUsed/>
    <w:rsid w:val="00E23CE7"/>
    <w:pPr>
      <w:tabs>
        <w:tab w:val="center" w:pos="4320"/>
        <w:tab w:val="right" w:pos="8640"/>
      </w:tabs>
      <w:spacing w:after="0" w:line="240" w:lineRule="auto"/>
    </w:pPr>
  </w:style>
  <w:style w:type="character" w:customStyle="1" w:styleId="HeaderChar">
    <w:name w:val="Header Char"/>
    <w:basedOn w:val="DefaultParagraphFont"/>
    <w:link w:val="Header"/>
    <w:uiPriority w:val="99"/>
    <w:rsid w:val="00E23CE7"/>
    <w:rPr>
      <w:rFonts w:ascii="Calibri" w:eastAsia="Calibri" w:hAnsi="Calibri" w:cs="Calibri"/>
      <w:sz w:val="22"/>
      <w:szCs w:val="22"/>
    </w:rPr>
  </w:style>
  <w:style w:type="paragraph" w:styleId="Footer">
    <w:name w:val="footer"/>
    <w:basedOn w:val="Normal"/>
    <w:link w:val="FooterChar"/>
    <w:uiPriority w:val="99"/>
    <w:unhideWhenUsed/>
    <w:rsid w:val="00E23CE7"/>
    <w:pPr>
      <w:tabs>
        <w:tab w:val="center" w:pos="4320"/>
        <w:tab w:val="right" w:pos="8640"/>
      </w:tabs>
      <w:spacing w:after="0" w:line="240" w:lineRule="auto"/>
    </w:pPr>
  </w:style>
  <w:style w:type="character" w:customStyle="1" w:styleId="FooterChar">
    <w:name w:val="Footer Char"/>
    <w:basedOn w:val="DefaultParagraphFont"/>
    <w:link w:val="Footer"/>
    <w:uiPriority w:val="99"/>
    <w:rsid w:val="00E23CE7"/>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hyperlink" Target="http://www.ebi.ac.uk/Tools/msa/clustalo/" TargetMode="External"/><Relationship Id="rId16" Type="http://schemas.openxmlformats.org/officeDocument/2006/relationships/hyperlink" Target="https://www.viprbrc.org/brc/tree.spg?method=ShowCleanInputPage&amp;decorator=flavi_zika" TargetMode="External"/><Relationship Id="rId17" Type="http://schemas.openxmlformats.org/officeDocument/2006/relationships/header" Target="head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cbi.nlm.nih.gov/homologene" TargetMode="External"/><Relationship Id="rId9" Type="http://schemas.openxmlformats.org/officeDocument/2006/relationships/image" Target="media/image1.gif"/><Relationship Id="rId10" Type="http://schemas.openxmlformats.org/officeDocument/2006/relationships/hyperlink" Target="http://www.ncbi.nlm.nih.gov/About/primer/phyl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9</Pages>
  <Words>2219</Words>
  <Characters>12654</Characters>
  <Application>Microsoft Macintosh Word</Application>
  <DocSecurity>0</DocSecurity>
  <Lines>105</Lines>
  <Paragraphs>29</Paragraphs>
  <ScaleCrop>false</ScaleCrop>
  <Company>UNO</Company>
  <LinksUpToDate>false</LinksUpToDate>
  <CharactersWithSpaces>14844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tapprich</dc:creator>
  <cp:keywords/>
  <dc:description/>
  <cp:lastModifiedBy>william tapprich</cp:lastModifiedBy>
  <cp:revision>3</cp:revision>
  <dcterms:created xsi:type="dcterms:W3CDTF">2019-02-23T16:21:00Z</dcterms:created>
  <dcterms:modified xsi:type="dcterms:W3CDTF">2019-02-23T17:27:00Z</dcterms:modified>
</cp:coreProperties>
</file>