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7769" w14:textId="77777777" w:rsidR="00F5086B" w:rsidRDefault="00D7669C">
      <w:r>
        <w:t>Ebola Exercise Solution</w:t>
      </w:r>
    </w:p>
    <w:p w14:paraId="7F01E4B0" w14:textId="77777777" w:rsidR="00D7669C" w:rsidRDefault="00395E9F">
      <w:r>
        <w:t>1.  Multiple Sequence Alignment of the first 119 amino acids</w:t>
      </w:r>
    </w:p>
    <w:p w14:paraId="06AF2336" w14:textId="77777777" w:rsidR="00395E9F" w:rsidRDefault="00395E9F">
      <w:r>
        <w:rPr>
          <w:noProof/>
        </w:rPr>
        <w:drawing>
          <wp:inline distT="0" distB="0" distL="0" distR="0" wp14:anchorId="04A4A7E5" wp14:editId="3BC9BDAE">
            <wp:extent cx="5478145" cy="4368800"/>
            <wp:effectExtent l="0" t="0" r="8255" b="0"/>
            <wp:docPr id="4" name="Picture 4" descr="Robbie:Users:wtapprich:Desktop:Screen Shot 2019-02-09 at 7.0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bie:Users:wtapprich:Desktop:Screen Shot 2019-02-09 at 7.06.4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5"/>
                    <a:stretch/>
                  </pic:blipFill>
                  <pic:spPr bwMode="auto">
                    <a:xfrm>
                      <a:off x="0" y="0"/>
                      <a:ext cx="547814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6780E" w14:textId="77777777" w:rsidR="00395E9F" w:rsidRDefault="00395E9F">
      <w:r>
        <w:t>2.  Phylogenetic Tree</w:t>
      </w:r>
    </w:p>
    <w:p w14:paraId="2F9875B9" w14:textId="77777777" w:rsidR="00D7669C" w:rsidRDefault="00D7669C">
      <w:r>
        <w:rPr>
          <w:noProof/>
        </w:rPr>
        <w:drawing>
          <wp:inline distT="0" distB="0" distL="0" distR="0" wp14:anchorId="457E8C9C" wp14:editId="22E512B1">
            <wp:extent cx="5478145" cy="2827655"/>
            <wp:effectExtent l="0" t="0" r="8255" b="0"/>
            <wp:docPr id="3" name="Picture 3" descr="Robbie:Users:wtapprich:Desktop:Screen Shot 2019-02-09 at 6.5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bie:Users:wtapprich:Desktop:Screen Shot 2019-02-09 at 6.59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FC5F" w14:textId="77777777" w:rsidR="00395E9F" w:rsidRDefault="00395E9F" w:rsidP="00395E9F">
      <w:r>
        <w:t>Figure 1.  Phylogenetic Tree of Ebola Reference Strains and North Kivu Strain 1</w:t>
      </w:r>
    </w:p>
    <w:p w14:paraId="33268AE6" w14:textId="77777777" w:rsidR="00D7669C" w:rsidRDefault="00D7669C"/>
    <w:p w14:paraId="68AB70D8" w14:textId="77777777" w:rsidR="00D7669C" w:rsidRDefault="00D7669C"/>
    <w:p w14:paraId="1414FFC3" w14:textId="0D18DDCD" w:rsidR="00D7669C" w:rsidRDefault="00D7669C">
      <w:r>
        <w:t>As shown in the tree above, the North Kivu sequence is very clo</w:t>
      </w:r>
      <w:r w:rsidR="00FF03DD">
        <w:t>sely related to Ebola Zaire.  It</w:t>
      </w:r>
      <w:r>
        <w:t xml:space="preserve"> is not at all closely related to Marburg virus and is distantly related to the other strains of Ebola.</w:t>
      </w:r>
    </w:p>
    <w:p w14:paraId="18D3A930" w14:textId="77777777" w:rsidR="0069036E" w:rsidRDefault="0069036E"/>
    <w:p w14:paraId="0B0E4FE9" w14:textId="5EA48A4E" w:rsidR="0069036E" w:rsidRDefault="0069036E">
      <w:r>
        <w:t>Another question:  We used GP as a molecular clock for Ebola.  Would the results be supported if a different protein was used?</w:t>
      </w:r>
      <w:bookmarkStart w:id="0" w:name="_GoBack"/>
      <w:bookmarkEnd w:id="0"/>
    </w:p>
    <w:sectPr w:rsidR="0069036E" w:rsidSect="00DF2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C"/>
    <w:rsid w:val="00395E9F"/>
    <w:rsid w:val="0069036E"/>
    <w:rsid w:val="00D7669C"/>
    <w:rsid w:val="00DF2D41"/>
    <w:rsid w:val="00F5086B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7D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443</Characters>
  <Application>Microsoft Macintosh Word</Application>
  <DocSecurity>0</DocSecurity>
  <Lines>3</Lines>
  <Paragraphs>1</Paragraphs>
  <ScaleCrop>false</ScaleCrop>
  <Company>UNO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tapprich</dc:creator>
  <cp:keywords/>
  <dc:description/>
  <cp:lastModifiedBy>william tapprich</cp:lastModifiedBy>
  <cp:revision>4</cp:revision>
  <dcterms:created xsi:type="dcterms:W3CDTF">2019-02-10T01:00:00Z</dcterms:created>
  <dcterms:modified xsi:type="dcterms:W3CDTF">2019-02-27T16:36:00Z</dcterms:modified>
</cp:coreProperties>
</file>