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49FD" w14:textId="4EDC97CA" w:rsidR="006C1DBD" w:rsidRDefault="006C1DBD" w:rsidP="006C1DBD">
      <w:pPr>
        <w:jc w:val="right"/>
      </w:pPr>
      <w:r>
        <w:t>Name: _____________________________</w:t>
      </w:r>
    </w:p>
    <w:p w14:paraId="6A4B5915" w14:textId="77777777" w:rsidR="006C1DBD" w:rsidRDefault="006C1DBD" w:rsidP="00BF060E">
      <w:pPr>
        <w:jc w:val="center"/>
      </w:pPr>
    </w:p>
    <w:p w14:paraId="7ED81D90" w14:textId="66EDCE40" w:rsidR="00D46F4C" w:rsidRDefault="00AC0161" w:rsidP="00BF060E">
      <w:pPr>
        <w:jc w:val="center"/>
      </w:pPr>
      <w:r>
        <w:t>L</w:t>
      </w:r>
      <w:r w:rsidR="00CC01A3">
        <w:t>i</w:t>
      </w:r>
      <w:r>
        <w:t>fe History of sifakas</w:t>
      </w:r>
    </w:p>
    <w:p w14:paraId="1BF270C0" w14:textId="77777777" w:rsidR="00AC0161" w:rsidRDefault="00AC0161"/>
    <w:p w14:paraId="3EDC4433" w14:textId="01F4A35A" w:rsidR="00AC0161" w:rsidRDefault="003A6FBF" w:rsidP="00C90A1E">
      <w:pPr>
        <w:ind w:left="360" w:hanging="360"/>
      </w:pPr>
      <w:r>
        <w:t xml:space="preserve">Richard, A.F., R.E. Dewar, M. Schwartz, and J. </w:t>
      </w:r>
      <w:proofErr w:type="spellStart"/>
      <w:r>
        <w:t>Ratsirarson</w:t>
      </w:r>
      <w:proofErr w:type="spellEnd"/>
      <w:r>
        <w:t>. 2002. Life in the slow lane? Demography and life histories of female sifaka (</w:t>
      </w:r>
      <w:proofErr w:type="spellStart"/>
      <w:r w:rsidRPr="003A6FBF">
        <w:rPr>
          <w:i/>
        </w:rPr>
        <w:t>Propithecus</w:t>
      </w:r>
      <w:proofErr w:type="spellEnd"/>
      <w:r w:rsidRPr="003A6FBF">
        <w:rPr>
          <w:i/>
        </w:rPr>
        <w:t xml:space="preserve"> </w:t>
      </w:r>
      <w:proofErr w:type="spellStart"/>
      <w:r w:rsidRPr="003A6FBF">
        <w:rPr>
          <w:i/>
        </w:rPr>
        <w:t>verreauxi</w:t>
      </w:r>
      <w:proofErr w:type="spellEnd"/>
      <w:r w:rsidRPr="003A6FBF">
        <w:rPr>
          <w:i/>
        </w:rPr>
        <w:t xml:space="preserve"> </w:t>
      </w:r>
      <w:proofErr w:type="spellStart"/>
      <w:r w:rsidRPr="003A6FBF">
        <w:rPr>
          <w:i/>
        </w:rPr>
        <w:t>verreauxi</w:t>
      </w:r>
      <w:proofErr w:type="spellEnd"/>
      <w:r>
        <w:t>).</w:t>
      </w:r>
      <w:r w:rsidR="008F4FDA">
        <w:t xml:space="preserve"> Journal of </w:t>
      </w:r>
      <w:r w:rsidR="00AF208F">
        <w:t>Zoology</w:t>
      </w:r>
      <w:r w:rsidR="008F4FDA">
        <w:t xml:space="preserve"> 256: 421-436.</w:t>
      </w:r>
    </w:p>
    <w:p w14:paraId="27DA59C6" w14:textId="77777777" w:rsidR="003A6FBF" w:rsidRDefault="003A6FBF"/>
    <w:p w14:paraId="1633A908" w14:textId="07B26FD6" w:rsidR="003A6FBF" w:rsidRDefault="003A6FBF">
      <w:r>
        <w:t>Richard et al. (2002) report</w:t>
      </w:r>
      <w:r w:rsidR="006C1DBD">
        <w:t>ed</w:t>
      </w:r>
      <w:r>
        <w:t xml:space="preserve"> on a 16-year observational study of sifakas in Madagascar</w:t>
      </w:r>
      <w:r w:rsidR="0006680F">
        <w:t>.</w:t>
      </w:r>
      <w:r>
        <w:t xml:space="preserve"> </w:t>
      </w:r>
    </w:p>
    <w:p w14:paraId="7EB2BCCB" w14:textId="57FF5E40" w:rsidR="003A6FBF" w:rsidRDefault="003A6FBF">
      <w:r>
        <w:t xml:space="preserve">We will use data presented in this paper </w:t>
      </w:r>
      <w:r w:rsidR="00C41BF3">
        <w:t xml:space="preserve">for one point in time (1999) </w:t>
      </w:r>
      <w:r>
        <w:t xml:space="preserve">to create a </w:t>
      </w:r>
      <w:r w:rsidRPr="003A6FBF">
        <w:rPr>
          <w:b/>
        </w:rPr>
        <w:t>static</w:t>
      </w:r>
      <w:r>
        <w:t xml:space="preserve"> life history table for sifakas.</w:t>
      </w:r>
    </w:p>
    <w:p w14:paraId="23313930" w14:textId="77777777" w:rsidR="00AC0161" w:rsidRDefault="00AC0161"/>
    <w:p w14:paraId="326BA60E" w14:textId="3AE643B9" w:rsidR="00303CA5" w:rsidRDefault="003A6FBF">
      <w:r>
        <w:t xml:space="preserve">As we move through this case study you will fill in the missing values in the life table below. The values for </w:t>
      </w:r>
      <w:proofErr w:type="spellStart"/>
      <w:r>
        <w:t>N</w:t>
      </w:r>
      <w:r w:rsidRPr="003A6FBF">
        <w:rPr>
          <w:vertAlign w:val="subscript"/>
        </w:rPr>
        <w:t>x</w:t>
      </w:r>
      <w:proofErr w:type="spellEnd"/>
      <w:r w:rsidRPr="003A6FBF">
        <w:rPr>
          <w:vertAlign w:val="subscript"/>
        </w:rPr>
        <w:t xml:space="preserve"> </w:t>
      </w:r>
      <w:r>
        <w:t xml:space="preserve">that are given were taken from an age pyramid </w:t>
      </w:r>
      <w:r w:rsidR="00735904">
        <w:t xml:space="preserve">(Fig. 6 in Richard et al. 2002) </w:t>
      </w:r>
      <w:r>
        <w:t xml:space="preserve">based on the number of individuals </w:t>
      </w:r>
      <w:r w:rsidR="006C1DBD">
        <w:t xml:space="preserve">in the </w:t>
      </w:r>
      <w:r>
        <w:t xml:space="preserve">censused </w:t>
      </w:r>
      <w:r w:rsidR="006C1DBD">
        <w:t xml:space="preserve">population </w:t>
      </w:r>
      <w:r>
        <w:t xml:space="preserve">in 1999. </w:t>
      </w:r>
      <w:r w:rsidR="0036457B">
        <w:t>[N</w:t>
      </w:r>
      <w:r w:rsidR="0036457B" w:rsidRPr="0036457B">
        <w:rPr>
          <w:vertAlign w:val="subscript"/>
        </w:rPr>
        <w:t>0-2</w:t>
      </w:r>
      <w:r w:rsidR="0036457B">
        <w:t xml:space="preserve"> was estimated from survival data provided for newborns].</w:t>
      </w:r>
    </w:p>
    <w:p w14:paraId="1DF1ACB6" w14:textId="77777777" w:rsidR="003A6FBF" w:rsidRDefault="003A6FBF"/>
    <w:p w14:paraId="5B7B8EFE" w14:textId="6E499C5A" w:rsidR="003A6FBF" w:rsidRDefault="00170372" w:rsidP="00F6598D">
      <w:pPr>
        <w:ind w:left="-90" w:righ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ED83C5F" wp14:editId="45C5AD30">
                <wp:simplePos x="0" y="0"/>
                <wp:positionH relativeFrom="column">
                  <wp:posOffset>5136204</wp:posOffset>
                </wp:positionH>
                <wp:positionV relativeFrom="paragraph">
                  <wp:posOffset>1038238</wp:posOffset>
                </wp:positionV>
                <wp:extent cx="1371600" cy="4260525"/>
                <wp:effectExtent l="0" t="0" r="1270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6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AB00E" w14:textId="34AEA76A" w:rsidR="005A6EC2" w:rsidRDefault="005A6EC2" w:rsidP="00170372">
                            <w:pPr>
                              <w:ind w:left="180" w:hanging="180"/>
                            </w:pPr>
                            <w:proofErr w:type="spellStart"/>
                            <w:r>
                              <w:t>N</w:t>
                            </w:r>
                            <w:r w:rsidRPr="00170372">
                              <w:rPr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t xml:space="preserve"> = the number of </w:t>
                            </w:r>
                            <w:r w:rsidR="00B429B3">
                              <w:t xml:space="preserve">female </w:t>
                            </w:r>
                            <w:r>
                              <w:t>sifakas in age class x (e.g., N</w:t>
                            </w:r>
                            <w:r w:rsidRPr="00170372">
                              <w:rPr>
                                <w:vertAlign w:val="subscript"/>
                              </w:rPr>
                              <w:t>0-2</w:t>
                            </w:r>
                            <w:r>
                              <w:t xml:space="preserve"> = 37)</w:t>
                            </w:r>
                          </w:p>
                          <w:p w14:paraId="54407C91" w14:textId="35431D2B" w:rsidR="005A6EC2" w:rsidRDefault="005A6EC2" w:rsidP="00170372">
                            <w:pPr>
                              <w:ind w:left="180" w:hanging="180"/>
                            </w:pPr>
                            <w:r>
                              <w:t>l</w:t>
                            </w:r>
                            <w:r w:rsidRPr="00170372">
                              <w:rPr>
                                <w:vertAlign w:val="subscript"/>
                              </w:rPr>
                              <w:t>x</w:t>
                            </w:r>
                            <w:r>
                              <w:t xml:space="preserve"> = the proportion of the original 37 female sifakas that survived to age class x</w:t>
                            </w:r>
                          </w:p>
                          <w:p w14:paraId="54105893" w14:textId="7E41D3DB" w:rsidR="005A6EC2" w:rsidRDefault="005A6EC2" w:rsidP="00170372">
                            <w:pPr>
                              <w:ind w:left="180" w:hanging="180"/>
                            </w:pPr>
                            <w:r>
                              <w:t>m</w:t>
                            </w:r>
                            <w:r w:rsidRPr="00170372">
                              <w:rPr>
                                <w:vertAlign w:val="subscript"/>
                              </w:rPr>
                              <w:t>x</w:t>
                            </w:r>
                            <w:r>
                              <w:t xml:space="preserve"> = the number of</w:t>
                            </w:r>
                            <w:r w:rsidR="007B6B5F">
                              <w:t xml:space="preserve"> female</w:t>
                            </w:r>
                            <w:r>
                              <w:t xml:space="preserve"> baby sifakas born to </w:t>
                            </w:r>
                            <w:r w:rsidRPr="00244508">
                              <w:rPr>
                                <w:b/>
                              </w:rPr>
                              <w:t>each female</w:t>
                            </w:r>
                            <w:r>
                              <w:t xml:space="preserve"> sifaka in age class x</w:t>
                            </w:r>
                          </w:p>
                          <w:p w14:paraId="0E97B94D" w14:textId="1340564D" w:rsidR="005A6EC2" w:rsidRDefault="005A6EC2" w:rsidP="00170372">
                            <w:pPr>
                              <w:ind w:left="180" w:hanging="180"/>
                            </w:pPr>
                            <w:proofErr w:type="spellStart"/>
                            <w:r>
                              <w:t>F</w:t>
                            </w:r>
                            <w:r w:rsidRPr="00170372">
                              <w:rPr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F393F">
                              <w:t xml:space="preserve">(symbolized as </w:t>
                            </w:r>
                            <w:proofErr w:type="spellStart"/>
                            <w:r w:rsidR="00DF393F">
                              <w:t>b</w:t>
                            </w:r>
                            <w:r w:rsidR="00DF393F" w:rsidRPr="00DF393F">
                              <w:rPr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="00DF393F">
                              <w:t xml:space="preserve"> in </w:t>
                            </w:r>
                            <w:proofErr w:type="spellStart"/>
                            <w:r w:rsidR="00DF393F">
                              <w:t>SimUText</w:t>
                            </w:r>
                            <w:proofErr w:type="spellEnd"/>
                            <w:r w:rsidR="00DF393F">
                              <w:t xml:space="preserve">) </w:t>
                            </w:r>
                            <w:r>
                              <w:t xml:space="preserve">= the total number of </w:t>
                            </w:r>
                            <w:proofErr w:type="gramStart"/>
                            <w:r>
                              <w:t>baby</w:t>
                            </w:r>
                            <w:proofErr w:type="gramEnd"/>
                            <w:r>
                              <w:t xml:space="preserve"> sifakas born to females in age class x.</w:t>
                            </w:r>
                          </w:p>
                          <w:p w14:paraId="77560C81" w14:textId="77777777" w:rsidR="005A6EC2" w:rsidRDefault="005A6EC2" w:rsidP="00170372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3C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45pt;margin-top:81.75pt;width:108pt;height:335.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oBtSwIAAKIEAAAOAAAAZHJzL2Uyb0RvYy54bWysVFFv2jAQfp+0/2D5fSRQoF1EqBgV0yTU&#13;&#10;VoKpz8ZxSDTb59mGhP36nZ1AabenaS/O2ff58913d5ndt0qSo7CuBp3T4SClRGgORa33Of2+XX26&#13;&#10;o8R5pgsmQYucnoSj9/OPH2aNycQIKpCFsARJtMsak9PKe5MlieOVUMwNwAiNzhKsYh63dp8UljXI&#13;&#10;rmQyStNp0oAtjAUunMPTh85J55G/LAX3T2XphCcypxibj6uN6y6syXzGsr1lpqp5Hwb7hygUqzU+&#13;&#10;eqF6YJ6Rg63/oFI1t+Cg9AMOKoGyrLmIOWA2w/RdNpuKGRFzQXGcucjk/h8tfzw+W1IXWDtKNFNY&#13;&#10;oq1oPfkCLRkGdRrjMgRtDMJ8i8cB2Z87PAxJt6VV4YvpEPSjzqeLtoGMh0s3t8Npii6OvvFomk5G&#13;&#10;k8CTvF431vmvAhQJRk4tFi9qyo5r5zvoGRJecyDrYlVLGTehYcRSWnJkWGrpY5BI/gYlNWlyOr2Z&#13;&#10;pJH4jS9QX+7vJOM/+vCuUMgnNcYcROmSD5Zvd22vyA6KEwploWs0Z/iqRt41c/6ZWewsFACnxT/h&#13;&#10;UkrAYKC3KKnA/vrbecBjwdFLSYOdmlP388CsoER+09gKn4fjcWjtuBlPbke4sdee3bVHH9QSUCEs&#13;&#10;N0YXzYD38myWFtQLDtUivIoupjm+nVN/Npe+mx8cSi4WiwjCZjbMr/XG8EAdKhL03LYvzJq+nh5b&#13;&#10;4RHOPc2yd2XtsOGmhsXBQ1nHmgeBO1V73XEQYtf0Qxsm7XofUa+/lvlvAAAA//8DAFBLAwQUAAYA&#13;&#10;CAAAACEA6ejeYuEAAAARAQAADwAAAGRycy9kb3ducmV2LnhtbExPTU8DIRC9m/gfyJh4s2C7NnS7&#13;&#10;bONH9dKT1XimCwXiAhug2/XfOz3pZZKZ9+Z9NJvJ92TUKbsYBNzPGBAduqhcMAI+P17vOJBcZFCy&#13;&#10;j0EL+NEZNu31VSNrFc/hXY/7YgiKhFxLAbaUoaY0d1Z7mWdx0AGxY0xeFlyToSrJM4r7ns4ZW1Iv&#13;&#10;XUAHKwf9bHX3vT95AdsnszIdl8luuXJunL6OO/MmxO3N9LLG8bgGUvRU/j7g0gHzQ4vBDvEUVCa9&#13;&#10;AM74CqkILBcPQC4MNq/wdEBsUVVA24b+b9L+AgAA//8DAFBLAQItABQABgAIAAAAIQC2gziS/gAA&#13;&#10;AOEBAAATAAAAAAAAAAAAAAAAAAAAAABbQ29udGVudF9UeXBlc10ueG1sUEsBAi0AFAAGAAgAAAAh&#13;&#10;ADj9If/WAAAAlAEAAAsAAAAAAAAAAAAAAAAALwEAAF9yZWxzLy5yZWxzUEsBAi0AFAAGAAgAAAAh&#13;&#10;AIcKgG1LAgAAogQAAA4AAAAAAAAAAAAAAAAALgIAAGRycy9lMm9Eb2MueG1sUEsBAi0AFAAGAAgA&#13;&#10;AAAhAOno3mLhAAAAEQEAAA8AAAAAAAAAAAAAAAAApQQAAGRycy9kb3ducmV2LnhtbFBLBQYAAAAA&#13;&#10;BAAEAPMAAACzBQAAAAA=&#13;&#10;" fillcolor="white [3201]" strokeweight=".5pt">
                <v:textbox>
                  <w:txbxContent>
                    <w:p w14:paraId="734AB00E" w14:textId="34AEA76A" w:rsidR="005A6EC2" w:rsidRDefault="005A6EC2" w:rsidP="00170372">
                      <w:pPr>
                        <w:ind w:left="180" w:hanging="180"/>
                      </w:pPr>
                      <w:proofErr w:type="spellStart"/>
                      <w:r>
                        <w:t>N</w:t>
                      </w:r>
                      <w:r w:rsidRPr="00170372">
                        <w:rPr>
                          <w:vertAlign w:val="subscript"/>
                        </w:rPr>
                        <w:t>x</w:t>
                      </w:r>
                      <w:proofErr w:type="spellEnd"/>
                      <w:r>
                        <w:t xml:space="preserve"> = the number of </w:t>
                      </w:r>
                      <w:r w:rsidR="00B429B3">
                        <w:t xml:space="preserve">female </w:t>
                      </w:r>
                      <w:r>
                        <w:t>sifakas in age class x (e.g., N</w:t>
                      </w:r>
                      <w:r w:rsidRPr="00170372">
                        <w:rPr>
                          <w:vertAlign w:val="subscript"/>
                        </w:rPr>
                        <w:t>0-2</w:t>
                      </w:r>
                      <w:r>
                        <w:t xml:space="preserve"> = 37)</w:t>
                      </w:r>
                    </w:p>
                    <w:p w14:paraId="54407C91" w14:textId="35431D2B" w:rsidR="005A6EC2" w:rsidRDefault="005A6EC2" w:rsidP="00170372">
                      <w:pPr>
                        <w:ind w:left="180" w:hanging="180"/>
                      </w:pPr>
                      <w:r>
                        <w:t>l</w:t>
                      </w:r>
                      <w:r w:rsidRPr="00170372">
                        <w:rPr>
                          <w:vertAlign w:val="subscript"/>
                        </w:rPr>
                        <w:t>x</w:t>
                      </w:r>
                      <w:r>
                        <w:t xml:space="preserve"> = the proportion of the original 37 female sifakas that survived to age class x</w:t>
                      </w:r>
                    </w:p>
                    <w:p w14:paraId="54105893" w14:textId="7E41D3DB" w:rsidR="005A6EC2" w:rsidRDefault="005A6EC2" w:rsidP="00170372">
                      <w:pPr>
                        <w:ind w:left="180" w:hanging="180"/>
                      </w:pPr>
                      <w:r>
                        <w:t>m</w:t>
                      </w:r>
                      <w:r w:rsidRPr="00170372">
                        <w:rPr>
                          <w:vertAlign w:val="subscript"/>
                        </w:rPr>
                        <w:t>x</w:t>
                      </w:r>
                      <w:r>
                        <w:t xml:space="preserve"> = the number of</w:t>
                      </w:r>
                      <w:r w:rsidR="007B6B5F">
                        <w:t xml:space="preserve"> female</w:t>
                      </w:r>
                      <w:r>
                        <w:t xml:space="preserve"> baby sifakas born to </w:t>
                      </w:r>
                      <w:r w:rsidRPr="00244508">
                        <w:rPr>
                          <w:b/>
                        </w:rPr>
                        <w:t>each female</w:t>
                      </w:r>
                      <w:r>
                        <w:t xml:space="preserve"> sifaka in age class x</w:t>
                      </w:r>
                    </w:p>
                    <w:p w14:paraId="0E97B94D" w14:textId="1340564D" w:rsidR="005A6EC2" w:rsidRDefault="005A6EC2" w:rsidP="00170372">
                      <w:pPr>
                        <w:ind w:left="180" w:hanging="180"/>
                      </w:pPr>
                      <w:proofErr w:type="spellStart"/>
                      <w:r>
                        <w:t>F</w:t>
                      </w:r>
                      <w:r w:rsidRPr="00170372">
                        <w:rPr>
                          <w:vertAlign w:val="subscript"/>
                        </w:rPr>
                        <w:t>x</w:t>
                      </w:r>
                      <w:proofErr w:type="spellEnd"/>
                      <w:r>
                        <w:t xml:space="preserve"> </w:t>
                      </w:r>
                      <w:r w:rsidR="00DF393F">
                        <w:t xml:space="preserve">(symbolized as </w:t>
                      </w:r>
                      <w:proofErr w:type="spellStart"/>
                      <w:r w:rsidR="00DF393F">
                        <w:t>b</w:t>
                      </w:r>
                      <w:r w:rsidR="00DF393F" w:rsidRPr="00DF393F">
                        <w:rPr>
                          <w:vertAlign w:val="subscript"/>
                        </w:rPr>
                        <w:t>x</w:t>
                      </w:r>
                      <w:proofErr w:type="spellEnd"/>
                      <w:r w:rsidR="00DF393F">
                        <w:t xml:space="preserve"> in </w:t>
                      </w:r>
                      <w:proofErr w:type="spellStart"/>
                      <w:r w:rsidR="00DF393F">
                        <w:t>SimUText</w:t>
                      </w:r>
                      <w:proofErr w:type="spellEnd"/>
                      <w:r w:rsidR="00DF393F">
                        <w:t xml:space="preserve">) </w:t>
                      </w:r>
                      <w:r>
                        <w:t xml:space="preserve">= the total number of </w:t>
                      </w:r>
                      <w:proofErr w:type="gramStart"/>
                      <w:r>
                        <w:t>baby</w:t>
                      </w:r>
                      <w:proofErr w:type="gramEnd"/>
                      <w:r>
                        <w:t xml:space="preserve"> sifakas born to females in age class x.</w:t>
                      </w:r>
                    </w:p>
                    <w:p w14:paraId="77560C81" w14:textId="77777777" w:rsidR="005A6EC2" w:rsidRDefault="005A6EC2" w:rsidP="00170372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F6598D">
        <w:t xml:space="preserve">Static </w:t>
      </w:r>
      <w:r w:rsidR="003A6FBF">
        <w:t>Life History Table</w:t>
      </w:r>
      <w:r w:rsidR="00F6598D">
        <w:t xml:space="preserve">: </w:t>
      </w:r>
      <w:proofErr w:type="spellStart"/>
      <w:r w:rsidR="006C1DBD" w:rsidRPr="003757F0">
        <w:t>N</w:t>
      </w:r>
      <w:r w:rsidR="00B429B3" w:rsidRPr="00B429B3">
        <w:rPr>
          <w:vertAlign w:val="subscript"/>
        </w:rPr>
        <w:t>x</w:t>
      </w:r>
      <w:proofErr w:type="spellEnd"/>
      <w:r w:rsidR="00B429B3">
        <w:t xml:space="preserve"> = n</w:t>
      </w:r>
      <w:r w:rsidR="006C1DBD" w:rsidRPr="003757F0">
        <w:t xml:space="preserve">umber of </w:t>
      </w:r>
      <w:r w:rsidR="00D17B73" w:rsidRPr="003757F0">
        <w:t xml:space="preserve">marked </w:t>
      </w:r>
      <w:r w:rsidR="00B429B3">
        <w:t xml:space="preserve">female </w:t>
      </w:r>
      <w:r w:rsidR="006C1DBD" w:rsidRPr="003757F0">
        <w:t>sifakas</w:t>
      </w:r>
      <w:r w:rsidR="006C1DBD">
        <w:t xml:space="preserve"> </w:t>
      </w:r>
      <w:r w:rsidR="00D17B73">
        <w:t xml:space="preserve">in each of </w:t>
      </w:r>
      <w:r w:rsidR="00B429B3">
        <w:t>nine</w:t>
      </w:r>
      <w:r w:rsidR="00D17B73">
        <w:t xml:space="preserve"> age </w:t>
      </w:r>
      <w:r w:rsidR="007B6B5F">
        <w:t xml:space="preserve">classes present in the </w:t>
      </w:r>
      <w:proofErr w:type="spellStart"/>
      <w:r w:rsidR="007B6B5F" w:rsidRPr="007B6B5F">
        <w:t>Beza</w:t>
      </w:r>
      <w:proofErr w:type="spellEnd"/>
      <w:r w:rsidR="007B6B5F" w:rsidRPr="007B6B5F">
        <w:t xml:space="preserve"> </w:t>
      </w:r>
      <w:proofErr w:type="spellStart"/>
      <w:r w:rsidR="007B6B5F" w:rsidRPr="007B6B5F">
        <w:t>Mahafaly</w:t>
      </w:r>
      <w:proofErr w:type="spellEnd"/>
      <w:r w:rsidR="007B6B5F" w:rsidRPr="007B6B5F">
        <w:t xml:space="preserve"> Special Reserve </w:t>
      </w:r>
      <w:r w:rsidR="007B6B5F">
        <w:t>i</w:t>
      </w:r>
      <w:r w:rsidR="006C1DBD">
        <w:t xml:space="preserve">n </w:t>
      </w:r>
      <w:r w:rsidR="00D17B73">
        <w:t xml:space="preserve">1999. </w:t>
      </w:r>
      <w:r w:rsidR="006C1DBD">
        <w:t xml:space="preserve"> </w:t>
      </w:r>
    </w:p>
    <w:tbl>
      <w:tblPr>
        <w:tblStyle w:val="TableGrid"/>
        <w:tblW w:w="6750" w:type="dxa"/>
        <w:tblInd w:w="-5" w:type="dxa"/>
        <w:tblLook w:val="0420" w:firstRow="1" w:lastRow="0" w:firstColumn="0" w:lastColumn="0" w:noHBand="0" w:noVBand="1"/>
      </w:tblPr>
      <w:tblGrid>
        <w:gridCol w:w="1499"/>
        <w:gridCol w:w="1278"/>
        <w:gridCol w:w="1320"/>
        <w:gridCol w:w="1225"/>
        <w:gridCol w:w="1428"/>
      </w:tblGrid>
      <w:tr w:rsidR="00E42697" w:rsidRPr="004048E9" w14:paraId="3984E7E8" w14:textId="77777777" w:rsidTr="00E42697">
        <w:trPr>
          <w:trHeight w:val="595"/>
        </w:trPr>
        <w:tc>
          <w:tcPr>
            <w:tcW w:w="1499" w:type="dxa"/>
            <w:tcBorders>
              <w:bottom w:val="dotted" w:sz="4" w:space="0" w:color="auto"/>
            </w:tcBorders>
          </w:tcPr>
          <w:p w14:paraId="3C90C901" w14:textId="77777777" w:rsidR="00E42697" w:rsidRPr="003757F0" w:rsidRDefault="00E42697" w:rsidP="006C6B17">
            <w:pPr>
              <w:tabs>
                <w:tab w:val="left" w:pos="810"/>
              </w:tabs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14:paraId="197C0488" w14:textId="7A86027F" w:rsidR="00E42697" w:rsidRPr="004048E9" w:rsidRDefault="00E42697" w:rsidP="00DC178E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5245D8">
              <w:rPr>
                <w:sz w:val="22"/>
                <w:szCs w:val="36"/>
              </w:rPr>
              <w:t xml:space="preserve"># of </w:t>
            </w:r>
            <w:r>
              <w:rPr>
                <w:sz w:val="22"/>
                <w:szCs w:val="36"/>
              </w:rPr>
              <w:t>females</w:t>
            </w:r>
          </w:p>
        </w:tc>
        <w:tc>
          <w:tcPr>
            <w:tcW w:w="1320" w:type="dxa"/>
            <w:tcBorders>
              <w:bottom w:val="dotted" w:sz="4" w:space="0" w:color="auto"/>
            </w:tcBorders>
          </w:tcPr>
          <w:p w14:paraId="58A197DE" w14:textId="77777777" w:rsidR="00E42697" w:rsidRPr="001E56C5" w:rsidRDefault="00E42697" w:rsidP="00DC178E">
            <w:pPr>
              <w:spacing w:before="120" w:after="120"/>
              <w:jc w:val="center"/>
              <w:rPr>
                <w:sz w:val="12"/>
              </w:rPr>
            </w:pPr>
          </w:p>
          <w:p w14:paraId="45C68EBA" w14:textId="0FF03B6A" w:rsidR="00E42697" w:rsidRPr="004048E9" w:rsidRDefault="00E42697" w:rsidP="00DC178E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5245D8">
              <w:rPr>
                <w:sz w:val="22"/>
              </w:rPr>
              <w:t>Survivorship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688DFCF3" w14:textId="125B6E42" w:rsidR="00E42697" w:rsidRPr="005245D8" w:rsidRDefault="00E42697" w:rsidP="00DC178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Female births per female</w:t>
            </w:r>
          </w:p>
        </w:tc>
        <w:tc>
          <w:tcPr>
            <w:tcW w:w="1428" w:type="dxa"/>
            <w:tcBorders>
              <w:bottom w:val="dotted" w:sz="4" w:space="0" w:color="auto"/>
            </w:tcBorders>
          </w:tcPr>
          <w:p w14:paraId="55D723CA" w14:textId="6C169C97" w:rsidR="00E42697" w:rsidRPr="004048E9" w:rsidRDefault="00E42697" w:rsidP="00DC178E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2"/>
              </w:rPr>
              <w:t>Total number of female births</w:t>
            </w:r>
          </w:p>
        </w:tc>
      </w:tr>
      <w:tr w:rsidR="00E42697" w:rsidRPr="004048E9" w14:paraId="1DD935F5" w14:textId="77777777" w:rsidTr="00E42697">
        <w:trPr>
          <w:trHeight w:val="595"/>
        </w:trPr>
        <w:tc>
          <w:tcPr>
            <w:tcW w:w="1499" w:type="dxa"/>
            <w:tcBorders>
              <w:bottom w:val="dotted" w:sz="4" w:space="0" w:color="auto"/>
            </w:tcBorders>
            <w:hideMark/>
          </w:tcPr>
          <w:p w14:paraId="07E90B1E" w14:textId="095BF3F1" w:rsidR="00E42697" w:rsidRPr="003757F0" w:rsidRDefault="00E42697" w:rsidP="006C6B17">
            <w:pPr>
              <w:tabs>
                <w:tab w:val="left" w:pos="810"/>
              </w:tabs>
              <w:spacing w:before="120" w:after="120"/>
              <w:rPr>
                <w:sz w:val="28"/>
              </w:rPr>
            </w:pPr>
            <w:r w:rsidRPr="003757F0">
              <w:rPr>
                <w:b/>
                <w:bCs/>
                <w:sz w:val="28"/>
              </w:rPr>
              <w:t>Age Range (years)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hideMark/>
          </w:tcPr>
          <w:p w14:paraId="125C28D6" w14:textId="77777777" w:rsidR="00E42697" w:rsidRPr="004048E9" w:rsidRDefault="00E42697" w:rsidP="00170372">
            <w:pPr>
              <w:spacing w:before="240" w:after="120"/>
              <w:jc w:val="center"/>
              <w:rPr>
                <w:sz w:val="36"/>
                <w:szCs w:val="36"/>
              </w:rPr>
            </w:pPr>
            <w:r w:rsidRPr="004048E9">
              <w:rPr>
                <w:b/>
                <w:bCs/>
                <w:sz w:val="36"/>
                <w:szCs w:val="36"/>
              </w:rPr>
              <w:t>N</w:t>
            </w:r>
            <w:r w:rsidRPr="004048E9">
              <w:rPr>
                <w:b/>
                <w:bCs/>
                <w:sz w:val="36"/>
                <w:szCs w:val="36"/>
                <w:vertAlign w:val="subscript"/>
              </w:rPr>
              <w:t xml:space="preserve"> x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hideMark/>
          </w:tcPr>
          <w:p w14:paraId="74975049" w14:textId="2F11958B" w:rsidR="00E42697" w:rsidRPr="004048E9" w:rsidRDefault="00E42697" w:rsidP="00170372">
            <w:pPr>
              <w:spacing w:before="240" w:after="120"/>
              <w:jc w:val="center"/>
              <w:rPr>
                <w:sz w:val="36"/>
                <w:szCs w:val="36"/>
              </w:rPr>
            </w:pPr>
            <w:r w:rsidRPr="004048E9">
              <w:rPr>
                <w:b/>
                <w:bCs/>
                <w:sz w:val="36"/>
                <w:szCs w:val="36"/>
              </w:rPr>
              <w:t>l</w:t>
            </w:r>
            <w:r w:rsidRPr="004048E9">
              <w:rPr>
                <w:b/>
                <w:bCs/>
                <w:sz w:val="36"/>
                <w:szCs w:val="36"/>
                <w:vertAlign w:val="subscript"/>
              </w:rPr>
              <w:t>x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14:paraId="4052BE7C" w14:textId="2D4444D6" w:rsidR="00E42697" w:rsidRPr="004048E9" w:rsidRDefault="00E42697" w:rsidP="00170372">
            <w:pPr>
              <w:spacing w:before="240" w:after="120"/>
              <w:jc w:val="center"/>
              <w:rPr>
                <w:b/>
                <w:bCs/>
                <w:sz w:val="36"/>
                <w:szCs w:val="36"/>
              </w:rPr>
            </w:pPr>
            <w:r w:rsidRPr="00E61863">
              <w:rPr>
                <w:b/>
                <w:bCs/>
                <w:sz w:val="36"/>
                <w:szCs w:val="36"/>
              </w:rPr>
              <w:t>m</w:t>
            </w:r>
            <w:r w:rsidRPr="004048E9">
              <w:rPr>
                <w:b/>
                <w:bCs/>
                <w:sz w:val="36"/>
                <w:szCs w:val="36"/>
                <w:vertAlign w:val="subscript"/>
              </w:rPr>
              <w:t>x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hideMark/>
          </w:tcPr>
          <w:p w14:paraId="72B17B6F" w14:textId="6B4410C5" w:rsidR="00E42697" w:rsidRPr="004048E9" w:rsidRDefault="00E42697" w:rsidP="00170372">
            <w:pPr>
              <w:spacing w:before="240" w:after="120"/>
              <w:jc w:val="center"/>
              <w:rPr>
                <w:sz w:val="36"/>
                <w:szCs w:val="36"/>
              </w:rPr>
            </w:pPr>
            <w:proofErr w:type="spellStart"/>
            <w:r w:rsidRPr="004048E9">
              <w:rPr>
                <w:b/>
                <w:bCs/>
                <w:sz w:val="36"/>
                <w:szCs w:val="36"/>
              </w:rPr>
              <w:t>F</w:t>
            </w:r>
            <w:r w:rsidRPr="004048E9">
              <w:rPr>
                <w:b/>
                <w:bCs/>
                <w:sz w:val="36"/>
                <w:szCs w:val="36"/>
                <w:vertAlign w:val="subscript"/>
              </w:rPr>
              <w:t>x</w:t>
            </w:r>
            <w:proofErr w:type="spellEnd"/>
          </w:p>
        </w:tc>
      </w:tr>
      <w:tr w:rsidR="00E42697" w:rsidRPr="004048E9" w14:paraId="2CF213A6" w14:textId="77777777" w:rsidTr="00E42697">
        <w:trPr>
          <w:trHeight w:val="595"/>
        </w:trPr>
        <w:tc>
          <w:tcPr>
            <w:tcW w:w="1499" w:type="dxa"/>
            <w:tcBorders>
              <w:top w:val="single" w:sz="4" w:space="0" w:color="auto"/>
            </w:tcBorders>
          </w:tcPr>
          <w:p w14:paraId="2DE7738A" w14:textId="542DD5E0" w:rsidR="00E42697" w:rsidRPr="005245D8" w:rsidRDefault="00E42697" w:rsidP="006C6B17">
            <w:pPr>
              <w:tabs>
                <w:tab w:val="left" w:pos="810"/>
              </w:tabs>
              <w:spacing w:before="120" w:after="120"/>
              <w:rPr>
                <w:sz w:val="22"/>
              </w:rPr>
            </w:pPr>
            <w:r w:rsidRPr="004048E9">
              <w:rPr>
                <w:sz w:val="28"/>
              </w:rPr>
              <w:t>0 to 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2348532B" w14:textId="7D72D966" w:rsidR="00E42697" w:rsidRPr="005245D8" w:rsidRDefault="00E42697" w:rsidP="006C6B17">
            <w:pPr>
              <w:spacing w:before="120" w:after="120"/>
              <w:jc w:val="center"/>
              <w:rPr>
                <w:sz w:val="22"/>
                <w:szCs w:val="36"/>
              </w:rPr>
            </w:pPr>
            <w:r w:rsidRPr="00ED4C69">
              <w:rPr>
                <w:sz w:val="32"/>
                <w:szCs w:val="36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8AB70E3" w14:textId="22F1A0DF" w:rsidR="00E42697" w:rsidRPr="005245D8" w:rsidRDefault="00E42697" w:rsidP="006C6B17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79B7D3CC" w14:textId="77777777" w:rsidR="00E42697" w:rsidRPr="005245D8" w:rsidRDefault="00E42697" w:rsidP="006C6B17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0035D9D3" w14:textId="4162788F" w:rsidR="00E42697" w:rsidRPr="005245D8" w:rsidRDefault="00E42697" w:rsidP="006C6B17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E42697" w:rsidRPr="004048E9" w14:paraId="71FEB87E" w14:textId="77777777" w:rsidTr="00E42697">
        <w:trPr>
          <w:trHeight w:val="595"/>
        </w:trPr>
        <w:tc>
          <w:tcPr>
            <w:tcW w:w="1499" w:type="dxa"/>
            <w:hideMark/>
          </w:tcPr>
          <w:p w14:paraId="30F7A962" w14:textId="562D4BF7" w:rsidR="00E42697" w:rsidRPr="004048E9" w:rsidRDefault="00E42697" w:rsidP="006C6B17">
            <w:pPr>
              <w:tabs>
                <w:tab w:val="left" w:pos="810"/>
              </w:tabs>
              <w:spacing w:before="120" w:after="120"/>
              <w:rPr>
                <w:sz w:val="28"/>
              </w:rPr>
            </w:pPr>
            <w:r w:rsidRPr="004048E9">
              <w:rPr>
                <w:sz w:val="28"/>
              </w:rPr>
              <w:t>3 to 5</w:t>
            </w:r>
          </w:p>
        </w:tc>
        <w:tc>
          <w:tcPr>
            <w:tcW w:w="1278" w:type="dxa"/>
            <w:hideMark/>
          </w:tcPr>
          <w:p w14:paraId="2829E2FA" w14:textId="70B80D52" w:rsidR="00E42697" w:rsidRPr="00ED4C69" w:rsidRDefault="00E42697" w:rsidP="006C6B17">
            <w:pPr>
              <w:spacing w:before="120" w:after="120"/>
              <w:jc w:val="center"/>
              <w:rPr>
                <w:sz w:val="32"/>
                <w:szCs w:val="36"/>
              </w:rPr>
            </w:pPr>
            <w:r w:rsidRPr="00ED4C69">
              <w:rPr>
                <w:sz w:val="32"/>
                <w:szCs w:val="36"/>
              </w:rPr>
              <w:t>19</w:t>
            </w:r>
          </w:p>
        </w:tc>
        <w:tc>
          <w:tcPr>
            <w:tcW w:w="1320" w:type="dxa"/>
            <w:hideMark/>
          </w:tcPr>
          <w:p w14:paraId="69F56A82" w14:textId="530E9E30" w:rsidR="00E42697" w:rsidRPr="0003189E" w:rsidRDefault="00E42697" w:rsidP="006C6B17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1225" w:type="dxa"/>
          </w:tcPr>
          <w:p w14:paraId="251F361F" w14:textId="77777777" w:rsidR="00E42697" w:rsidRPr="0003189E" w:rsidRDefault="00E42697" w:rsidP="006C6B17">
            <w:pPr>
              <w:spacing w:before="120" w:after="120"/>
              <w:jc w:val="center"/>
              <w:rPr>
                <w:sz w:val="32"/>
              </w:rPr>
            </w:pPr>
          </w:p>
        </w:tc>
        <w:tc>
          <w:tcPr>
            <w:tcW w:w="1428" w:type="dxa"/>
            <w:hideMark/>
          </w:tcPr>
          <w:p w14:paraId="3BCE3CC9" w14:textId="1C452EC0" w:rsidR="00E42697" w:rsidRPr="0003189E" w:rsidRDefault="00E42697" w:rsidP="006C6B17">
            <w:pPr>
              <w:spacing w:before="120" w:after="120"/>
              <w:jc w:val="center"/>
              <w:rPr>
                <w:sz w:val="32"/>
              </w:rPr>
            </w:pPr>
          </w:p>
        </w:tc>
      </w:tr>
      <w:tr w:rsidR="00E42697" w:rsidRPr="004048E9" w14:paraId="1633FF9E" w14:textId="77777777" w:rsidTr="00E42697">
        <w:trPr>
          <w:trHeight w:val="595"/>
        </w:trPr>
        <w:tc>
          <w:tcPr>
            <w:tcW w:w="1499" w:type="dxa"/>
            <w:hideMark/>
          </w:tcPr>
          <w:p w14:paraId="53F8B2EE" w14:textId="22776F4A" w:rsidR="00E42697" w:rsidRPr="004048E9" w:rsidRDefault="00E42697" w:rsidP="006C6B17">
            <w:pPr>
              <w:tabs>
                <w:tab w:val="left" w:pos="810"/>
              </w:tabs>
              <w:spacing w:before="120" w:after="120"/>
              <w:rPr>
                <w:sz w:val="28"/>
              </w:rPr>
            </w:pPr>
            <w:r w:rsidRPr="004048E9">
              <w:rPr>
                <w:sz w:val="28"/>
              </w:rPr>
              <w:t>6 to 8</w:t>
            </w:r>
          </w:p>
        </w:tc>
        <w:tc>
          <w:tcPr>
            <w:tcW w:w="1278" w:type="dxa"/>
            <w:hideMark/>
          </w:tcPr>
          <w:p w14:paraId="06F549BA" w14:textId="0DB217BF" w:rsidR="00E42697" w:rsidRPr="00ED4C69" w:rsidRDefault="00E42697" w:rsidP="006C6B17">
            <w:pPr>
              <w:spacing w:before="120" w:after="120"/>
              <w:jc w:val="center"/>
              <w:rPr>
                <w:sz w:val="32"/>
                <w:szCs w:val="36"/>
              </w:rPr>
            </w:pPr>
            <w:r w:rsidRPr="00ED4C69">
              <w:rPr>
                <w:sz w:val="32"/>
                <w:szCs w:val="36"/>
              </w:rPr>
              <w:t>14</w:t>
            </w:r>
          </w:p>
        </w:tc>
        <w:tc>
          <w:tcPr>
            <w:tcW w:w="1320" w:type="dxa"/>
            <w:hideMark/>
          </w:tcPr>
          <w:p w14:paraId="0B1A2251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225" w:type="dxa"/>
          </w:tcPr>
          <w:p w14:paraId="00C2815C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428" w:type="dxa"/>
            <w:hideMark/>
          </w:tcPr>
          <w:p w14:paraId="01B4F552" w14:textId="396C09D8" w:rsidR="00E42697" w:rsidRPr="004048E9" w:rsidRDefault="00E42697" w:rsidP="006C6B17">
            <w:pPr>
              <w:spacing w:before="120" w:after="120"/>
              <w:jc w:val="center"/>
            </w:pPr>
          </w:p>
        </w:tc>
      </w:tr>
      <w:tr w:rsidR="00E42697" w:rsidRPr="004048E9" w14:paraId="67704FD6" w14:textId="77777777" w:rsidTr="00E42697">
        <w:trPr>
          <w:trHeight w:val="595"/>
        </w:trPr>
        <w:tc>
          <w:tcPr>
            <w:tcW w:w="1499" w:type="dxa"/>
            <w:hideMark/>
          </w:tcPr>
          <w:p w14:paraId="63E2060C" w14:textId="7E403F11" w:rsidR="00E42697" w:rsidRPr="004048E9" w:rsidRDefault="00E42697" w:rsidP="006C6B17">
            <w:pPr>
              <w:tabs>
                <w:tab w:val="left" w:pos="810"/>
              </w:tabs>
              <w:spacing w:before="120" w:after="120"/>
              <w:rPr>
                <w:sz w:val="28"/>
              </w:rPr>
            </w:pPr>
            <w:r w:rsidRPr="004048E9">
              <w:rPr>
                <w:sz w:val="28"/>
              </w:rPr>
              <w:t>9 to 11</w:t>
            </w:r>
          </w:p>
        </w:tc>
        <w:tc>
          <w:tcPr>
            <w:tcW w:w="1278" w:type="dxa"/>
            <w:hideMark/>
          </w:tcPr>
          <w:p w14:paraId="710EED4C" w14:textId="508BB665" w:rsidR="00E42697" w:rsidRPr="00ED4C69" w:rsidRDefault="00E42697" w:rsidP="006C6B17">
            <w:pPr>
              <w:spacing w:before="120" w:after="120"/>
              <w:jc w:val="center"/>
              <w:rPr>
                <w:sz w:val="32"/>
                <w:szCs w:val="36"/>
              </w:rPr>
            </w:pPr>
            <w:r w:rsidRPr="00ED4C69">
              <w:rPr>
                <w:sz w:val="32"/>
                <w:szCs w:val="36"/>
              </w:rPr>
              <w:t>9</w:t>
            </w:r>
          </w:p>
        </w:tc>
        <w:tc>
          <w:tcPr>
            <w:tcW w:w="1320" w:type="dxa"/>
            <w:hideMark/>
          </w:tcPr>
          <w:p w14:paraId="64B26EE0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225" w:type="dxa"/>
          </w:tcPr>
          <w:p w14:paraId="50D798FF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428" w:type="dxa"/>
            <w:hideMark/>
          </w:tcPr>
          <w:p w14:paraId="3C280C65" w14:textId="40E94A63" w:rsidR="00E42697" w:rsidRPr="004048E9" w:rsidRDefault="00E42697" w:rsidP="006C6B17">
            <w:pPr>
              <w:spacing w:before="120" w:after="120"/>
              <w:jc w:val="center"/>
            </w:pPr>
          </w:p>
        </w:tc>
      </w:tr>
      <w:tr w:rsidR="00E42697" w:rsidRPr="004048E9" w14:paraId="26FDFB7B" w14:textId="77777777" w:rsidTr="00E42697">
        <w:trPr>
          <w:trHeight w:val="595"/>
        </w:trPr>
        <w:tc>
          <w:tcPr>
            <w:tcW w:w="1499" w:type="dxa"/>
            <w:hideMark/>
          </w:tcPr>
          <w:p w14:paraId="5AB3BA14" w14:textId="47007063" w:rsidR="00E42697" w:rsidRPr="004048E9" w:rsidRDefault="00E42697" w:rsidP="006C6B17">
            <w:pPr>
              <w:tabs>
                <w:tab w:val="left" w:pos="810"/>
              </w:tabs>
              <w:spacing w:before="120" w:after="120"/>
              <w:rPr>
                <w:sz w:val="28"/>
              </w:rPr>
            </w:pPr>
            <w:r w:rsidRPr="004048E9">
              <w:rPr>
                <w:sz w:val="28"/>
              </w:rPr>
              <w:t>12 to 14</w:t>
            </w:r>
          </w:p>
        </w:tc>
        <w:tc>
          <w:tcPr>
            <w:tcW w:w="1278" w:type="dxa"/>
            <w:hideMark/>
          </w:tcPr>
          <w:p w14:paraId="3BF67C57" w14:textId="3008CCDB" w:rsidR="00E42697" w:rsidRPr="00ED4C69" w:rsidRDefault="00E42697" w:rsidP="006C6B17">
            <w:pPr>
              <w:spacing w:before="120" w:after="120"/>
              <w:jc w:val="center"/>
              <w:rPr>
                <w:sz w:val="32"/>
                <w:szCs w:val="36"/>
              </w:rPr>
            </w:pPr>
            <w:r w:rsidRPr="00ED4C69">
              <w:rPr>
                <w:sz w:val="32"/>
                <w:szCs w:val="36"/>
              </w:rPr>
              <w:t>14</w:t>
            </w:r>
          </w:p>
        </w:tc>
        <w:tc>
          <w:tcPr>
            <w:tcW w:w="1320" w:type="dxa"/>
            <w:hideMark/>
          </w:tcPr>
          <w:p w14:paraId="7A0CDEBB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225" w:type="dxa"/>
          </w:tcPr>
          <w:p w14:paraId="208C9F56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428" w:type="dxa"/>
            <w:hideMark/>
          </w:tcPr>
          <w:p w14:paraId="077B79D8" w14:textId="7A155C8E" w:rsidR="00E42697" w:rsidRPr="004048E9" w:rsidRDefault="00E42697" w:rsidP="006C6B17">
            <w:pPr>
              <w:spacing w:before="120" w:after="120"/>
              <w:jc w:val="center"/>
            </w:pPr>
          </w:p>
        </w:tc>
      </w:tr>
      <w:tr w:rsidR="00E42697" w:rsidRPr="004048E9" w14:paraId="32DFE823" w14:textId="77777777" w:rsidTr="00E42697">
        <w:trPr>
          <w:trHeight w:val="595"/>
        </w:trPr>
        <w:tc>
          <w:tcPr>
            <w:tcW w:w="1499" w:type="dxa"/>
            <w:hideMark/>
          </w:tcPr>
          <w:p w14:paraId="78A5775F" w14:textId="2BDE62A0" w:rsidR="00E42697" w:rsidRPr="004048E9" w:rsidRDefault="00E42697" w:rsidP="006C6B17">
            <w:pPr>
              <w:tabs>
                <w:tab w:val="left" w:pos="810"/>
              </w:tabs>
              <w:spacing w:before="120" w:after="120"/>
              <w:rPr>
                <w:sz w:val="28"/>
              </w:rPr>
            </w:pPr>
            <w:r w:rsidRPr="004048E9">
              <w:rPr>
                <w:sz w:val="28"/>
              </w:rPr>
              <w:t>15 to 17</w:t>
            </w:r>
          </w:p>
        </w:tc>
        <w:tc>
          <w:tcPr>
            <w:tcW w:w="1278" w:type="dxa"/>
            <w:hideMark/>
          </w:tcPr>
          <w:p w14:paraId="7EE1619B" w14:textId="29755576" w:rsidR="00E42697" w:rsidRPr="00ED4C69" w:rsidRDefault="00E42697" w:rsidP="006C6B17">
            <w:pPr>
              <w:spacing w:before="120" w:after="120"/>
              <w:jc w:val="center"/>
              <w:rPr>
                <w:sz w:val="32"/>
                <w:szCs w:val="36"/>
              </w:rPr>
            </w:pPr>
            <w:r w:rsidRPr="00ED4C69">
              <w:rPr>
                <w:sz w:val="32"/>
                <w:szCs w:val="36"/>
              </w:rPr>
              <w:t>4</w:t>
            </w:r>
          </w:p>
        </w:tc>
        <w:tc>
          <w:tcPr>
            <w:tcW w:w="1320" w:type="dxa"/>
            <w:hideMark/>
          </w:tcPr>
          <w:p w14:paraId="276A7F4E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225" w:type="dxa"/>
          </w:tcPr>
          <w:p w14:paraId="41AEAC11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428" w:type="dxa"/>
            <w:hideMark/>
          </w:tcPr>
          <w:p w14:paraId="6902FE3A" w14:textId="4DC96183" w:rsidR="00E42697" w:rsidRPr="004048E9" w:rsidRDefault="00E42697" w:rsidP="006C6B17">
            <w:pPr>
              <w:spacing w:before="120" w:after="120"/>
              <w:jc w:val="center"/>
            </w:pPr>
          </w:p>
        </w:tc>
      </w:tr>
      <w:tr w:rsidR="00E42697" w:rsidRPr="004048E9" w14:paraId="1A2642AA" w14:textId="77777777" w:rsidTr="00E42697">
        <w:trPr>
          <w:trHeight w:val="595"/>
        </w:trPr>
        <w:tc>
          <w:tcPr>
            <w:tcW w:w="1499" w:type="dxa"/>
            <w:hideMark/>
          </w:tcPr>
          <w:p w14:paraId="52D96439" w14:textId="585A5CB2" w:rsidR="00E42697" w:rsidRPr="004048E9" w:rsidRDefault="00E42697" w:rsidP="006C6B17">
            <w:pPr>
              <w:tabs>
                <w:tab w:val="left" w:pos="810"/>
              </w:tabs>
              <w:spacing w:before="120" w:after="120"/>
              <w:rPr>
                <w:sz w:val="28"/>
              </w:rPr>
            </w:pPr>
            <w:r w:rsidRPr="004048E9">
              <w:rPr>
                <w:sz w:val="28"/>
              </w:rPr>
              <w:t>18 to 2</w:t>
            </w:r>
            <w:r>
              <w:rPr>
                <w:sz w:val="28"/>
              </w:rPr>
              <w:t>0</w:t>
            </w:r>
          </w:p>
        </w:tc>
        <w:tc>
          <w:tcPr>
            <w:tcW w:w="1278" w:type="dxa"/>
            <w:hideMark/>
          </w:tcPr>
          <w:p w14:paraId="78E6D2EB" w14:textId="4CB438ED" w:rsidR="00E42697" w:rsidRPr="00ED4C69" w:rsidRDefault="00E42697" w:rsidP="006C6B17">
            <w:pPr>
              <w:spacing w:before="120" w:after="120"/>
              <w:jc w:val="center"/>
              <w:rPr>
                <w:sz w:val="32"/>
                <w:szCs w:val="36"/>
              </w:rPr>
            </w:pPr>
            <w:r w:rsidRPr="00ED4C69">
              <w:rPr>
                <w:sz w:val="32"/>
                <w:szCs w:val="36"/>
              </w:rPr>
              <w:t>6</w:t>
            </w:r>
          </w:p>
        </w:tc>
        <w:tc>
          <w:tcPr>
            <w:tcW w:w="1320" w:type="dxa"/>
            <w:hideMark/>
          </w:tcPr>
          <w:p w14:paraId="4A367702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225" w:type="dxa"/>
          </w:tcPr>
          <w:p w14:paraId="12DC5149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428" w:type="dxa"/>
            <w:hideMark/>
          </w:tcPr>
          <w:p w14:paraId="27343D74" w14:textId="650BDAF8" w:rsidR="00E42697" w:rsidRPr="004048E9" w:rsidRDefault="00E42697" w:rsidP="006C6B17">
            <w:pPr>
              <w:spacing w:before="120" w:after="120"/>
              <w:jc w:val="center"/>
            </w:pPr>
          </w:p>
        </w:tc>
      </w:tr>
      <w:tr w:rsidR="00E42697" w:rsidRPr="004048E9" w14:paraId="32E8EDE3" w14:textId="77777777" w:rsidTr="00E42697">
        <w:trPr>
          <w:trHeight w:val="595"/>
        </w:trPr>
        <w:tc>
          <w:tcPr>
            <w:tcW w:w="1499" w:type="dxa"/>
            <w:hideMark/>
          </w:tcPr>
          <w:p w14:paraId="48D83E16" w14:textId="3AEC6CE4" w:rsidR="00E42697" w:rsidRPr="004048E9" w:rsidRDefault="00E42697" w:rsidP="006C6B17">
            <w:pPr>
              <w:tabs>
                <w:tab w:val="left" w:pos="810"/>
              </w:tabs>
              <w:spacing w:before="120" w:after="120"/>
              <w:rPr>
                <w:sz w:val="28"/>
              </w:rPr>
            </w:pPr>
            <w:r w:rsidRPr="004048E9">
              <w:rPr>
                <w:sz w:val="28"/>
              </w:rPr>
              <w:t>21 to 23</w:t>
            </w:r>
          </w:p>
        </w:tc>
        <w:tc>
          <w:tcPr>
            <w:tcW w:w="1278" w:type="dxa"/>
            <w:hideMark/>
          </w:tcPr>
          <w:p w14:paraId="2AD2B307" w14:textId="58C276B5" w:rsidR="00E42697" w:rsidRPr="00ED4C69" w:rsidRDefault="00E42697" w:rsidP="006C6B17">
            <w:pPr>
              <w:spacing w:before="120" w:after="120"/>
              <w:jc w:val="center"/>
              <w:rPr>
                <w:sz w:val="32"/>
                <w:szCs w:val="36"/>
              </w:rPr>
            </w:pPr>
            <w:r w:rsidRPr="00ED4C69">
              <w:rPr>
                <w:sz w:val="32"/>
                <w:szCs w:val="36"/>
              </w:rPr>
              <w:t>6</w:t>
            </w:r>
          </w:p>
        </w:tc>
        <w:tc>
          <w:tcPr>
            <w:tcW w:w="1320" w:type="dxa"/>
            <w:hideMark/>
          </w:tcPr>
          <w:p w14:paraId="702ACFA2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225" w:type="dxa"/>
          </w:tcPr>
          <w:p w14:paraId="5B42529E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428" w:type="dxa"/>
            <w:hideMark/>
          </w:tcPr>
          <w:p w14:paraId="1BB6124E" w14:textId="2927144B" w:rsidR="00E42697" w:rsidRPr="004048E9" w:rsidRDefault="00E42697" w:rsidP="006C6B17">
            <w:pPr>
              <w:spacing w:before="120" w:after="120"/>
              <w:jc w:val="center"/>
            </w:pPr>
          </w:p>
        </w:tc>
      </w:tr>
      <w:tr w:rsidR="00E42697" w:rsidRPr="004048E9" w14:paraId="2DF001B7" w14:textId="77777777" w:rsidTr="00E42697">
        <w:trPr>
          <w:trHeight w:val="595"/>
        </w:trPr>
        <w:tc>
          <w:tcPr>
            <w:tcW w:w="1499" w:type="dxa"/>
            <w:hideMark/>
          </w:tcPr>
          <w:p w14:paraId="2CFAF61B" w14:textId="33D32F3C" w:rsidR="00E42697" w:rsidRPr="004048E9" w:rsidRDefault="00E42697" w:rsidP="006C6B17">
            <w:pPr>
              <w:tabs>
                <w:tab w:val="left" w:pos="810"/>
              </w:tabs>
              <w:spacing w:before="120" w:after="120"/>
              <w:rPr>
                <w:sz w:val="28"/>
              </w:rPr>
            </w:pPr>
            <w:r w:rsidRPr="004048E9">
              <w:rPr>
                <w:sz w:val="28"/>
              </w:rPr>
              <w:t>24 or older</w:t>
            </w:r>
          </w:p>
        </w:tc>
        <w:tc>
          <w:tcPr>
            <w:tcW w:w="1278" w:type="dxa"/>
            <w:hideMark/>
          </w:tcPr>
          <w:p w14:paraId="32C03F14" w14:textId="5C3378DE" w:rsidR="00E42697" w:rsidRPr="00ED4C69" w:rsidRDefault="00E42697" w:rsidP="006C6B17">
            <w:pPr>
              <w:spacing w:before="120" w:after="120"/>
              <w:jc w:val="center"/>
              <w:rPr>
                <w:sz w:val="32"/>
                <w:szCs w:val="36"/>
              </w:rPr>
            </w:pPr>
            <w:r w:rsidRPr="00ED4C69">
              <w:rPr>
                <w:sz w:val="32"/>
                <w:szCs w:val="36"/>
              </w:rPr>
              <w:t>1</w:t>
            </w:r>
          </w:p>
        </w:tc>
        <w:tc>
          <w:tcPr>
            <w:tcW w:w="1320" w:type="dxa"/>
            <w:hideMark/>
          </w:tcPr>
          <w:p w14:paraId="1440B0DE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225" w:type="dxa"/>
          </w:tcPr>
          <w:p w14:paraId="30829181" w14:textId="77777777" w:rsidR="00E42697" w:rsidRPr="004048E9" w:rsidRDefault="00E42697" w:rsidP="006C6B17">
            <w:pPr>
              <w:spacing w:before="120" w:after="120"/>
              <w:jc w:val="center"/>
            </w:pPr>
          </w:p>
        </w:tc>
        <w:tc>
          <w:tcPr>
            <w:tcW w:w="1428" w:type="dxa"/>
            <w:hideMark/>
          </w:tcPr>
          <w:p w14:paraId="496B2179" w14:textId="1A685B48" w:rsidR="00E42697" w:rsidRPr="004048E9" w:rsidRDefault="00E42697" w:rsidP="006C6B17">
            <w:pPr>
              <w:spacing w:before="120" w:after="120"/>
              <w:jc w:val="center"/>
            </w:pPr>
          </w:p>
        </w:tc>
      </w:tr>
    </w:tbl>
    <w:p w14:paraId="044B0965" w14:textId="77777777" w:rsidR="0036457B" w:rsidRDefault="0036457B">
      <w:pPr>
        <w:rPr>
          <w:u w:val="single"/>
        </w:rPr>
      </w:pPr>
      <w:r>
        <w:rPr>
          <w:u w:val="single"/>
        </w:rPr>
        <w:br w:type="page"/>
      </w:r>
    </w:p>
    <w:p w14:paraId="554712C4" w14:textId="39C2E153" w:rsidR="008A2648" w:rsidRPr="00CB669B" w:rsidRDefault="008A2648">
      <w:pPr>
        <w:rPr>
          <w:u w:val="single"/>
        </w:rPr>
      </w:pPr>
      <w:r w:rsidRPr="00CB669B">
        <w:rPr>
          <w:u w:val="single"/>
        </w:rPr>
        <w:lastRenderedPageBreak/>
        <w:t xml:space="preserve">Part I – Estimating </w:t>
      </w:r>
      <w:r w:rsidR="00A83CEB" w:rsidRPr="00CB669B">
        <w:rPr>
          <w:u w:val="single"/>
        </w:rPr>
        <w:t xml:space="preserve">per capita </w:t>
      </w:r>
      <w:r w:rsidRPr="00CB669B">
        <w:rPr>
          <w:u w:val="single"/>
        </w:rPr>
        <w:t>birth rate</w:t>
      </w:r>
      <w:r w:rsidR="00A83CEB" w:rsidRPr="00CB669B">
        <w:rPr>
          <w:u w:val="single"/>
        </w:rPr>
        <w:t xml:space="preserve"> (</w:t>
      </w:r>
      <w:r w:rsidR="00A83CEB" w:rsidRPr="00CB669B">
        <w:rPr>
          <w:b/>
          <w:u w:val="single"/>
        </w:rPr>
        <w:t>m</w:t>
      </w:r>
      <w:r w:rsidR="00A83CEB" w:rsidRPr="00CB669B">
        <w:rPr>
          <w:b/>
          <w:u w:val="single"/>
          <w:vertAlign w:val="subscript"/>
        </w:rPr>
        <w:t>x</w:t>
      </w:r>
      <w:r w:rsidR="00A83CEB" w:rsidRPr="00CB669B">
        <w:rPr>
          <w:u w:val="single"/>
        </w:rPr>
        <w:t>) and fecundity (</w:t>
      </w:r>
      <w:proofErr w:type="spellStart"/>
      <w:r w:rsidR="00A83CEB" w:rsidRPr="00CB669B">
        <w:rPr>
          <w:b/>
          <w:u w:val="single"/>
        </w:rPr>
        <w:t>F</w:t>
      </w:r>
      <w:r w:rsidR="00A83CEB" w:rsidRPr="00CB669B">
        <w:rPr>
          <w:b/>
          <w:u w:val="single"/>
          <w:vertAlign w:val="subscript"/>
        </w:rPr>
        <w:t>x</w:t>
      </w:r>
      <w:proofErr w:type="spellEnd"/>
      <w:r w:rsidR="00A83CEB" w:rsidRPr="00CB669B">
        <w:rPr>
          <w:u w:val="single"/>
        </w:rPr>
        <w:t>)</w:t>
      </w:r>
    </w:p>
    <w:p w14:paraId="6379166B" w14:textId="77777777" w:rsidR="0006680F" w:rsidRDefault="0006680F"/>
    <w:p w14:paraId="67E239B2" w14:textId="4E8CB61B" w:rsidR="00564F7F" w:rsidRPr="00215B47" w:rsidRDefault="008A2648" w:rsidP="001C1780">
      <w:r>
        <w:t xml:space="preserve">Table 1 (below) </w:t>
      </w:r>
      <w:r w:rsidR="00D90260">
        <w:t>was modified from Table 1 in</w:t>
      </w:r>
      <w:r>
        <w:t xml:space="preserve"> Richard et al. (2002)</w:t>
      </w:r>
      <w:r w:rsidR="00C41BF3">
        <w:t xml:space="preserve">, </w:t>
      </w:r>
      <w:r w:rsidR="0036457B">
        <w:t xml:space="preserve">which provided </w:t>
      </w:r>
      <w:r w:rsidR="00C41BF3">
        <w:t xml:space="preserve">birthrates for each year of age </w:t>
      </w:r>
      <w:r w:rsidR="0036457B">
        <w:t xml:space="preserve">for sifakas censused between 1984 and 1999. The values in the table below are medians (n=3) for 3-year age classes </w:t>
      </w:r>
      <w:r w:rsidR="00C41BF3">
        <w:t>(e.g., the birthrate for the 3 – 5 age class is the median birthrate for 3-, 4-, and 5-year old sifakas)</w:t>
      </w:r>
      <w:r>
        <w:t xml:space="preserve">. We will use the information </w:t>
      </w:r>
      <w:r w:rsidR="00D90260">
        <w:t>here</w:t>
      </w:r>
      <w:r>
        <w:t xml:space="preserve"> to find reasonable </w:t>
      </w:r>
      <w:r w:rsidR="000C263B">
        <w:t>estimates</w:t>
      </w:r>
      <w:r>
        <w:t xml:space="preserve"> for </w:t>
      </w:r>
      <w:r w:rsidR="001C1780">
        <w:t>m</w:t>
      </w:r>
      <w:r w:rsidR="001C1780" w:rsidRPr="001C1780">
        <w:rPr>
          <w:vertAlign w:val="subscript"/>
        </w:rPr>
        <w:t>x</w:t>
      </w:r>
      <w:r>
        <w:t>.</w:t>
      </w:r>
      <w:r w:rsidR="00227DD7">
        <w:t xml:space="preserve"> </w:t>
      </w:r>
      <w:r w:rsidR="001C1780">
        <w:t>Since f</w:t>
      </w:r>
      <w:r w:rsidR="001C1780" w:rsidRPr="001C1780">
        <w:t>emales give birth to a single infant each time</w:t>
      </w:r>
      <w:r w:rsidR="001C1780">
        <w:t xml:space="preserve">, </w:t>
      </w:r>
      <w:r w:rsidR="001C1780" w:rsidRPr="001C1780">
        <w:t xml:space="preserve">the proportion of females giving birth is equal to the </w:t>
      </w:r>
      <w:r w:rsidR="001C1780" w:rsidRPr="0036457B">
        <w:rPr>
          <w:b/>
        </w:rPr>
        <w:t>number</w:t>
      </w:r>
      <w:r w:rsidR="001C1780" w:rsidRPr="001C1780">
        <w:t xml:space="preserve"> </w:t>
      </w:r>
      <w:r w:rsidR="001C1780" w:rsidRPr="00B429B3">
        <w:rPr>
          <w:b/>
        </w:rPr>
        <w:t>of infants born per female</w:t>
      </w:r>
      <w:r w:rsidR="001C1780">
        <w:t>.</w:t>
      </w:r>
      <w:r w:rsidR="001C1780" w:rsidRPr="001C1780">
        <w:t xml:space="preserve"> </w:t>
      </w:r>
    </w:p>
    <w:p w14:paraId="76608400" w14:textId="77777777" w:rsidR="00564F7F" w:rsidRDefault="00564F7F"/>
    <w:p w14:paraId="201B6744" w14:textId="56555639" w:rsidR="001C1780" w:rsidRDefault="00564F7F" w:rsidP="00564F7F">
      <w:pPr>
        <w:pStyle w:val="ListParagraph"/>
        <w:numPr>
          <w:ilvl w:val="0"/>
          <w:numId w:val="1"/>
        </w:numPr>
      </w:pPr>
      <w:r>
        <w:t xml:space="preserve">To give birth, female sifakas had to have mated with a male. In addition, female sifakas give birth to both male and female babies. How could we modify </w:t>
      </w:r>
      <w:r w:rsidR="001C1780">
        <w:t>the</w:t>
      </w:r>
      <w:r>
        <w:t xml:space="preserve"> birth rate data </w:t>
      </w:r>
      <w:r w:rsidR="001C1780">
        <w:t>in Table 1 to exclude males</w:t>
      </w:r>
      <w:r w:rsidR="00922F23">
        <w:t xml:space="preserve"> and</w:t>
      </w:r>
      <w:r>
        <w:t xml:space="preserve"> calculate</w:t>
      </w:r>
      <w:r w:rsidR="00922F23">
        <w:t xml:space="preserve"> an</w:t>
      </w:r>
      <w:r>
        <w:t xml:space="preserve"> </w:t>
      </w:r>
      <w:r w:rsidRPr="0036457B">
        <w:rPr>
          <w:b/>
        </w:rPr>
        <w:t>m</w:t>
      </w:r>
      <w:r w:rsidRPr="0036457B">
        <w:rPr>
          <w:b/>
          <w:vertAlign w:val="subscript"/>
        </w:rPr>
        <w:t>x</w:t>
      </w:r>
      <w:r w:rsidRPr="0036457B">
        <w:rPr>
          <w:b/>
        </w:rPr>
        <w:t xml:space="preserve"> </w:t>
      </w:r>
      <w:r>
        <w:t>that represents the number of females born per female?</w:t>
      </w:r>
      <w:r w:rsidR="00550435">
        <w:t xml:space="preserve"> </w:t>
      </w:r>
    </w:p>
    <w:p w14:paraId="22D99D3A" w14:textId="78A96BBC" w:rsidR="001C1780" w:rsidRDefault="001C1780" w:rsidP="001C1780"/>
    <w:p w14:paraId="74303896" w14:textId="2B596D58" w:rsidR="00F6598D" w:rsidRDefault="00F6598D" w:rsidP="006449C5"/>
    <w:p w14:paraId="20C488A9" w14:textId="77777777" w:rsidR="00B429B3" w:rsidRDefault="00B429B3" w:rsidP="006449C5"/>
    <w:p w14:paraId="55ED8D53" w14:textId="77777777" w:rsidR="00F6598D" w:rsidRDefault="00F6598D" w:rsidP="006449C5"/>
    <w:p w14:paraId="32756817" w14:textId="6955E5EE" w:rsidR="005A6EC2" w:rsidRDefault="00397C0D" w:rsidP="00F6598D">
      <w:pPr>
        <w:pStyle w:val="ListParagraph"/>
        <w:numPr>
          <w:ilvl w:val="0"/>
          <w:numId w:val="1"/>
        </w:numPr>
      </w:pPr>
      <w:r>
        <w:t xml:space="preserve">Once you have entered your values for </w:t>
      </w:r>
      <w:r w:rsidR="00E61863">
        <w:t>m</w:t>
      </w:r>
      <w:r w:rsidRPr="00564F7F">
        <w:rPr>
          <w:vertAlign w:val="subscript"/>
        </w:rPr>
        <w:t>x</w:t>
      </w:r>
      <w:r>
        <w:t xml:space="preserve"> </w:t>
      </w:r>
      <w:r w:rsidR="003F5092">
        <w:t>(</w:t>
      </w:r>
      <w:r w:rsidR="006449C5">
        <w:t xml:space="preserve">number of </w:t>
      </w:r>
      <w:r w:rsidR="005A6EC2">
        <w:t>female births</w:t>
      </w:r>
      <w:r w:rsidR="003F5092">
        <w:t xml:space="preserve">/female) </w:t>
      </w:r>
      <w:r>
        <w:t xml:space="preserve">into the life table above, find </w:t>
      </w:r>
      <w:proofErr w:type="spellStart"/>
      <w:r>
        <w:t>F</w:t>
      </w:r>
      <w:r w:rsidRPr="00564F7F">
        <w:rPr>
          <w:vertAlign w:val="subscript"/>
        </w:rPr>
        <w:t>x</w:t>
      </w:r>
      <w:proofErr w:type="spellEnd"/>
      <w:r w:rsidR="0003189E">
        <w:t xml:space="preserve">, the total number of </w:t>
      </w:r>
      <w:r w:rsidR="003F5092" w:rsidRPr="00922F23">
        <w:rPr>
          <w:b/>
        </w:rPr>
        <w:t>female</w:t>
      </w:r>
      <w:r w:rsidR="003F5092">
        <w:t xml:space="preserve"> </w:t>
      </w:r>
      <w:proofErr w:type="gramStart"/>
      <w:r w:rsidR="0003189E">
        <w:t>offspring</w:t>
      </w:r>
      <w:proofErr w:type="gramEnd"/>
      <w:r w:rsidR="0003189E">
        <w:t xml:space="preserve"> produced by </w:t>
      </w:r>
      <w:r w:rsidR="0003189E" w:rsidRPr="005A6EC2">
        <w:rPr>
          <w:b/>
        </w:rPr>
        <w:t>female</w:t>
      </w:r>
      <w:r w:rsidR="0003189E">
        <w:t xml:space="preserve"> sifakas in each age class. </w:t>
      </w:r>
      <w:r w:rsidR="00B429B3">
        <w:t>[These will not necessarily be whole numbers since your values for m</w:t>
      </w:r>
      <w:r w:rsidR="00B429B3" w:rsidRPr="00B429B3">
        <w:rPr>
          <w:vertAlign w:val="subscript"/>
        </w:rPr>
        <w:t>x</w:t>
      </w:r>
      <w:r w:rsidR="00B429B3">
        <w:t xml:space="preserve"> were based on birth rates recorded from 1984 – 1999</w:t>
      </w:r>
      <w:r w:rsidR="00D56BC1">
        <w:t xml:space="preserve">. </w:t>
      </w:r>
      <w:proofErr w:type="spellStart"/>
      <w:r w:rsidR="00B429B3">
        <w:t>N</w:t>
      </w:r>
      <w:r w:rsidR="00B429B3" w:rsidRPr="00B429B3">
        <w:rPr>
          <w:vertAlign w:val="subscript"/>
        </w:rPr>
        <w:t>x</w:t>
      </w:r>
      <w:proofErr w:type="spellEnd"/>
      <w:r w:rsidR="00B429B3">
        <w:t xml:space="preserve"> was for a single year (1999)].</w:t>
      </w:r>
    </w:p>
    <w:p w14:paraId="1F9152E2" w14:textId="77777777" w:rsidR="00F6598D" w:rsidRDefault="00F6598D" w:rsidP="00F6598D"/>
    <w:p w14:paraId="100D23DF" w14:textId="77777777" w:rsidR="00F6598D" w:rsidRDefault="00F6598D" w:rsidP="00F6598D"/>
    <w:p w14:paraId="514E729A" w14:textId="425BC41E" w:rsidR="00F6598D" w:rsidRDefault="00F6598D" w:rsidP="00F6598D"/>
    <w:p w14:paraId="4CAECE05" w14:textId="77429217" w:rsidR="008F29C5" w:rsidRDefault="00EE1B03" w:rsidP="00EE1B03">
      <w:pPr>
        <w:ind w:right="5220"/>
      </w:pPr>
      <w:r w:rsidRPr="00EE1B03">
        <w:t>Table 1. Proportions of female sifakas (</w:t>
      </w:r>
      <w:proofErr w:type="spellStart"/>
      <w:r w:rsidRPr="00EE1B03">
        <w:rPr>
          <w:i/>
          <w:iCs/>
        </w:rPr>
        <w:t>Propithecus</w:t>
      </w:r>
      <w:proofErr w:type="spellEnd"/>
      <w:r w:rsidRPr="00EE1B03">
        <w:rPr>
          <w:i/>
          <w:iCs/>
        </w:rPr>
        <w:t xml:space="preserve"> </w:t>
      </w:r>
      <w:proofErr w:type="spellStart"/>
      <w:r w:rsidRPr="00EE1B03">
        <w:rPr>
          <w:i/>
          <w:iCs/>
        </w:rPr>
        <w:t>verreauxi</w:t>
      </w:r>
      <w:proofErr w:type="spellEnd"/>
      <w:r w:rsidRPr="00EE1B03">
        <w:rPr>
          <w:i/>
          <w:iCs/>
        </w:rPr>
        <w:t xml:space="preserve"> </w:t>
      </w:r>
      <w:proofErr w:type="spellStart"/>
      <w:r w:rsidRPr="00EE1B03">
        <w:rPr>
          <w:i/>
          <w:iCs/>
        </w:rPr>
        <w:t>verreauxi</w:t>
      </w:r>
      <w:proofErr w:type="spellEnd"/>
      <w:r w:rsidRPr="00EE1B03">
        <w:t xml:space="preserve">) in each of nine age classes that gave </w:t>
      </w:r>
      <w:proofErr w:type="gramStart"/>
      <w:r w:rsidRPr="00EE1B03">
        <w:t>birth</w:t>
      </w:r>
      <w:r>
        <w:t>.</w:t>
      </w:r>
      <w:r w:rsidRPr="00EE1B03">
        <w:t>*</w:t>
      </w:r>
      <w:proofErr w:type="gramEnd"/>
      <w:r w:rsidRPr="00EE1B03">
        <w:t xml:space="preserve"> </w:t>
      </w:r>
    </w:p>
    <w:tbl>
      <w:tblPr>
        <w:tblW w:w="3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"/>
        <w:gridCol w:w="630"/>
        <w:gridCol w:w="1440"/>
      </w:tblGrid>
      <w:tr w:rsidR="00EE1B03" w:rsidRPr="00EE1B03" w14:paraId="39FB3FBD" w14:textId="77777777" w:rsidTr="00EE1B03">
        <w:trPr>
          <w:trHeight w:val="144"/>
        </w:trPr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7B486" w14:textId="77777777" w:rsidR="00EE1B03" w:rsidRPr="00EE1B03" w:rsidRDefault="00EE1B03" w:rsidP="00EE1B03">
            <w:pPr>
              <w:jc w:val="center"/>
            </w:pPr>
            <w:r w:rsidRPr="00EE1B03">
              <w:rPr>
                <w:b/>
                <w:bCs/>
              </w:rPr>
              <w:t>Age class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7582B3" w14:textId="77777777" w:rsidR="00EE1B03" w:rsidRPr="00EE1B03" w:rsidRDefault="00EE1B03" w:rsidP="00EE1B03">
            <w:pPr>
              <w:jc w:val="center"/>
            </w:pPr>
            <w:proofErr w:type="spellStart"/>
            <w:r w:rsidRPr="00EE1B03">
              <w:rPr>
                <w:b/>
                <w:bCs/>
              </w:rPr>
              <w:t>N</w:t>
            </w:r>
            <w:r w:rsidRPr="00EE1B03"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3D6FB" w14:textId="77777777" w:rsidR="00EE1B03" w:rsidRPr="00EE1B03" w:rsidRDefault="00EE1B03" w:rsidP="00EE1B03">
            <w:pPr>
              <w:jc w:val="center"/>
            </w:pPr>
            <w:r w:rsidRPr="00EE1B03">
              <w:rPr>
                <w:b/>
                <w:bCs/>
              </w:rPr>
              <w:t>Birthrate</w:t>
            </w:r>
          </w:p>
        </w:tc>
      </w:tr>
      <w:tr w:rsidR="00EE1B03" w:rsidRPr="00EE1B03" w14:paraId="7058505C" w14:textId="77777777" w:rsidTr="00EE1B03">
        <w:trPr>
          <w:trHeight w:val="144"/>
        </w:trPr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9065B" w14:textId="77777777" w:rsidR="00EE1B03" w:rsidRPr="00EE1B03" w:rsidRDefault="00EE1B03" w:rsidP="00EE1B03">
            <w:pPr>
              <w:jc w:val="center"/>
            </w:pPr>
            <w:r w:rsidRPr="00EE1B03">
              <w:t>0 - 2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5C2F4" w14:textId="77777777" w:rsidR="00EE1B03" w:rsidRPr="00EE1B03" w:rsidRDefault="00EE1B03" w:rsidP="00EE1B03">
            <w:pPr>
              <w:jc w:val="center"/>
            </w:pPr>
            <w:r w:rsidRPr="00EE1B03">
              <w:t>37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C1B7" w14:textId="0999A6AD" w:rsidR="00EE1B03" w:rsidRPr="00EE1B03" w:rsidRDefault="00EE1B03" w:rsidP="00EE1B03">
            <w:pPr>
              <w:jc w:val="center"/>
            </w:pPr>
            <w:r w:rsidRPr="00EE1B03">
              <w:t>0</w:t>
            </w:r>
            <w:r>
              <w:t>.00</w:t>
            </w:r>
          </w:p>
        </w:tc>
      </w:tr>
      <w:tr w:rsidR="00EE1B03" w:rsidRPr="00EE1B03" w14:paraId="0D04F42E" w14:textId="77777777" w:rsidTr="00EE1B03">
        <w:trPr>
          <w:trHeight w:val="144"/>
        </w:trPr>
        <w:tc>
          <w:tcPr>
            <w:tcW w:w="1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FD32F" w14:textId="77777777" w:rsidR="00EE1B03" w:rsidRPr="00EE1B03" w:rsidRDefault="00EE1B03" w:rsidP="00EE1B03">
            <w:pPr>
              <w:jc w:val="center"/>
            </w:pPr>
            <w:r w:rsidRPr="00EE1B03">
              <w:t>3 - 5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56BFF" w14:textId="77777777" w:rsidR="00EE1B03" w:rsidRPr="00EE1B03" w:rsidRDefault="00EE1B03" w:rsidP="00EE1B03">
            <w:pPr>
              <w:jc w:val="center"/>
            </w:pPr>
            <w:r w:rsidRPr="00EE1B03">
              <w:t>19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CD8C7" w14:textId="77777777" w:rsidR="00EE1B03" w:rsidRPr="00EE1B03" w:rsidRDefault="00EE1B03" w:rsidP="00EE1B03">
            <w:pPr>
              <w:jc w:val="center"/>
            </w:pPr>
            <w:r w:rsidRPr="00EE1B03">
              <w:t>0.07</w:t>
            </w:r>
          </w:p>
        </w:tc>
      </w:tr>
      <w:tr w:rsidR="00EE1B03" w:rsidRPr="00EE1B03" w14:paraId="0636104D" w14:textId="77777777" w:rsidTr="00EE1B03">
        <w:trPr>
          <w:trHeight w:val="144"/>
        </w:trPr>
        <w:tc>
          <w:tcPr>
            <w:tcW w:w="1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850CC" w14:textId="77777777" w:rsidR="00EE1B03" w:rsidRPr="00EE1B03" w:rsidRDefault="00EE1B03" w:rsidP="00EE1B03">
            <w:pPr>
              <w:jc w:val="center"/>
            </w:pPr>
            <w:r w:rsidRPr="00EE1B03">
              <w:t>6 - 8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4B8B" w14:textId="77777777" w:rsidR="00EE1B03" w:rsidRPr="00EE1B03" w:rsidRDefault="00EE1B03" w:rsidP="00EE1B03">
            <w:pPr>
              <w:jc w:val="center"/>
            </w:pPr>
            <w:r w:rsidRPr="00EE1B03">
              <w:t>14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EFE7F" w14:textId="77777777" w:rsidR="00EE1B03" w:rsidRPr="00EE1B03" w:rsidRDefault="00EE1B03" w:rsidP="00EE1B03">
            <w:pPr>
              <w:jc w:val="center"/>
            </w:pPr>
            <w:r w:rsidRPr="00EE1B03">
              <w:t>0.36</w:t>
            </w:r>
          </w:p>
        </w:tc>
      </w:tr>
      <w:tr w:rsidR="00EE1B03" w:rsidRPr="00EE1B03" w14:paraId="3A56AF33" w14:textId="77777777" w:rsidTr="00EE1B03">
        <w:trPr>
          <w:trHeight w:val="144"/>
        </w:trPr>
        <w:tc>
          <w:tcPr>
            <w:tcW w:w="1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C1C5B" w14:textId="77777777" w:rsidR="00EE1B03" w:rsidRPr="00EE1B03" w:rsidRDefault="00EE1B03" w:rsidP="00EE1B03">
            <w:pPr>
              <w:jc w:val="center"/>
            </w:pPr>
            <w:r w:rsidRPr="00EE1B03">
              <w:t>9 - 11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CCB7" w14:textId="77777777" w:rsidR="00EE1B03" w:rsidRPr="00EE1B03" w:rsidRDefault="00EE1B03" w:rsidP="00EE1B03">
            <w:pPr>
              <w:jc w:val="center"/>
            </w:pPr>
            <w:r w:rsidRPr="00EE1B03">
              <w:t>9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25368" w14:textId="77777777" w:rsidR="00EE1B03" w:rsidRPr="00EE1B03" w:rsidRDefault="00EE1B03" w:rsidP="00EE1B03">
            <w:pPr>
              <w:jc w:val="center"/>
            </w:pPr>
            <w:r w:rsidRPr="00EE1B03">
              <w:t>0.63</w:t>
            </w:r>
          </w:p>
        </w:tc>
      </w:tr>
      <w:tr w:rsidR="00EE1B03" w:rsidRPr="00EE1B03" w14:paraId="2113308A" w14:textId="77777777" w:rsidTr="00EE1B03">
        <w:trPr>
          <w:trHeight w:val="144"/>
        </w:trPr>
        <w:tc>
          <w:tcPr>
            <w:tcW w:w="1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BF904" w14:textId="77777777" w:rsidR="00EE1B03" w:rsidRPr="00EE1B03" w:rsidRDefault="00EE1B03" w:rsidP="00EE1B03">
            <w:pPr>
              <w:jc w:val="center"/>
            </w:pPr>
            <w:r w:rsidRPr="00EE1B03">
              <w:t>12 - 14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CDEDA" w14:textId="77777777" w:rsidR="00EE1B03" w:rsidRPr="00EE1B03" w:rsidRDefault="00EE1B03" w:rsidP="00EE1B03">
            <w:pPr>
              <w:jc w:val="center"/>
            </w:pPr>
            <w:r w:rsidRPr="00EE1B03">
              <w:t>14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E2736" w14:textId="77777777" w:rsidR="00EE1B03" w:rsidRPr="00EE1B03" w:rsidRDefault="00EE1B03" w:rsidP="00EE1B03">
            <w:pPr>
              <w:jc w:val="center"/>
            </w:pPr>
            <w:r w:rsidRPr="00EE1B03">
              <w:t>0.65</w:t>
            </w:r>
          </w:p>
        </w:tc>
      </w:tr>
      <w:tr w:rsidR="00EE1B03" w:rsidRPr="00EE1B03" w14:paraId="0635240E" w14:textId="77777777" w:rsidTr="00EE1B03">
        <w:trPr>
          <w:trHeight w:val="144"/>
        </w:trPr>
        <w:tc>
          <w:tcPr>
            <w:tcW w:w="1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9E397" w14:textId="77777777" w:rsidR="00EE1B03" w:rsidRPr="00EE1B03" w:rsidRDefault="00EE1B03" w:rsidP="00EE1B03">
            <w:pPr>
              <w:jc w:val="center"/>
            </w:pPr>
            <w:r w:rsidRPr="00EE1B03">
              <w:t>15 - 17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D004E" w14:textId="77777777" w:rsidR="00EE1B03" w:rsidRPr="00EE1B03" w:rsidRDefault="00EE1B03" w:rsidP="00EE1B03">
            <w:pPr>
              <w:jc w:val="center"/>
            </w:pPr>
            <w:r w:rsidRPr="00EE1B03">
              <w:t>4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19245" w14:textId="77777777" w:rsidR="00EE1B03" w:rsidRPr="00EE1B03" w:rsidRDefault="00EE1B03" w:rsidP="00EE1B03">
            <w:pPr>
              <w:jc w:val="center"/>
            </w:pPr>
            <w:r w:rsidRPr="00EE1B03">
              <w:t>0.59</w:t>
            </w:r>
          </w:p>
        </w:tc>
      </w:tr>
      <w:tr w:rsidR="00EE1B03" w:rsidRPr="00EE1B03" w14:paraId="47DC268F" w14:textId="77777777" w:rsidTr="00EE1B03">
        <w:trPr>
          <w:trHeight w:val="144"/>
        </w:trPr>
        <w:tc>
          <w:tcPr>
            <w:tcW w:w="1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4EF66" w14:textId="77777777" w:rsidR="00EE1B03" w:rsidRPr="00EE1B03" w:rsidRDefault="00EE1B03" w:rsidP="00EE1B03">
            <w:pPr>
              <w:jc w:val="center"/>
            </w:pPr>
            <w:r w:rsidRPr="00EE1B03">
              <w:t>18 - 20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0EC61" w14:textId="77777777" w:rsidR="00EE1B03" w:rsidRPr="00EE1B03" w:rsidRDefault="00EE1B03" w:rsidP="00EE1B03">
            <w:pPr>
              <w:jc w:val="center"/>
            </w:pPr>
            <w:r w:rsidRPr="00EE1B03">
              <w:t>6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144B" w14:textId="77777777" w:rsidR="00EE1B03" w:rsidRPr="00EE1B03" w:rsidRDefault="00EE1B03" w:rsidP="00EE1B03">
            <w:pPr>
              <w:jc w:val="center"/>
            </w:pPr>
            <w:r w:rsidRPr="00EE1B03">
              <w:t>0.5</w:t>
            </w:r>
          </w:p>
        </w:tc>
      </w:tr>
      <w:tr w:rsidR="00EE1B03" w:rsidRPr="00EE1B03" w14:paraId="4B32C7FE" w14:textId="77777777" w:rsidTr="00EE1B03">
        <w:trPr>
          <w:trHeight w:val="144"/>
        </w:trPr>
        <w:tc>
          <w:tcPr>
            <w:tcW w:w="1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02752" w14:textId="77777777" w:rsidR="00EE1B03" w:rsidRPr="00EE1B03" w:rsidRDefault="00EE1B03" w:rsidP="00EE1B03">
            <w:pPr>
              <w:jc w:val="center"/>
            </w:pPr>
            <w:r w:rsidRPr="00EE1B03">
              <w:t>21 - 23</w:t>
            </w: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159CA" w14:textId="77777777" w:rsidR="00EE1B03" w:rsidRPr="00EE1B03" w:rsidRDefault="00EE1B03" w:rsidP="00EE1B03">
            <w:pPr>
              <w:jc w:val="center"/>
            </w:pPr>
            <w:r w:rsidRPr="00EE1B03">
              <w:t>6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E94E3" w14:textId="77777777" w:rsidR="00EE1B03" w:rsidRPr="00EE1B03" w:rsidRDefault="00EE1B03" w:rsidP="00EE1B03">
            <w:pPr>
              <w:jc w:val="center"/>
            </w:pPr>
            <w:r w:rsidRPr="00EE1B03">
              <w:t>0.67</w:t>
            </w:r>
          </w:p>
        </w:tc>
      </w:tr>
      <w:tr w:rsidR="00EE1B03" w:rsidRPr="00EE1B03" w14:paraId="315DBD21" w14:textId="77777777" w:rsidTr="00EE1B03">
        <w:trPr>
          <w:trHeight w:val="144"/>
        </w:trPr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F3B1B" w14:textId="77777777" w:rsidR="00EE1B03" w:rsidRPr="00EE1B03" w:rsidRDefault="00EE1B03" w:rsidP="00EE1B03">
            <w:pPr>
              <w:jc w:val="center"/>
            </w:pPr>
            <w:r w:rsidRPr="00EE1B03">
              <w:t>24 - 26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B60DD" w14:textId="77777777" w:rsidR="00EE1B03" w:rsidRPr="00EE1B03" w:rsidRDefault="00EE1B03" w:rsidP="00EE1B03">
            <w:pPr>
              <w:jc w:val="center"/>
            </w:pPr>
            <w:r w:rsidRPr="00EE1B03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BFC10C" w14:textId="77777777" w:rsidR="00EE1B03" w:rsidRPr="00EE1B03" w:rsidRDefault="00EE1B03" w:rsidP="00EE1B03">
            <w:pPr>
              <w:jc w:val="center"/>
            </w:pPr>
            <w:r w:rsidRPr="00EE1B03">
              <w:t>0.33</w:t>
            </w:r>
          </w:p>
        </w:tc>
      </w:tr>
    </w:tbl>
    <w:p w14:paraId="0E8E41FB" w14:textId="76624DC5" w:rsidR="0036457B" w:rsidRDefault="0036457B" w:rsidP="0036457B">
      <w:pPr>
        <w:ind w:right="5310"/>
        <w:rPr>
          <w:sz w:val="22"/>
        </w:rPr>
      </w:pPr>
      <w:r>
        <w:rPr>
          <w:sz w:val="22"/>
        </w:rPr>
        <w:t>*</w:t>
      </w:r>
      <w:r w:rsidR="00EE1B03" w:rsidRPr="00EE1B03">
        <w:rPr>
          <w:sz w:val="22"/>
        </w:rPr>
        <w:t>Data based on median values from Column B, Table 1 in Richard et al. (2002) which summarized birthrate data for the period 1984 – 1999).</w:t>
      </w:r>
    </w:p>
    <w:p w14:paraId="2BE2D957" w14:textId="77777777" w:rsidR="00D56BC1" w:rsidRDefault="00D56BC1">
      <w:pPr>
        <w:rPr>
          <w:u w:val="single"/>
        </w:rPr>
      </w:pPr>
      <w:r>
        <w:rPr>
          <w:u w:val="single"/>
        </w:rPr>
        <w:br w:type="page"/>
      </w:r>
    </w:p>
    <w:p w14:paraId="202E7125" w14:textId="1F62C9C2" w:rsidR="00AC0161" w:rsidRPr="00CB669B" w:rsidRDefault="006C57BD">
      <w:pPr>
        <w:rPr>
          <w:u w:val="single"/>
        </w:rPr>
      </w:pPr>
      <w:r w:rsidRPr="00CB669B">
        <w:rPr>
          <w:u w:val="single"/>
        </w:rPr>
        <w:lastRenderedPageBreak/>
        <w:t>Part 2 Estimating survivorship</w:t>
      </w:r>
      <w:r w:rsidR="00A83CEB" w:rsidRPr="00CB669B">
        <w:rPr>
          <w:u w:val="single"/>
        </w:rPr>
        <w:t xml:space="preserve"> (</w:t>
      </w:r>
      <w:r w:rsidR="00A83CEB" w:rsidRPr="00CB669B">
        <w:rPr>
          <w:b/>
          <w:u w:val="single"/>
        </w:rPr>
        <w:t>l</w:t>
      </w:r>
      <w:r w:rsidR="00A83CEB" w:rsidRPr="00CB669B">
        <w:rPr>
          <w:b/>
          <w:u w:val="single"/>
          <w:vertAlign w:val="subscript"/>
        </w:rPr>
        <w:t>x</w:t>
      </w:r>
      <w:r w:rsidR="00A83CEB" w:rsidRPr="00CB669B">
        <w:rPr>
          <w:u w:val="single"/>
        </w:rPr>
        <w:t>)</w:t>
      </w:r>
    </w:p>
    <w:p w14:paraId="68752760" w14:textId="77777777" w:rsidR="002B58A8" w:rsidRDefault="002B58A8"/>
    <w:p w14:paraId="75D70DD5" w14:textId="281560D8" w:rsidR="00AB7953" w:rsidRDefault="002B58A8">
      <w:r>
        <w:t>Survivorship (l</w:t>
      </w:r>
      <w:r w:rsidRPr="002B58A8">
        <w:rPr>
          <w:vertAlign w:val="subscript"/>
        </w:rPr>
        <w:t>x</w:t>
      </w:r>
      <w:r w:rsidR="00AB7953">
        <w:t xml:space="preserve">) refers to the probability that an individual survives </w:t>
      </w:r>
      <w:r w:rsidR="00AB7953" w:rsidRPr="00A83CEB">
        <w:rPr>
          <w:b/>
        </w:rPr>
        <w:t>from birth to age x</w:t>
      </w:r>
      <w:r w:rsidR="00AB7953">
        <w:t xml:space="preserve">. Thus, if there were </w:t>
      </w:r>
      <w:r w:rsidR="00FF18D7">
        <w:t>37</w:t>
      </w:r>
      <w:r w:rsidR="00AB7953">
        <w:t xml:space="preserve"> </w:t>
      </w:r>
      <w:r w:rsidR="006C70E2">
        <w:t>females</w:t>
      </w:r>
      <w:r w:rsidR="00AB7953">
        <w:t xml:space="preserve"> of age 0</w:t>
      </w:r>
      <w:r w:rsidR="00FF18D7">
        <w:t xml:space="preserve"> (we are assuming no mortality </w:t>
      </w:r>
      <w:r w:rsidR="006C70E2">
        <w:t xml:space="preserve">of 1- or 2-year olds) </w:t>
      </w:r>
      <w:r w:rsidR="00AB7953">
        <w:t xml:space="preserve">and </w:t>
      </w:r>
      <w:r w:rsidR="006C70E2">
        <w:t xml:space="preserve">19 </w:t>
      </w:r>
      <w:r w:rsidR="00AB7953">
        <w:t>of them made it to the age class of 3 – 5 year</w:t>
      </w:r>
      <w:r w:rsidR="006C70E2">
        <w:t>s</w:t>
      </w:r>
      <w:r w:rsidR="00AB7953">
        <w:t>, then l</w:t>
      </w:r>
      <w:r w:rsidR="00AB7953" w:rsidRPr="00B35428">
        <w:rPr>
          <w:vertAlign w:val="subscript"/>
        </w:rPr>
        <w:t xml:space="preserve">3-5 </w:t>
      </w:r>
      <w:r w:rsidR="00AB7953">
        <w:t xml:space="preserve">= </w:t>
      </w:r>
      <w:r w:rsidR="006C70E2">
        <w:t>19</w:t>
      </w:r>
      <w:r w:rsidR="00AB7953">
        <w:t>/</w:t>
      </w:r>
      <w:r w:rsidR="006C70E2">
        <w:t>37</w:t>
      </w:r>
      <w:r w:rsidR="00AB7953">
        <w:t xml:space="preserve"> = 0.5</w:t>
      </w:r>
      <w:r w:rsidR="006C70E2">
        <w:t>1</w:t>
      </w:r>
      <w:r w:rsidR="00AB7953">
        <w:t xml:space="preserve">. </w:t>
      </w:r>
    </w:p>
    <w:p w14:paraId="1E8D21A3" w14:textId="77777777" w:rsidR="00AB7953" w:rsidRDefault="00AB7953"/>
    <w:p w14:paraId="56022910" w14:textId="1FE0632B" w:rsidR="007725D8" w:rsidRDefault="00AB7953" w:rsidP="007725D8">
      <w:pPr>
        <w:pStyle w:val="ListParagraph"/>
        <w:numPr>
          <w:ilvl w:val="0"/>
          <w:numId w:val="4"/>
        </w:numPr>
      </w:pPr>
      <w:r>
        <w:t>Calculate l</w:t>
      </w:r>
      <w:r w:rsidRPr="007725D8">
        <w:rPr>
          <w:vertAlign w:val="subscript"/>
        </w:rPr>
        <w:t>x</w:t>
      </w:r>
      <w:r>
        <w:t xml:space="preserve"> for</w:t>
      </w:r>
      <w:r w:rsidR="00550435">
        <w:t xml:space="preserve"> females in</w:t>
      </w:r>
      <w:r>
        <w:t xml:space="preserve"> each of the sifaka age groups and enter the values into your life history table. </w:t>
      </w:r>
    </w:p>
    <w:p w14:paraId="68E17945" w14:textId="77777777" w:rsidR="007725D8" w:rsidRDefault="007725D8" w:rsidP="007725D8"/>
    <w:p w14:paraId="224F56DF" w14:textId="1F977576" w:rsidR="005A6EC2" w:rsidRDefault="00EB14D7" w:rsidP="00EB14D7">
      <w:pPr>
        <w:pStyle w:val="ListParagraph"/>
        <w:numPr>
          <w:ilvl w:val="0"/>
          <w:numId w:val="4"/>
        </w:numPr>
      </w:pPr>
      <w:r>
        <w:t xml:space="preserve">Remember that </w:t>
      </w:r>
      <w:r w:rsidR="00AB6365">
        <w:t>to create this static life table we used census data</w:t>
      </w:r>
      <w:r>
        <w:t xml:space="preserve"> </w:t>
      </w:r>
      <w:r w:rsidR="00AB6365">
        <w:t xml:space="preserve">from a single </w:t>
      </w:r>
      <w:r>
        <w:t>poi</w:t>
      </w:r>
      <w:r w:rsidR="00AB6365">
        <w:t>nt in time (1999), and</w:t>
      </w:r>
      <w:r w:rsidR="00657DA1">
        <w:t xml:space="preserve"> to calculate l</w:t>
      </w:r>
      <w:r w:rsidR="00657DA1" w:rsidRPr="00657DA1">
        <w:rPr>
          <w:vertAlign w:val="subscript"/>
        </w:rPr>
        <w:t>x</w:t>
      </w:r>
      <w:r w:rsidR="00657DA1">
        <w:t>,</w:t>
      </w:r>
      <w:r w:rsidR="00AB6365">
        <w:t xml:space="preserve"> </w:t>
      </w:r>
      <w:r w:rsidR="00657DA1">
        <w:t xml:space="preserve">we </w:t>
      </w:r>
      <w:proofErr w:type="gramStart"/>
      <w:r w:rsidR="00AB6365">
        <w:t>made the assumption</w:t>
      </w:r>
      <w:proofErr w:type="gramEnd"/>
      <w:r w:rsidR="00AB6365">
        <w:t xml:space="preserve"> that the age structure</w:t>
      </w:r>
      <w:r w:rsidR="00664EEF">
        <w:t xml:space="preserve"> is</w:t>
      </w:r>
      <w:r w:rsidR="00AB6365">
        <w:t xml:space="preserve"> stable</w:t>
      </w:r>
      <w:r w:rsidR="005A072C">
        <w:t>, such that the proportion of individuals surviving to each age class doesn’t change over time</w:t>
      </w:r>
      <w:r w:rsidR="00AB6365">
        <w:t xml:space="preserve">. </w:t>
      </w:r>
      <w:r w:rsidR="005A6EC2">
        <w:t xml:space="preserve">How does this differ from </w:t>
      </w:r>
      <w:r w:rsidR="005A072C">
        <w:t xml:space="preserve">the </w:t>
      </w:r>
      <w:r w:rsidR="00657DA1">
        <w:t>calculation of l</w:t>
      </w:r>
      <w:r w:rsidR="00657DA1" w:rsidRPr="00657DA1">
        <w:rPr>
          <w:vertAlign w:val="subscript"/>
        </w:rPr>
        <w:t>x</w:t>
      </w:r>
      <w:r w:rsidR="00657DA1">
        <w:t xml:space="preserve"> in </w:t>
      </w:r>
      <w:r w:rsidR="005A072C">
        <w:t>a</w:t>
      </w:r>
      <w:r w:rsidR="005A6EC2">
        <w:t xml:space="preserve"> cohort life table?</w:t>
      </w:r>
    </w:p>
    <w:p w14:paraId="3F9855C5" w14:textId="521F3876" w:rsidR="00F6598D" w:rsidRDefault="00F6598D" w:rsidP="005A6EC2"/>
    <w:p w14:paraId="12C5F52A" w14:textId="77777777" w:rsidR="00F6598D" w:rsidRDefault="00F6598D" w:rsidP="005A6EC2"/>
    <w:p w14:paraId="02813D8A" w14:textId="77777777" w:rsidR="005A6EC2" w:rsidRDefault="005A6EC2" w:rsidP="005A6EC2"/>
    <w:p w14:paraId="19727E5E" w14:textId="3B4456FC" w:rsidR="00EB14D7" w:rsidRDefault="00EB14D7" w:rsidP="00EB14D7">
      <w:pPr>
        <w:pStyle w:val="ListParagraph"/>
        <w:numPr>
          <w:ilvl w:val="0"/>
          <w:numId w:val="4"/>
        </w:numPr>
      </w:pPr>
      <w:r>
        <w:t xml:space="preserve">Looking carefully at the </w:t>
      </w:r>
      <w:r w:rsidRPr="007725D8">
        <w:t>l</w:t>
      </w:r>
      <w:r w:rsidRPr="00EB14D7">
        <w:rPr>
          <w:vertAlign w:val="subscript"/>
        </w:rPr>
        <w:t>x</w:t>
      </w:r>
      <w:r>
        <w:t xml:space="preserve"> values you obtained, </w:t>
      </w:r>
      <w:r w:rsidR="005A6EC2">
        <w:t xml:space="preserve">does it </w:t>
      </w:r>
      <w:r w:rsidR="00F6598D">
        <w:t>appear that the</w:t>
      </w:r>
      <w:r w:rsidR="005A6EC2">
        <w:t xml:space="preserve"> age structure is stable</w:t>
      </w:r>
      <w:r w:rsidR="00D56BC1">
        <w:t xml:space="preserve">? </w:t>
      </w:r>
      <w:proofErr w:type="gramStart"/>
      <w:r w:rsidR="00D56BC1">
        <w:t>Why</w:t>
      </w:r>
      <w:proofErr w:type="gramEnd"/>
      <w:r w:rsidR="00D56BC1">
        <w:t xml:space="preserve"> or why not?</w:t>
      </w:r>
    </w:p>
    <w:p w14:paraId="0BEF4148" w14:textId="77777777" w:rsidR="00F6598D" w:rsidRDefault="00F6598D" w:rsidP="00EB14D7"/>
    <w:p w14:paraId="502C019C" w14:textId="77777777" w:rsidR="00D56BC1" w:rsidRDefault="00D56BC1" w:rsidP="00EB14D7"/>
    <w:p w14:paraId="3E5893D0" w14:textId="77777777" w:rsidR="004A366F" w:rsidRDefault="004A366F" w:rsidP="00EB14D7"/>
    <w:p w14:paraId="624E370D" w14:textId="33825583" w:rsidR="001C1780" w:rsidRDefault="00577C51" w:rsidP="007C5135">
      <w:pPr>
        <w:pStyle w:val="ListParagraph"/>
        <w:numPr>
          <w:ilvl w:val="0"/>
          <w:numId w:val="4"/>
        </w:numPr>
      </w:pPr>
      <w:r>
        <w:t>The</w:t>
      </w:r>
      <w:r w:rsidR="007725D8">
        <w:t xml:space="preserve"> age pyramid for the 1999 sifaka population </w:t>
      </w:r>
      <w:r>
        <w:t>doesn’t look much like a pyramid.</w:t>
      </w:r>
      <w:r w:rsidR="00D56BC1">
        <w:t xml:space="preserve"> If the age structure were stable, th</w:t>
      </w:r>
      <w:r>
        <w:t>at</w:t>
      </w:r>
      <w:r w:rsidR="00D56BC1">
        <w:t xml:space="preserve"> shape would stay the same over time. </w:t>
      </w:r>
      <w:r>
        <w:t xml:space="preserve">Is that likely to happen? </w:t>
      </w:r>
      <w:bookmarkStart w:id="0" w:name="_GoBack"/>
      <w:bookmarkEnd w:id="0"/>
      <w:proofErr w:type="gramStart"/>
      <w:r w:rsidR="003E6693">
        <w:t>What</w:t>
      </w:r>
      <w:proofErr w:type="gramEnd"/>
      <w:r w:rsidR="003E6693">
        <w:t xml:space="preserve"> are some </w:t>
      </w:r>
      <w:r w:rsidR="00D56BC1">
        <w:t>factors that could change the shape of the</w:t>
      </w:r>
      <w:r w:rsidR="003E6693">
        <w:t xml:space="preserve"> pyramid</w:t>
      </w:r>
      <w:r w:rsidR="00D56BC1">
        <w:t xml:space="preserve"> over time</w:t>
      </w:r>
      <w:r w:rsidR="003E6693">
        <w:t>?</w:t>
      </w:r>
      <w:r w:rsidR="00D56BC1">
        <w:t xml:space="preserve"> </w:t>
      </w:r>
    </w:p>
    <w:p w14:paraId="1A8C3CF1" w14:textId="110AAA11" w:rsidR="001C1780" w:rsidRDefault="001C1780" w:rsidP="001C1780"/>
    <w:p w14:paraId="612B10B6" w14:textId="77777777" w:rsidR="001C1780" w:rsidRDefault="001C1780" w:rsidP="001C1780"/>
    <w:p w14:paraId="34C9F7F0" w14:textId="7D796A05" w:rsidR="001C1780" w:rsidRDefault="001C1780" w:rsidP="001C1780">
      <w:pPr>
        <w:pStyle w:val="ListParagraph"/>
        <w:numPr>
          <w:ilvl w:val="0"/>
          <w:numId w:val="4"/>
        </w:numPr>
      </w:pPr>
      <w:r>
        <w:t xml:space="preserve">The age pyramid also illustrates </w:t>
      </w:r>
      <w:r w:rsidR="00D56BC1">
        <w:t>an</w:t>
      </w:r>
      <w:r>
        <w:t xml:space="preserve"> uneven sex ratio</w:t>
      </w:r>
      <w:r w:rsidR="00D56BC1">
        <w:t xml:space="preserve"> in sifakas</w:t>
      </w:r>
      <w:r w:rsidR="003357C6">
        <w:t xml:space="preserve">. </w:t>
      </w:r>
      <w:r w:rsidR="0005595C">
        <w:t>Though the exact physiological mechanism is unknown, there is evidence that mammals can manipulate the sex ratios of their offspring.</w:t>
      </w:r>
      <w:r w:rsidR="003357C6">
        <w:t xml:space="preserve"> </w:t>
      </w:r>
      <w:r>
        <w:t>H</w:t>
      </w:r>
      <w:r w:rsidRPr="007725D8">
        <w:t xml:space="preserve">ow </w:t>
      </w:r>
      <w:r>
        <w:t xml:space="preserve">is a female’s fitness </w:t>
      </w:r>
      <w:r w:rsidRPr="007725D8">
        <w:t>affected by the sex of her offspring?</w:t>
      </w:r>
    </w:p>
    <w:p w14:paraId="5D9EEBD3" w14:textId="77777777" w:rsidR="001C1780" w:rsidRDefault="001C1780" w:rsidP="001C1780">
      <w:pPr>
        <w:pStyle w:val="ListParagraph"/>
      </w:pPr>
    </w:p>
    <w:p w14:paraId="6CBE840B" w14:textId="7C20A386" w:rsidR="0079334C" w:rsidRDefault="0079334C" w:rsidP="0079334C"/>
    <w:p w14:paraId="73D405AF" w14:textId="77777777" w:rsidR="007725D8" w:rsidRDefault="007725D8" w:rsidP="007725D8"/>
    <w:p w14:paraId="206F95D6" w14:textId="3DE30518" w:rsidR="007725D8" w:rsidRPr="00CB669B" w:rsidRDefault="007725D8" w:rsidP="007725D8">
      <w:pPr>
        <w:rPr>
          <w:u w:val="single"/>
        </w:rPr>
      </w:pPr>
      <w:r w:rsidRPr="00CB669B">
        <w:rPr>
          <w:u w:val="single"/>
        </w:rPr>
        <w:t>Part 3 Conclusions</w:t>
      </w:r>
    </w:p>
    <w:p w14:paraId="502BDDA6" w14:textId="77777777" w:rsidR="007725D8" w:rsidRDefault="007725D8" w:rsidP="007725D8"/>
    <w:p w14:paraId="0B2E4957" w14:textId="71A6F0BA" w:rsidR="0079334C" w:rsidRDefault="0079334C" w:rsidP="0079334C">
      <w:pPr>
        <w:pStyle w:val="ListParagraph"/>
        <w:numPr>
          <w:ilvl w:val="0"/>
          <w:numId w:val="5"/>
        </w:numPr>
      </w:pPr>
      <w:r w:rsidRPr="00355627">
        <w:t xml:space="preserve">Based on </w:t>
      </w:r>
      <w:r>
        <w:t>the</w:t>
      </w:r>
      <w:r w:rsidRPr="00355627">
        <w:t xml:space="preserve"> data </w:t>
      </w:r>
      <w:r>
        <w:t xml:space="preserve">you have </w:t>
      </w:r>
      <w:r w:rsidR="003E6693">
        <w:t>been presented</w:t>
      </w:r>
      <w:r>
        <w:t xml:space="preserve"> from Richard et al. (2002) </w:t>
      </w:r>
      <w:r w:rsidRPr="00355627">
        <w:t>would you conclude that the population is increasing or decreasing?</w:t>
      </w:r>
      <w:r>
        <w:t xml:space="preserve"> </w:t>
      </w:r>
      <w:r w:rsidR="003E6693">
        <w:t>(Calculate R</w:t>
      </w:r>
      <w:r w:rsidR="003E6693" w:rsidRPr="003E6693">
        <w:rPr>
          <w:vertAlign w:val="subscript"/>
        </w:rPr>
        <w:t>0</w:t>
      </w:r>
      <w:r w:rsidR="003E6693">
        <w:t xml:space="preserve">). </w:t>
      </w:r>
      <w:r>
        <w:t>Explain how you came to this conclusion and how confident you are in your prediction.</w:t>
      </w:r>
    </w:p>
    <w:p w14:paraId="2C6E00B7" w14:textId="131E2AC0" w:rsidR="00A83CEB" w:rsidRDefault="00A83CEB" w:rsidP="00A83CEB">
      <w:pPr>
        <w:pStyle w:val="ListParagraph"/>
      </w:pPr>
    </w:p>
    <w:p w14:paraId="075AB90E" w14:textId="3E7A157E" w:rsidR="00A83CEB" w:rsidRDefault="00A83CEB" w:rsidP="00A83CEB">
      <w:pPr>
        <w:pStyle w:val="ListParagraph"/>
      </w:pPr>
    </w:p>
    <w:p w14:paraId="6C976095" w14:textId="77777777" w:rsidR="00A83CEB" w:rsidRDefault="00A83CEB" w:rsidP="00A83CEB">
      <w:pPr>
        <w:pStyle w:val="ListParagraph"/>
      </w:pPr>
    </w:p>
    <w:p w14:paraId="10BFC592" w14:textId="57BB4AA7" w:rsidR="00AC0161" w:rsidRDefault="00A83CEB" w:rsidP="0005595C">
      <w:pPr>
        <w:pStyle w:val="ListParagraph"/>
        <w:numPr>
          <w:ilvl w:val="0"/>
          <w:numId w:val="5"/>
        </w:numPr>
      </w:pPr>
      <w:r>
        <w:t xml:space="preserve">In 2017, the Florida Fish and Wildlife Commission estimated that there are between 120 and 230 Florida panthers remaining in Florida. If you were charged with making a long-term population growth projection about Florida panthers, what </w:t>
      </w:r>
      <w:r w:rsidRPr="00A83CEB">
        <w:rPr>
          <w:b/>
        </w:rPr>
        <w:t>life history information</w:t>
      </w:r>
      <w:r>
        <w:t xml:space="preserve"> would you want to measure and how would you measure it?</w:t>
      </w:r>
    </w:p>
    <w:sectPr w:rsidR="00AC0161" w:rsidSect="00F6598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5CB"/>
    <w:multiLevelType w:val="hybridMultilevel"/>
    <w:tmpl w:val="9774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E57"/>
    <w:multiLevelType w:val="hybridMultilevel"/>
    <w:tmpl w:val="97C263EE"/>
    <w:lvl w:ilvl="0" w:tplc="23062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5C41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2B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C1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2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26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E0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C5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8E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9709E"/>
    <w:multiLevelType w:val="hybridMultilevel"/>
    <w:tmpl w:val="3C10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E71FB"/>
    <w:multiLevelType w:val="hybridMultilevel"/>
    <w:tmpl w:val="D82A3FC2"/>
    <w:lvl w:ilvl="0" w:tplc="825E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2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0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C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0B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4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A0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FF4EA2"/>
    <w:multiLevelType w:val="hybridMultilevel"/>
    <w:tmpl w:val="B82AB6EA"/>
    <w:lvl w:ilvl="0" w:tplc="A584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44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EE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0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62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CD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A1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0E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CF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148F8"/>
    <w:multiLevelType w:val="hybridMultilevel"/>
    <w:tmpl w:val="66A2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61"/>
    <w:rsid w:val="0003189E"/>
    <w:rsid w:val="00046084"/>
    <w:rsid w:val="0005595C"/>
    <w:rsid w:val="0006680F"/>
    <w:rsid w:val="000A453E"/>
    <w:rsid w:val="000C263B"/>
    <w:rsid w:val="000D67F0"/>
    <w:rsid w:val="000F7ADB"/>
    <w:rsid w:val="001203C2"/>
    <w:rsid w:val="00170372"/>
    <w:rsid w:val="00174B4C"/>
    <w:rsid w:val="001C1780"/>
    <w:rsid w:val="001E56C5"/>
    <w:rsid w:val="002104AA"/>
    <w:rsid w:val="00215B47"/>
    <w:rsid w:val="00227DD7"/>
    <w:rsid w:val="002408F1"/>
    <w:rsid w:val="00244508"/>
    <w:rsid w:val="002A5D68"/>
    <w:rsid w:val="002B58A8"/>
    <w:rsid w:val="002C6B6C"/>
    <w:rsid w:val="002E1D88"/>
    <w:rsid w:val="00303CA5"/>
    <w:rsid w:val="003357C6"/>
    <w:rsid w:val="00355627"/>
    <w:rsid w:val="0036457B"/>
    <w:rsid w:val="003757F0"/>
    <w:rsid w:val="00397C0D"/>
    <w:rsid w:val="003A6FBF"/>
    <w:rsid w:val="003E6693"/>
    <w:rsid w:val="003F5092"/>
    <w:rsid w:val="004048E9"/>
    <w:rsid w:val="00404C3D"/>
    <w:rsid w:val="004A366F"/>
    <w:rsid w:val="005245D8"/>
    <w:rsid w:val="00550435"/>
    <w:rsid w:val="00564F7F"/>
    <w:rsid w:val="00570CA0"/>
    <w:rsid w:val="00577C51"/>
    <w:rsid w:val="005801B7"/>
    <w:rsid w:val="005A072C"/>
    <w:rsid w:val="005A6EC2"/>
    <w:rsid w:val="005C574B"/>
    <w:rsid w:val="00614CDE"/>
    <w:rsid w:val="006449C5"/>
    <w:rsid w:val="0065340F"/>
    <w:rsid w:val="00657DA1"/>
    <w:rsid w:val="00664EEF"/>
    <w:rsid w:val="006866A7"/>
    <w:rsid w:val="00690B72"/>
    <w:rsid w:val="00696ACD"/>
    <w:rsid w:val="00696FCA"/>
    <w:rsid w:val="006C1DBD"/>
    <w:rsid w:val="006C57BD"/>
    <w:rsid w:val="006C6B17"/>
    <w:rsid w:val="006C70E2"/>
    <w:rsid w:val="00723676"/>
    <w:rsid w:val="00727DA4"/>
    <w:rsid w:val="00735904"/>
    <w:rsid w:val="007725D8"/>
    <w:rsid w:val="0079334C"/>
    <w:rsid w:val="007B65DD"/>
    <w:rsid w:val="007B6B5F"/>
    <w:rsid w:val="008A2648"/>
    <w:rsid w:val="008F29C5"/>
    <w:rsid w:val="008F4FDA"/>
    <w:rsid w:val="00922F23"/>
    <w:rsid w:val="00947313"/>
    <w:rsid w:val="009848B3"/>
    <w:rsid w:val="009A51F2"/>
    <w:rsid w:val="009D7038"/>
    <w:rsid w:val="00A83CEB"/>
    <w:rsid w:val="00AB6365"/>
    <w:rsid w:val="00AB7953"/>
    <w:rsid w:val="00AC0161"/>
    <w:rsid w:val="00AD09C7"/>
    <w:rsid w:val="00AF208F"/>
    <w:rsid w:val="00B01017"/>
    <w:rsid w:val="00B1647E"/>
    <w:rsid w:val="00B35428"/>
    <w:rsid w:val="00B429B3"/>
    <w:rsid w:val="00B95A74"/>
    <w:rsid w:val="00BF060E"/>
    <w:rsid w:val="00C41BF3"/>
    <w:rsid w:val="00C90A1E"/>
    <w:rsid w:val="00CB669B"/>
    <w:rsid w:val="00CC01A3"/>
    <w:rsid w:val="00D00C23"/>
    <w:rsid w:val="00D17B73"/>
    <w:rsid w:val="00D46F4C"/>
    <w:rsid w:val="00D56BC1"/>
    <w:rsid w:val="00D82985"/>
    <w:rsid w:val="00D90260"/>
    <w:rsid w:val="00DB62C0"/>
    <w:rsid w:val="00DC178E"/>
    <w:rsid w:val="00DC18CE"/>
    <w:rsid w:val="00DD184B"/>
    <w:rsid w:val="00DD4801"/>
    <w:rsid w:val="00DF393F"/>
    <w:rsid w:val="00E42697"/>
    <w:rsid w:val="00E61863"/>
    <w:rsid w:val="00E76ECC"/>
    <w:rsid w:val="00E77FDA"/>
    <w:rsid w:val="00EA7E14"/>
    <w:rsid w:val="00EB14D7"/>
    <w:rsid w:val="00EB1F2B"/>
    <w:rsid w:val="00EB5EFE"/>
    <w:rsid w:val="00ED4C69"/>
    <w:rsid w:val="00EE1B03"/>
    <w:rsid w:val="00F37351"/>
    <w:rsid w:val="00F631D0"/>
    <w:rsid w:val="00F6598D"/>
    <w:rsid w:val="00F72976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A1862"/>
  <w14:defaultImageDpi w14:val="32767"/>
  <w15:docId w15:val="{C00304E1-B181-804F-8EDB-349C75A0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D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B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4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Bennington</dc:creator>
  <cp:keywords/>
  <dc:description/>
  <cp:lastModifiedBy>Cynthia Bennington</cp:lastModifiedBy>
  <cp:revision>13</cp:revision>
  <cp:lastPrinted>2019-03-27T13:11:00Z</cp:lastPrinted>
  <dcterms:created xsi:type="dcterms:W3CDTF">2019-05-10T17:24:00Z</dcterms:created>
  <dcterms:modified xsi:type="dcterms:W3CDTF">2019-06-18T19:22:00Z</dcterms:modified>
</cp:coreProperties>
</file>