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A9" w:rsidRDefault="006E7FFA" w:rsidP="006E7FFA">
      <w:pPr>
        <w:contextualSpacing/>
        <w:jc w:val="center"/>
        <w:rPr>
          <w:b/>
          <w:sz w:val="36"/>
        </w:rPr>
      </w:pPr>
      <w:r>
        <w:rPr>
          <w:b/>
          <w:sz w:val="36"/>
        </w:rPr>
        <w:t>You are not alone</w:t>
      </w:r>
    </w:p>
    <w:p w:rsidR="006E7FFA" w:rsidRPr="006E7FFA" w:rsidRDefault="006E7FFA" w:rsidP="006E7FFA">
      <w:pPr>
        <w:contextualSpacing/>
        <w:jc w:val="center"/>
        <w:rPr>
          <w:b/>
          <w:sz w:val="36"/>
        </w:rPr>
      </w:pPr>
    </w:p>
    <w:p w:rsidR="00271E93" w:rsidRDefault="00271E93" w:rsidP="006E7FFA">
      <w:pPr>
        <w:contextualSpacing/>
        <w:jc w:val="center"/>
        <w:rPr>
          <w:b/>
          <w:sz w:val="36"/>
        </w:rPr>
      </w:pPr>
      <w:r w:rsidRPr="006E7FFA">
        <w:rPr>
          <w:b/>
          <w:sz w:val="36"/>
        </w:rPr>
        <w:t xml:space="preserve">There are a number of resources and support communities dedicated to </w:t>
      </w:r>
      <w:r w:rsidR="0092570C">
        <w:rPr>
          <w:b/>
          <w:sz w:val="36"/>
        </w:rPr>
        <w:t xml:space="preserve">biology </w:t>
      </w:r>
      <w:r w:rsidRPr="006E7FFA">
        <w:rPr>
          <w:b/>
          <w:sz w:val="36"/>
        </w:rPr>
        <w:t>undergraduate education</w:t>
      </w:r>
    </w:p>
    <w:p w:rsidR="006E7FFA" w:rsidRDefault="006E7FFA" w:rsidP="006E7FFA">
      <w:pPr>
        <w:contextualSpacing/>
        <w:jc w:val="center"/>
        <w:rPr>
          <w:b/>
          <w:sz w:val="36"/>
        </w:rPr>
      </w:pPr>
    </w:p>
    <w:p w:rsidR="006E7FFA" w:rsidRPr="0092570C" w:rsidRDefault="006E7FFA" w:rsidP="006E7FFA">
      <w:pPr>
        <w:contextualSpacing/>
        <w:jc w:val="center"/>
        <w:rPr>
          <w:i/>
          <w:sz w:val="36"/>
        </w:rPr>
      </w:pPr>
      <w:r w:rsidRPr="0092570C">
        <w:rPr>
          <w:i/>
          <w:sz w:val="36"/>
        </w:rPr>
        <w:t>Resource hubs:</w:t>
      </w:r>
    </w:p>
    <w:p w:rsidR="0092570C" w:rsidRPr="0092570C" w:rsidRDefault="00EE5347" w:rsidP="0092570C">
      <w:pPr>
        <w:contextualSpacing/>
        <w:jc w:val="center"/>
        <w:rPr>
          <w:sz w:val="36"/>
        </w:rPr>
      </w:pPr>
      <w:proofErr w:type="spellStart"/>
      <w:r>
        <w:rPr>
          <w:b/>
          <w:sz w:val="36"/>
        </w:rPr>
        <w:t>CourseSource</w:t>
      </w:r>
      <w:proofErr w:type="spellEnd"/>
      <w:r w:rsidR="0092570C">
        <w:rPr>
          <w:b/>
          <w:sz w:val="36"/>
        </w:rPr>
        <w:t xml:space="preserve"> </w:t>
      </w:r>
      <w:r w:rsidR="0092570C" w:rsidRPr="0092570C">
        <w:rPr>
          <w:sz w:val="36"/>
        </w:rPr>
        <w:t>(https://www.coursesource.org/)</w:t>
      </w:r>
    </w:p>
    <w:p w:rsidR="00EE5347" w:rsidRPr="0092570C" w:rsidRDefault="00EE5347" w:rsidP="006E7FFA">
      <w:pPr>
        <w:contextualSpacing/>
        <w:jc w:val="center"/>
        <w:rPr>
          <w:sz w:val="36"/>
        </w:rPr>
      </w:pPr>
      <w:proofErr w:type="spellStart"/>
      <w:r>
        <w:rPr>
          <w:b/>
          <w:sz w:val="36"/>
        </w:rPr>
        <w:t>EcoEd</w:t>
      </w:r>
      <w:proofErr w:type="spellEnd"/>
      <w:r w:rsidR="0092570C">
        <w:rPr>
          <w:b/>
          <w:sz w:val="36"/>
        </w:rPr>
        <w:t xml:space="preserve"> Digital Library </w:t>
      </w:r>
      <w:r w:rsidR="0092570C" w:rsidRPr="0092570C">
        <w:rPr>
          <w:sz w:val="36"/>
        </w:rPr>
        <w:t>(https://ecoed.esa.org/)</w:t>
      </w:r>
    </w:p>
    <w:p w:rsidR="00EE5347" w:rsidRPr="0092570C" w:rsidRDefault="0092570C" w:rsidP="006E7FFA">
      <w:pPr>
        <w:contextualSpacing/>
        <w:jc w:val="center"/>
        <w:rPr>
          <w:sz w:val="36"/>
        </w:rPr>
      </w:pPr>
      <w:r>
        <w:rPr>
          <w:b/>
          <w:sz w:val="36"/>
        </w:rPr>
        <w:t xml:space="preserve">Teaching Issues and Experiments in Ecology </w:t>
      </w:r>
      <w:r w:rsidRPr="0092570C">
        <w:rPr>
          <w:sz w:val="36"/>
        </w:rPr>
        <w:t>(https://tiee.esa.org/)</w:t>
      </w:r>
      <w:r w:rsidR="00EE5347">
        <w:rPr>
          <w:b/>
          <w:sz w:val="36"/>
        </w:rPr>
        <w:br/>
      </w:r>
      <w:r>
        <w:rPr>
          <w:b/>
          <w:sz w:val="36"/>
        </w:rPr>
        <w:t xml:space="preserve">Project </w:t>
      </w:r>
      <w:r w:rsidR="00EE5347">
        <w:rPr>
          <w:b/>
          <w:sz w:val="36"/>
        </w:rPr>
        <w:t>EDDIE</w:t>
      </w:r>
      <w:r>
        <w:rPr>
          <w:b/>
          <w:sz w:val="36"/>
        </w:rPr>
        <w:t xml:space="preserve"> </w:t>
      </w:r>
      <w:r w:rsidRPr="0092570C">
        <w:rPr>
          <w:sz w:val="36"/>
        </w:rPr>
        <w:t>(https://serc.carleton.edu/eddie/index.html)</w:t>
      </w:r>
    </w:p>
    <w:p w:rsidR="00EE5347" w:rsidRDefault="0092570C" w:rsidP="006E7FFA">
      <w:pPr>
        <w:contextualSpacing/>
        <w:jc w:val="center"/>
        <w:rPr>
          <w:b/>
          <w:sz w:val="36"/>
        </w:rPr>
      </w:pPr>
      <w:r>
        <w:rPr>
          <w:b/>
          <w:sz w:val="36"/>
        </w:rPr>
        <w:t xml:space="preserve">National Center for </w:t>
      </w:r>
      <w:r w:rsidR="00EE5347">
        <w:rPr>
          <w:b/>
          <w:sz w:val="36"/>
        </w:rPr>
        <w:t>Case Stud</w:t>
      </w:r>
      <w:r>
        <w:rPr>
          <w:b/>
          <w:sz w:val="36"/>
        </w:rPr>
        <w:t xml:space="preserve">y Teaching </w:t>
      </w:r>
      <w:r w:rsidRPr="0092570C">
        <w:rPr>
          <w:sz w:val="36"/>
        </w:rPr>
        <w:t>(http://sciencecases.lib.buffalo.edu/cs/collection/)</w:t>
      </w:r>
    </w:p>
    <w:p w:rsidR="00EE5347" w:rsidRDefault="0092570C" w:rsidP="006E7FFA">
      <w:pPr>
        <w:contextualSpacing/>
        <w:jc w:val="center"/>
        <w:rPr>
          <w:b/>
          <w:sz w:val="36"/>
        </w:rPr>
      </w:pPr>
      <w:r>
        <w:rPr>
          <w:b/>
          <w:sz w:val="36"/>
        </w:rPr>
        <w:t xml:space="preserve">Ecological Research as Education Network </w:t>
      </w:r>
      <w:r w:rsidRPr="0092570C">
        <w:rPr>
          <w:sz w:val="36"/>
        </w:rPr>
        <w:t>(http://erenweb.org/)</w:t>
      </w:r>
    </w:p>
    <w:p w:rsidR="00EE5347" w:rsidRDefault="0092570C" w:rsidP="006E7FFA">
      <w:pPr>
        <w:contextualSpacing/>
        <w:jc w:val="center"/>
        <w:rPr>
          <w:b/>
          <w:sz w:val="36"/>
        </w:rPr>
      </w:pPr>
      <w:r>
        <w:rPr>
          <w:b/>
          <w:sz w:val="36"/>
        </w:rPr>
        <w:t xml:space="preserve">HHMI </w:t>
      </w:r>
      <w:proofErr w:type="spellStart"/>
      <w:r w:rsidR="00EE5347">
        <w:rPr>
          <w:b/>
          <w:sz w:val="36"/>
        </w:rPr>
        <w:t>Biointeractive</w:t>
      </w:r>
      <w:proofErr w:type="spellEnd"/>
      <w:r>
        <w:rPr>
          <w:b/>
          <w:sz w:val="36"/>
        </w:rPr>
        <w:t xml:space="preserve"> </w:t>
      </w:r>
      <w:r w:rsidRPr="0092570C">
        <w:rPr>
          <w:sz w:val="36"/>
        </w:rPr>
        <w:t>(https://www.biointeractive.org/home)</w:t>
      </w:r>
    </w:p>
    <w:p w:rsidR="006E7FFA" w:rsidRDefault="006E7FFA" w:rsidP="006E7FFA">
      <w:pPr>
        <w:contextualSpacing/>
        <w:jc w:val="center"/>
        <w:rPr>
          <w:b/>
          <w:sz w:val="36"/>
        </w:rPr>
      </w:pPr>
    </w:p>
    <w:p w:rsidR="006E7FFA" w:rsidRPr="0092570C" w:rsidRDefault="006E7FFA" w:rsidP="006E7FFA">
      <w:pPr>
        <w:contextualSpacing/>
        <w:jc w:val="center"/>
        <w:rPr>
          <w:i/>
          <w:sz w:val="36"/>
        </w:rPr>
      </w:pPr>
      <w:r w:rsidRPr="0092570C">
        <w:rPr>
          <w:i/>
          <w:sz w:val="36"/>
        </w:rPr>
        <w:t>Welcoming communities:</w:t>
      </w:r>
    </w:p>
    <w:p w:rsidR="006E7FFA" w:rsidRDefault="006E7FFA" w:rsidP="006E7FFA">
      <w:pPr>
        <w:contextualSpacing/>
        <w:jc w:val="center"/>
        <w:rPr>
          <w:b/>
          <w:sz w:val="36"/>
        </w:rPr>
      </w:pPr>
      <w:r>
        <w:rPr>
          <w:b/>
          <w:sz w:val="36"/>
        </w:rPr>
        <w:t>SABER</w:t>
      </w:r>
      <w:r w:rsidR="00EE5347">
        <w:rPr>
          <w:b/>
          <w:sz w:val="36"/>
        </w:rPr>
        <w:t>: Society for the Advancement of Biology Education Research</w:t>
      </w:r>
    </w:p>
    <w:p w:rsidR="00EE5347" w:rsidRPr="00EE5347" w:rsidRDefault="00EE5347" w:rsidP="006E7FFA">
      <w:pPr>
        <w:contextualSpacing/>
        <w:jc w:val="center"/>
        <w:rPr>
          <w:sz w:val="36"/>
        </w:rPr>
      </w:pPr>
      <w:r>
        <w:rPr>
          <w:sz w:val="36"/>
        </w:rPr>
        <w:t>(</w:t>
      </w:r>
      <w:r w:rsidRPr="00EE5347">
        <w:rPr>
          <w:sz w:val="36"/>
        </w:rPr>
        <w:t>https://saberbio.wildapricot.org/</w:t>
      </w:r>
      <w:r>
        <w:rPr>
          <w:sz w:val="36"/>
        </w:rPr>
        <w:t>)</w:t>
      </w:r>
    </w:p>
    <w:p w:rsidR="006E7FFA" w:rsidRDefault="006E7FFA" w:rsidP="006E7FFA">
      <w:pPr>
        <w:contextualSpacing/>
        <w:jc w:val="center"/>
        <w:rPr>
          <w:b/>
          <w:sz w:val="36"/>
        </w:rPr>
      </w:pPr>
      <w:r>
        <w:rPr>
          <w:b/>
          <w:sz w:val="36"/>
        </w:rPr>
        <w:t>QUBES Hub</w:t>
      </w:r>
    </w:p>
    <w:p w:rsidR="006E7FFA" w:rsidRPr="00EE5347" w:rsidRDefault="00EE5347" w:rsidP="006E7FFA">
      <w:pPr>
        <w:contextualSpacing/>
        <w:jc w:val="center"/>
        <w:rPr>
          <w:sz w:val="36"/>
        </w:rPr>
      </w:pPr>
      <w:r w:rsidRPr="00EE5347">
        <w:rPr>
          <w:sz w:val="36"/>
        </w:rPr>
        <w:t>(https://qubeshub.org/)</w:t>
      </w:r>
    </w:p>
    <w:p w:rsidR="006E7FFA" w:rsidRDefault="0092570C" w:rsidP="006E7FFA">
      <w:pPr>
        <w:contextualSpacing/>
        <w:jc w:val="center"/>
        <w:rPr>
          <w:b/>
          <w:sz w:val="36"/>
        </w:rPr>
      </w:pPr>
      <w:r>
        <w:rPr>
          <w:b/>
          <w:sz w:val="36"/>
        </w:rPr>
        <w:t>NABT: National Association of Biology Teachers</w:t>
      </w:r>
    </w:p>
    <w:p w:rsidR="0092570C" w:rsidRDefault="0092570C" w:rsidP="006E7FFA">
      <w:pPr>
        <w:contextualSpacing/>
        <w:jc w:val="center"/>
        <w:rPr>
          <w:sz w:val="36"/>
        </w:rPr>
      </w:pPr>
      <w:r>
        <w:rPr>
          <w:sz w:val="36"/>
        </w:rPr>
        <w:t>(</w:t>
      </w:r>
      <w:r w:rsidRPr="0092570C">
        <w:rPr>
          <w:sz w:val="36"/>
        </w:rPr>
        <w:t>https://nabt.org/</w:t>
      </w:r>
      <w:r>
        <w:rPr>
          <w:sz w:val="36"/>
        </w:rPr>
        <w:t>)</w:t>
      </w:r>
    </w:p>
    <w:p w:rsidR="0092570C" w:rsidRPr="0092570C" w:rsidRDefault="0092570C" w:rsidP="006E7FFA">
      <w:pPr>
        <w:contextualSpacing/>
        <w:jc w:val="center"/>
        <w:rPr>
          <w:sz w:val="36"/>
        </w:rPr>
      </w:pPr>
    </w:p>
    <w:p w:rsidR="006E7FFA" w:rsidRPr="0092570C" w:rsidRDefault="006E7FFA" w:rsidP="006E7FFA">
      <w:pPr>
        <w:contextualSpacing/>
        <w:jc w:val="center"/>
        <w:rPr>
          <w:i/>
          <w:sz w:val="36"/>
        </w:rPr>
      </w:pPr>
      <w:r w:rsidRPr="0092570C">
        <w:rPr>
          <w:i/>
          <w:sz w:val="36"/>
        </w:rPr>
        <w:t>Teaching professional development:</w:t>
      </w:r>
    </w:p>
    <w:p w:rsidR="006E7FFA" w:rsidRDefault="006E7FFA" w:rsidP="006E7FFA">
      <w:pPr>
        <w:contextualSpacing/>
        <w:jc w:val="center"/>
        <w:rPr>
          <w:b/>
          <w:sz w:val="36"/>
        </w:rPr>
      </w:pPr>
      <w:r>
        <w:rPr>
          <w:b/>
          <w:sz w:val="36"/>
        </w:rPr>
        <w:t>CIRTL</w:t>
      </w:r>
      <w:bookmarkStart w:id="0" w:name="_GoBack"/>
      <w:bookmarkEnd w:id="0"/>
    </w:p>
    <w:p w:rsidR="00EE5347" w:rsidRPr="00EE5347" w:rsidRDefault="00EE5347" w:rsidP="006E7FFA">
      <w:pPr>
        <w:contextualSpacing/>
        <w:jc w:val="center"/>
        <w:rPr>
          <w:sz w:val="36"/>
        </w:rPr>
      </w:pPr>
      <w:r>
        <w:rPr>
          <w:sz w:val="36"/>
        </w:rPr>
        <w:t>(</w:t>
      </w:r>
      <w:r w:rsidRPr="00EE5347">
        <w:rPr>
          <w:sz w:val="36"/>
        </w:rPr>
        <w:t>https://www.cirtl.net/</w:t>
      </w:r>
      <w:r>
        <w:rPr>
          <w:sz w:val="36"/>
        </w:rPr>
        <w:t>)</w:t>
      </w:r>
    </w:p>
    <w:p w:rsidR="006E7FFA" w:rsidRDefault="006E7FFA" w:rsidP="006E7FFA">
      <w:pPr>
        <w:contextualSpacing/>
        <w:jc w:val="center"/>
        <w:rPr>
          <w:b/>
          <w:sz w:val="36"/>
        </w:rPr>
      </w:pPr>
      <w:r>
        <w:rPr>
          <w:b/>
          <w:sz w:val="36"/>
        </w:rPr>
        <w:t>Summer Institutes</w:t>
      </w:r>
    </w:p>
    <w:p w:rsidR="00EE5347" w:rsidRPr="00EE5347" w:rsidRDefault="00EE5347" w:rsidP="006E7FFA">
      <w:pPr>
        <w:contextualSpacing/>
        <w:jc w:val="center"/>
        <w:rPr>
          <w:sz w:val="36"/>
        </w:rPr>
      </w:pPr>
      <w:r>
        <w:rPr>
          <w:sz w:val="36"/>
        </w:rPr>
        <w:t>(</w:t>
      </w:r>
      <w:r w:rsidRPr="00EE5347">
        <w:rPr>
          <w:sz w:val="36"/>
        </w:rPr>
        <w:t>https://www.summerinstitutes.org/</w:t>
      </w:r>
      <w:r>
        <w:rPr>
          <w:sz w:val="36"/>
        </w:rPr>
        <w:t>)</w:t>
      </w:r>
    </w:p>
    <w:p w:rsidR="00EE5347" w:rsidRDefault="0092570C" w:rsidP="006E7FFA">
      <w:pPr>
        <w:contextualSpacing/>
        <w:jc w:val="center"/>
        <w:rPr>
          <w:b/>
          <w:sz w:val="36"/>
        </w:rPr>
      </w:pPr>
      <w:r>
        <w:rPr>
          <w:b/>
          <w:sz w:val="36"/>
        </w:rPr>
        <w:t>Lilly</w:t>
      </w:r>
      <w:r w:rsidR="00EE5347">
        <w:rPr>
          <w:b/>
          <w:sz w:val="36"/>
        </w:rPr>
        <w:t xml:space="preserve"> Conferences </w:t>
      </w:r>
    </w:p>
    <w:p w:rsidR="006E7FFA" w:rsidRDefault="00EE5347" w:rsidP="006E7FFA">
      <w:pPr>
        <w:contextualSpacing/>
        <w:jc w:val="center"/>
        <w:rPr>
          <w:b/>
          <w:sz w:val="36"/>
        </w:rPr>
      </w:pPr>
      <w:r w:rsidRPr="00EE5347">
        <w:rPr>
          <w:sz w:val="36"/>
        </w:rPr>
        <w:t>(https://www.lillyconferences.com/)</w:t>
      </w:r>
    </w:p>
    <w:p w:rsidR="006E7FFA" w:rsidRPr="006E7FFA" w:rsidRDefault="006E7FFA" w:rsidP="006E7FFA">
      <w:pPr>
        <w:contextualSpacing/>
        <w:jc w:val="center"/>
        <w:rPr>
          <w:b/>
          <w:sz w:val="36"/>
        </w:rPr>
      </w:pPr>
    </w:p>
    <w:sectPr w:rsidR="006E7FFA" w:rsidRPr="006E7FFA" w:rsidSect="00586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3A"/>
    <w:rsid w:val="00173587"/>
    <w:rsid w:val="0020177E"/>
    <w:rsid w:val="00271E93"/>
    <w:rsid w:val="005861A9"/>
    <w:rsid w:val="006E7FFA"/>
    <w:rsid w:val="0092570C"/>
    <w:rsid w:val="00CA713A"/>
    <w:rsid w:val="00E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A92A"/>
  <w15:chartTrackingRefBased/>
  <w15:docId w15:val="{C2BE359D-B3E9-4747-A1A4-E0952A7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Emery</dc:creator>
  <cp:keywords/>
  <dc:description/>
  <cp:lastModifiedBy>Nate Emery</cp:lastModifiedBy>
  <cp:revision>3</cp:revision>
  <dcterms:created xsi:type="dcterms:W3CDTF">2019-08-07T15:53:00Z</dcterms:created>
  <dcterms:modified xsi:type="dcterms:W3CDTF">2019-08-07T16:44:00Z</dcterms:modified>
</cp:coreProperties>
</file>