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8813A" w14:textId="08BC90CA" w:rsidR="00B07020" w:rsidRPr="00F62D52" w:rsidRDefault="00F62D52" w:rsidP="00F62D52">
      <w:pPr>
        <w:pStyle w:val="Title"/>
        <w:rPr>
          <w:sz w:val="40"/>
          <w:szCs w:val="40"/>
        </w:rPr>
      </w:pPr>
      <w:r w:rsidRPr="00F62D52">
        <w:rPr>
          <w:sz w:val="40"/>
          <w:szCs w:val="40"/>
        </w:rPr>
        <w:t xml:space="preserve">Implementation Plan and Teaching Notes for Why </w:t>
      </w:r>
      <w:r w:rsidR="00B669B2">
        <w:rPr>
          <w:sz w:val="40"/>
          <w:szCs w:val="40"/>
        </w:rPr>
        <w:t xml:space="preserve">are </w:t>
      </w:r>
      <w:r w:rsidRPr="00F62D52">
        <w:rPr>
          <w:sz w:val="40"/>
          <w:szCs w:val="40"/>
        </w:rPr>
        <w:t>Cells Small</w:t>
      </w:r>
      <w:r w:rsidR="004F267C">
        <w:rPr>
          <w:sz w:val="40"/>
          <w:szCs w:val="40"/>
        </w:rPr>
        <w:t>?</w:t>
      </w:r>
      <w:r w:rsidRPr="00F62D52">
        <w:rPr>
          <w:sz w:val="40"/>
          <w:szCs w:val="40"/>
        </w:rPr>
        <w:t xml:space="preserve"> Activity</w:t>
      </w:r>
    </w:p>
    <w:p w14:paraId="2F306AB6" w14:textId="77777777" w:rsidR="00F62D52" w:rsidRDefault="00F62D52" w:rsidP="00F62D52">
      <w:pPr>
        <w:pStyle w:val="Heading1"/>
      </w:pPr>
      <w:r>
        <w:t xml:space="preserve">Course and Format: </w:t>
      </w:r>
    </w:p>
    <w:p w14:paraId="2558BE77" w14:textId="5987978C" w:rsidR="00F62D52" w:rsidRDefault="00B2398D" w:rsidP="00F62D52">
      <w:r>
        <w:t xml:space="preserve">The basic activity was tested in an </w:t>
      </w:r>
      <w:r w:rsidR="00F62D52">
        <w:t>Introductory Biology Course for Non-Majors (30 students) in a face to face course.</w:t>
      </w:r>
    </w:p>
    <w:p w14:paraId="592F1799" w14:textId="77777777" w:rsidR="00F62D52" w:rsidRDefault="00F62D52" w:rsidP="00F62D52">
      <w:r w:rsidRPr="00F62D52">
        <w:rPr>
          <w:rStyle w:val="Heading1Char"/>
        </w:rPr>
        <w:t>Purpose:</w:t>
      </w:r>
      <w:r>
        <w:t xml:space="preserve"> </w:t>
      </w:r>
    </w:p>
    <w:p w14:paraId="79582C66" w14:textId="3A422710" w:rsidR="00F62D52" w:rsidRDefault="00F62D52" w:rsidP="00F62D52">
      <w:r>
        <w:t>Improve student’s quantitative literacy, mathematical skills, and critical thinking about biological organism</w:t>
      </w:r>
      <w:r w:rsidR="00713CAD">
        <w:t xml:space="preserve">s. </w:t>
      </w:r>
    </w:p>
    <w:p w14:paraId="16E15573" w14:textId="4BA3A6C5" w:rsidR="00713CAD" w:rsidRDefault="00713CAD" w:rsidP="00713CAD">
      <w:pPr>
        <w:pStyle w:val="Heading2"/>
      </w:pPr>
      <w:r>
        <w:t>Specific Learning Objectives:</w:t>
      </w:r>
    </w:p>
    <w:p w14:paraId="1D64C275" w14:textId="77777777" w:rsidR="00713CAD" w:rsidRDefault="00713CAD" w:rsidP="00713CAD">
      <w:pPr>
        <w:pStyle w:val="Heading3"/>
      </w:pPr>
      <w:r>
        <w:t>Biology</w:t>
      </w:r>
    </w:p>
    <w:p w14:paraId="3D84D227" w14:textId="77777777" w:rsidR="00713CAD" w:rsidRDefault="00713CAD" w:rsidP="00713CAD">
      <w:pPr>
        <w:spacing w:after="0" w:line="240" w:lineRule="auto"/>
      </w:pPr>
      <w:r>
        <w:t>1) Explain the relationship of surface area to volume</w:t>
      </w:r>
    </w:p>
    <w:p w14:paraId="2B7EFF3B" w14:textId="77777777" w:rsidR="00713CAD" w:rsidRDefault="00713CAD" w:rsidP="00713CAD">
      <w:pPr>
        <w:spacing w:after="0" w:line="240" w:lineRule="auto"/>
      </w:pPr>
      <w:r>
        <w:t>2) Describe the importance of a large surface area to volume ratio in the context of a living cell</w:t>
      </w:r>
    </w:p>
    <w:p w14:paraId="421244D6" w14:textId="77777777" w:rsidR="00713CAD" w:rsidRDefault="00713CAD" w:rsidP="00713CAD">
      <w:pPr>
        <w:pStyle w:val="Heading3"/>
      </w:pPr>
      <w:r>
        <w:t>Mathematics</w:t>
      </w:r>
    </w:p>
    <w:p w14:paraId="51E7ADBE" w14:textId="77777777" w:rsidR="00713CAD" w:rsidRDefault="00713CAD" w:rsidP="00713CAD">
      <w:pPr>
        <w:spacing w:after="0" w:line="240" w:lineRule="auto"/>
      </w:pPr>
      <w:r>
        <w:t>1) Calculate surface area of cubes and spheres</w:t>
      </w:r>
    </w:p>
    <w:p w14:paraId="4001305C" w14:textId="77777777" w:rsidR="00713CAD" w:rsidRDefault="00713CAD" w:rsidP="00713CAD">
      <w:pPr>
        <w:spacing w:after="0" w:line="240" w:lineRule="auto"/>
      </w:pPr>
      <w:r>
        <w:t>2) Calculate volume of cubes and spheres</w:t>
      </w:r>
    </w:p>
    <w:p w14:paraId="08A90733" w14:textId="77777777" w:rsidR="00713CAD" w:rsidRDefault="00713CAD" w:rsidP="00713CAD">
      <w:pPr>
        <w:spacing w:after="0" w:line="240" w:lineRule="auto"/>
      </w:pPr>
      <w:r>
        <w:t>3) Express two values as a ratio</w:t>
      </w:r>
    </w:p>
    <w:p w14:paraId="5785F7D5" w14:textId="77777777" w:rsidR="00713CAD" w:rsidRDefault="00713CAD" w:rsidP="00713CAD">
      <w:pPr>
        <w:pStyle w:val="Heading3"/>
      </w:pPr>
      <w:r>
        <w:t>Data Literacy</w:t>
      </w:r>
    </w:p>
    <w:p w14:paraId="49818B15" w14:textId="77777777" w:rsidR="00713CAD" w:rsidRDefault="00713CAD" w:rsidP="00713CAD">
      <w:pPr>
        <w:spacing w:after="0" w:line="240" w:lineRule="auto"/>
      </w:pPr>
      <w:r>
        <w:t>1) Enter data into a table</w:t>
      </w:r>
    </w:p>
    <w:p w14:paraId="09C18344" w14:textId="77777777" w:rsidR="00713CAD" w:rsidRDefault="00713CAD" w:rsidP="00713CAD">
      <w:pPr>
        <w:spacing w:after="0" w:line="240" w:lineRule="auto"/>
      </w:pPr>
      <w:r>
        <w:t>2) Interpret Tables</w:t>
      </w:r>
    </w:p>
    <w:p w14:paraId="5FD58AFD" w14:textId="77777777" w:rsidR="00713CAD" w:rsidRDefault="00713CAD" w:rsidP="00713CAD">
      <w:pPr>
        <w:spacing w:after="0" w:line="240" w:lineRule="auto"/>
      </w:pPr>
      <w:r>
        <w:t>3) Create a graph</w:t>
      </w:r>
    </w:p>
    <w:p w14:paraId="1E41EA19" w14:textId="77777777" w:rsidR="00713CAD" w:rsidRDefault="00713CAD" w:rsidP="00713CAD">
      <w:pPr>
        <w:spacing w:after="0" w:line="240" w:lineRule="auto"/>
      </w:pPr>
      <w:r>
        <w:t>4) Describe the axis labels on graphs</w:t>
      </w:r>
    </w:p>
    <w:p w14:paraId="60419DF8" w14:textId="61BE80EB" w:rsidR="00713CAD" w:rsidRDefault="00713CAD" w:rsidP="00713CAD">
      <w:pPr>
        <w:spacing w:after="0" w:line="240" w:lineRule="auto"/>
      </w:pPr>
      <w:r>
        <w:t>5) Interpret graphs</w:t>
      </w:r>
    </w:p>
    <w:p w14:paraId="3B024351" w14:textId="3399D0B0" w:rsidR="00F62D52" w:rsidRDefault="00F62D52" w:rsidP="00F62D52">
      <w:pPr>
        <w:pStyle w:val="Heading1"/>
      </w:pPr>
      <w:r>
        <w:t xml:space="preserve">Implementation and Pedagogy: </w:t>
      </w:r>
    </w:p>
    <w:p w14:paraId="0C2F68FB" w14:textId="4E530FB7" w:rsidR="00F232DC" w:rsidRDefault="00794810" w:rsidP="00F62D52">
      <w:r>
        <w:t xml:space="preserve">The </w:t>
      </w:r>
      <w:r w:rsidR="0086177E">
        <w:t>various levels</w:t>
      </w:r>
      <w:r w:rsidR="00D73302">
        <w:t xml:space="preserve"> at which biological systems could be studied</w:t>
      </w:r>
      <w:r>
        <w:t>,</w:t>
      </w:r>
      <w:r w:rsidR="00D73302">
        <w:t xml:space="preserve"> and the ways that these </w:t>
      </w:r>
      <w:r w:rsidR="0086177E">
        <w:t>various levels</w:t>
      </w:r>
      <w:r w:rsidR="00D73302">
        <w:t xml:space="preserve"> could be observed</w:t>
      </w:r>
      <w:r w:rsidR="00841B6C">
        <w:t xml:space="preserve"> was discussed in class</w:t>
      </w:r>
      <w:r w:rsidR="00F22A5E">
        <w:t>.</w:t>
      </w:r>
      <w:r w:rsidR="00D73302">
        <w:t xml:space="preserve"> </w:t>
      </w:r>
      <w:r w:rsidR="00841B6C">
        <w:t>T</w:t>
      </w:r>
      <w:r w:rsidR="00D73302">
        <w:t>he</w:t>
      </w:r>
      <w:r w:rsidR="00816AFD">
        <w:t xml:space="preserve"> packet </w:t>
      </w:r>
      <w:r w:rsidR="00B46D91" w:rsidRPr="0086177E">
        <w:rPr>
          <w:b/>
          <w:bCs/>
        </w:rPr>
        <w:t>(make sure to print single sided)</w:t>
      </w:r>
      <w:r w:rsidR="00B46D91">
        <w:t xml:space="preserve"> </w:t>
      </w:r>
      <w:r w:rsidR="00816AFD">
        <w:t xml:space="preserve">was passed out and </w:t>
      </w:r>
      <w:r w:rsidR="0086177E">
        <w:t>the image</w:t>
      </w:r>
      <w:r w:rsidR="00D73302">
        <w:t xml:space="preserve"> shown at the top of the activity was shown and discussed</w:t>
      </w:r>
      <w:r w:rsidR="00816AFD">
        <w:t xml:space="preserve"> at the end of the class</w:t>
      </w:r>
      <w:r w:rsidR="00691F1A">
        <w:t>.</w:t>
      </w:r>
    </w:p>
    <w:p w14:paraId="5FE130C9" w14:textId="3F1AF288" w:rsidR="00F62D52" w:rsidRDefault="00F232DC" w:rsidP="00F62D52">
      <w:r>
        <w:t>Students were asked to read the background for the Biology concepts and Math</w:t>
      </w:r>
      <w:r w:rsidR="00D73302">
        <w:t xml:space="preserve"> </w:t>
      </w:r>
      <w:r w:rsidR="00816AFD">
        <w:t xml:space="preserve">Concepts </w:t>
      </w:r>
      <w:r w:rsidR="0079408F">
        <w:t>prior to coming to class the next day.  At the beginning of the next class period</w:t>
      </w:r>
      <w:r w:rsidR="00B46D91">
        <w:t>,</w:t>
      </w:r>
      <w:r w:rsidR="0079408F">
        <w:t xml:space="preserve"> the concepts were briefly discussed before </w:t>
      </w:r>
      <w:r w:rsidR="00F172C9">
        <w:t>beginning the activity.</w:t>
      </w:r>
      <w:r w:rsidR="00B46D91">
        <w:t xml:space="preserve"> </w:t>
      </w:r>
    </w:p>
    <w:p w14:paraId="13B7337B" w14:textId="52AEA1D9" w:rsidR="00F172C9" w:rsidRDefault="00F172C9" w:rsidP="00F62D52">
      <w:r>
        <w:t xml:space="preserve">The Cube Exercise was </w:t>
      </w:r>
      <w:r w:rsidR="00F65F67">
        <w:t>completed by the students</w:t>
      </w:r>
      <w:r w:rsidR="00AF614A">
        <w:t xml:space="preserve"> in groups of 2</w:t>
      </w:r>
      <w:r w:rsidR="00F65F67">
        <w:t>, and then as a class the answers to the questions and</w:t>
      </w:r>
      <w:r w:rsidR="00AF614A">
        <w:t xml:space="preserve"> their predictions were</w:t>
      </w:r>
      <w:r w:rsidR="0016594B">
        <w:t xml:space="preserve"> discussed</w:t>
      </w:r>
      <w:r w:rsidR="00F65F67">
        <w:t>.  These predictions were written on the white board.</w:t>
      </w:r>
    </w:p>
    <w:p w14:paraId="1426D634" w14:textId="3D296C0D" w:rsidR="000C3DDD" w:rsidRDefault="000C3DDD" w:rsidP="00F62D52">
      <w:r>
        <w:lastRenderedPageBreak/>
        <w:t>The student</w:t>
      </w:r>
      <w:r w:rsidR="00691F1A">
        <w:t xml:space="preserve"> groups </w:t>
      </w:r>
      <w:r w:rsidR="00204D64">
        <w:t xml:space="preserve">worked on the </w:t>
      </w:r>
      <w:r w:rsidR="00B069E9">
        <w:t>T</w:t>
      </w:r>
      <w:r w:rsidR="00204D64">
        <w:t xml:space="preserve">esting </w:t>
      </w:r>
      <w:r w:rsidR="00B069E9">
        <w:t>P</w:t>
      </w:r>
      <w:r w:rsidR="00204D64">
        <w:t>redictions</w:t>
      </w:r>
      <w:r w:rsidR="0016594B">
        <w:t xml:space="preserve"> </w:t>
      </w:r>
      <w:r w:rsidR="00B069E9">
        <w:t>A</w:t>
      </w:r>
      <w:r w:rsidR="0016594B">
        <w:t>ctivity</w:t>
      </w:r>
      <w:r w:rsidR="00B069E9">
        <w:t>,</w:t>
      </w:r>
      <w:r w:rsidR="00204D64">
        <w:t xml:space="preserve"> using either a computer or a smart phone to access the </w:t>
      </w:r>
      <w:r w:rsidR="008507D8">
        <w:t>GeoGebra</w:t>
      </w:r>
      <w:r w:rsidR="00204D64">
        <w:t xml:space="preserve"> </w:t>
      </w:r>
      <w:r w:rsidR="00D15166">
        <w:t>cube and sphere.  Students were reminded to make sure they were entering the data in their tables correctly.</w:t>
      </w:r>
      <w:r w:rsidR="00AF614A">
        <w:t xml:space="preserve">  </w:t>
      </w:r>
      <w:r w:rsidR="00D71B59">
        <w:t xml:space="preserve">The class then discussed </w:t>
      </w:r>
      <w:r w:rsidR="00FC3003">
        <w:t>their graphs and data and how the</w:t>
      </w:r>
      <w:r w:rsidR="00357190">
        <w:t xml:space="preserve"> information </w:t>
      </w:r>
      <w:r w:rsidR="00FC3003">
        <w:t>pertained to the predictions they had made previously.</w:t>
      </w:r>
    </w:p>
    <w:p w14:paraId="496CC3AC" w14:textId="4580CAAA" w:rsidR="00D30F10" w:rsidRDefault="00D30F10" w:rsidP="00F62D52">
      <w:r>
        <w:t>For the summative assessment</w:t>
      </w:r>
      <w:r w:rsidR="00357190">
        <w:t>,</w:t>
      </w:r>
      <w:r>
        <w:t xml:space="preserve"> 5 questions were chosen for students to answer independently</w:t>
      </w:r>
      <w:r w:rsidR="003F5F5B">
        <w:t xml:space="preserve">, and the self-reflection was assigned.  The answers to the questions were discussed prior to leaving the class.  </w:t>
      </w:r>
      <w:r w:rsidR="00C36A75">
        <w:t xml:space="preserve">These </w:t>
      </w:r>
      <w:r w:rsidR="00357190">
        <w:t xml:space="preserve">assessment </w:t>
      </w:r>
      <w:r w:rsidR="00C36A75">
        <w:t xml:space="preserve">questions were then asked </w:t>
      </w:r>
      <w:r w:rsidR="005B75A7">
        <w:t xml:space="preserve">again </w:t>
      </w:r>
      <w:r w:rsidR="00C36A75">
        <w:t xml:space="preserve">on a </w:t>
      </w:r>
      <w:r w:rsidR="004A23DB">
        <w:t>later unit exam.</w:t>
      </w:r>
    </w:p>
    <w:p w14:paraId="1D6B4A3B" w14:textId="6287B1C6" w:rsidR="00F62D52" w:rsidRDefault="00F62D52" w:rsidP="00F62D52">
      <w:pPr>
        <w:pStyle w:val="Heading1"/>
      </w:pPr>
      <w:r>
        <w:t>Time to complete:</w:t>
      </w:r>
      <w:r w:rsidR="00444788">
        <w:t xml:space="preserve"> (70-75 </w:t>
      </w:r>
      <w:r w:rsidR="008507D8">
        <w:t>minutes</w:t>
      </w:r>
      <w:r w:rsidR="00444788">
        <w:t>)</w:t>
      </w:r>
    </w:p>
    <w:p w14:paraId="44BC76D3" w14:textId="4BA56B92" w:rsidR="00F172C9" w:rsidRDefault="00F172C9" w:rsidP="00F172C9">
      <w:r>
        <w:t>Set up previous day (10 minutes at end of class)</w:t>
      </w:r>
    </w:p>
    <w:p w14:paraId="241CA771" w14:textId="14391117" w:rsidR="00F172C9" w:rsidRDefault="005B11F5" w:rsidP="00F172C9">
      <w:r>
        <w:t xml:space="preserve">Beginning Discussion (5-10 minutes) </w:t>
      </w:r>
    </w:p>
    <w:p w14:paraId="6C515082" w14:textId="35B1FB33" w:rsidR="005B11F5" w:rsidRDefault="005B11F5" w:rsidP="00F172C9">
      <w:r>
        <w:t>Cube Exercise (</w:t>
      </w:r>
      <w:r w:rsidR="001F35B1">
        <w:t>15 minutes)</w:t>
      </w:r>
    </w:p>
    <w:p w14:paraId="07FEAC05" w14:textId="2552E862" w:rsidR="00113399" w:rsidRDefault="00113399" w:rsidP="00F172C9">
      <w:r>
        <w:t>Testing Predictions (30 minutes)</w:t>
      </w:r>
    </w:p>
    <w:p w14:paraId="78A9B21E" w14:textId="4C0B07B5" w:rsidR="00023724" w:rsidRDefault="00023724" w:rsidP="00F172C9">
      <w:r>
        <w:t>Assessment (10 Minutes)</w:t>
      </w:r>
    </w:p>
    <w:p w14:paraId="5E337681" w14:textId="54D1D375" w:rsidR="00B2398D" w:rsidRDefault="00B2398D" w:rsidP="00F172C9">
      <w:r>
        <w:t xml:space="preserve">Excel Exercise (Not </w:t>
      </w:r>
      <w:r w:rsidR="00B069E9">
        <w:t>completed</w:t>
      </w:r>
      <w:r>
        <w:t xml:space="preserve"> with this course)</w:t>
      </w:r>
    </w:p>
    <w:p w14:paraId="236BBCDC" w14:textId="77777777" w:rsidR="00F62D52" w:rsidRDefault="00F62D52" w:rsidP="00F62D52">
      <w:r w:rsidRPr="00F62D52">
        <w:rPr>
          <w:rStyle w:val="Heading1Char"/>
        </w:rPr>
        <w:t>Conclusions and Future Plans:</w:t>
      </w:r>
      <w:r>
        <w:t xml:space="preserve"> </w:t>
      </w:r>
    </w:p>
    <w:p w14:paraId="3B04D4F6" w14:textId="175B63A3" w:rsidR="00F62D52" w:rsidRDefault="00F62D52" w:rsidP="00F62D52">
      <w:r w:rsidRPr="00F62D52">
        <w:t>Students had a good understanding of calculating ratios, entering data, and interpreting the graphs.</w:t>
      </w:r>
      <w:r w:rsidR="003D688E">
        <w:t xml:space="preserve"> </w:t>
      </w:r>
      <w:r w:rsidRPr="00F62D52">
        <w:t xml:space="preserve">  </w:t>
      </w:r>
      <w:r w:rsidR="003962EC">
        <w:t>However, the s</w:t>
      </w:r>
      <w:r w:rsidRPr="00F62D52">
        <w:t xml:space="preserve">tudents still had trouble visualizing how </w:t>
      </w:r>
      <w:r w:rsidR="00B3686A">
        <w:t xml:space="preserve">the </w:t>
      </w:r>
      <w:r w:rsidRPr="00F62D52">
        <w:t xml:space="preserve">different shapes </w:t>
      </w:r>
      <w:r w:rsidR="00A60747">
        <w:t xml:space="preserve">of objects </w:t>
      </w:r>
      <w:r w:rsidRPr="00F62D52">
        <w:t xml:space="preserve">could affect surface area to volume relationships.  </w:t>
      </w:r>
      <w:r w:rsidR="00685CBB">
        <w:t xml:space="preserve">An </w:t>
      </w:r>
      <w:r w:rsidR="00A60747">
        <w:t xml:space="preserve">additional </w:t>
      </w:r>
      <w:r w:rsidR="00685CBB">
        <w:t xml:space="preserve">activity </w:t>
      </w:r>
      <w:r w:rsidR="00A60747">
        <w:t>or</w:t>
      </w:r>
      <w:r w:rsidR="003962EC">
        <w:t xml:space="preserve"> a</w:t>
      </w:r>
      <w:r w:rsidR="00A60747">
        <w:t xml:space="preserve"> video </w:t>
      </w:r>
      <w:r w:rsidR="00685CBB">
        <w:t>on cell shape</w:t>
      </w:r>
      <w:r w:rsidR="00A60747">
        <w:t xml:space="preserve"> </w:t>
      </w:r>
      <w:r w:rsidR="00685CBB">
        <w:t>variation would help the students to understand this better.</w:t>
      </w:r>
    </w:p>
    <w:p w14:paraId="20888504" w14:textId="1059613A" w:rsidR="00F12F43" w:rsidRDefault="00713CAD" w:rsidP="00F62D52">
      <w:r>
        <w:t xml:space="preserve">There are several extensions that could be explored after completing this activity in the classroom.  Students could do experiments on diffusion in </w:t>
      </w:r>
      <w:r w:rsidR="00B3686A">
        <w:t xml:space="preserve">objects with different shapes </w:t>
      </w:r>
      <w:r>
        <w:t xml:space="preserve">and/or larger or smaller objects to link this activity more intimately to biological processes. </w:t>
      </w:r>
    </w:p>
    <w:p w14:paraId="59AE1101" w14:textId="73E89D70" w:rsidR="00713CAD" w:rsidRPr="00F62D52" w:rsidRDefault="00713CAD" w:rsidP="00F62D52">
      <w:r>
        <w:t xml:space="preserve"> </w:t>
      </w:r>
      <w:r w:rsidR="00552BC1">
        <w:t>The excel exercise was not completed with this cours</w:t>
      </w:r>
      <w:r w:rsidR="00DB0D61">
        <w:t xml:space="preserve">e, since using excel was not a </w:t>
      </w:r>
      <w:r w:rsidR="00D31757">
        <w:t xml:space="preserve">course learning objective for </w:t>
      </w:r>
      <w:r w:rsidR="00B2398D">
        <w:t>the students</w:t>
      </w:r>
      <w:r w:rsidR="006C7822">
        <w:t>.</w:t>
      </w:r>
      <w:r w:rsidR="00B542D1">
        <w:t xml:space="preserve"> The</w:t>
      </w:r>
      <w:r w:rsidR="00273593">
        <w:t xml:space="preserve"> Why </w:t>
      </w:r>
      <w:r w:rsidR="004F267C">
        <w:t>are Cells</w:t>
      </w:r>
      <w:r w:rsidR="00273593">
        <w:t xml:space="preserve"> Small? </w:t>
      </w:r>
      <w:r w:rsidR="00B542D1">
        <w:t xml:space="preserve">activity can be modified in any way you deem necessary </w:t>
      </w:r>
      <w:r w:rsidR="000544ED">
        <w:t xml:space="preserve">for your classroom.  Feel free to add or delete portions in any section.  </w:t>
      </w:r>
      <w:r w:rsidR="008B5FEE">
        <w:t>The excel spreadsheet is included in the resource for those that want to use it.</w:t>
      </w:r>
    </w:p>
    <w:p w14:paraId="6FC4D5A4" w14:textId="537268D6" w:rsidR="00F62D52" w:rsidRDefault="00F62D52" w:rsidP="00F62D52"/>
    <w:sectPr w:rsidR="00F6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52"/>
    <w:rsid w:val="00023724"/>
    <w:rsid w:val="00035A1D"/>
    <w:rsid w:val="0003787D"/>
    <w:rsid w:val="000544ED"/>
    <w:rsid w:val="000C3DDD"/>
    <w:rsid w:val="00113399"/>
    <w:rsid w:val="00114BBF"/>
    <w:rsid w:val="00141D3C"/>
    <w:rsid w:val="0016594B"/>
    <w:rsid w:val="001F35B1"/>
    <w:rsid w:val="00204D64"/>
    <w:rsid w:val="00211137"/>
    <w:rsid w:val="00213A19"/>
    <w:rsid w:val="00273593"/>
    <w:rsid w:val="00357190"/>
    <w:rsid w:val="003962EC"/>
    <w:rsid w:val="003D688E"/>
    <w:rsid w:val="003F5F5B"/>
    <w:rsid w:val="00444788"/>
    <w:rsid w:val="004A23DB"/>
    <w:rsid w:val="004F267C"/>
    <w:rsid w:val="00523093"/>
    <w:rsid w:val="00552BC1"/>
    <w:rsid w:val="005B11F5"/>
    <w:rsid w:val="005B75A7"/>
    <w:rsid w:val="00685CBB"/>
    <w:rsid w:val="00691F1A"/>
    <w:rsid w:val="006C7822"/>
    <w:rsid w:val="00713CAD"/>
    <w:rsid w:val="00735A39"/>
    <w:rsid w:val="0079408F"/>
    <w:rsid w:val="00794810"/>
    <w:rsid w:val="00803B24"/>
    <w:rsid w:val="00816AFD"/>
    <w:rsid w:val="00841B6C"/>
    <w:rsid w:val="008507D8"/>
    <w:rsid w:val="0086177E"/>
    <w:rsid w:val="008B5FEE"/>
    <w:rsid w:val="009E04D9"/>
    <w:rsid w:val="00A60747"/>
    <w:rsid w:val="00A81BEC"/>
    <w:rsid w:val="00AE0F5C"/>
    <w:rsid w:val="00AF614A"/>
    <w:rsid w:val="00B069E9"/>
    <w:rsid w:val="00B07020"/>
    <w:rsid w:val="00B2398D"/>
    <w:rsid w:val="00B3686A"/>
    <w:rsid w:val="00B46D91"/>
    <w:rsid w:val="00B542D1"/>
    <w:rsid w:val="00B669B2"/>
    <w:rsid w:val="00B969D2"/>
    <w:rsid w:val="00C36A75"/>
    <w:rsid w:val="00D15166"/>
    <w:rsid w:val="00D30F10"/>
    <w:rsid w:val="00D31757"/>
    <w:rsid w:val="00D71B59"/>
    <w:rsid w:val="00D73302"/>
    <w:rsid w:val="00D968DA"/>
    <w:rsid w:val="00DB0D61"/>
    <w:rsid w:val="00DC2CF7"/>
    <w:rsid w:val="00E06492"/>
    <w:rsid w:val="00E46728"/>
    <w:rsid w:val="00E737D4"/>
    <w:rsid w:val="00F12F43"/>
    <w:rsid w:val="00F172C9"/>
    <w:rsid w:val="00F22A5E"/>
    <w:rsid w:val="00F232DC"/>
    <w:rsid w:val="00F30163"/>
    <w:rsid w:val="00F62D52"/>
    <w:rsid w:val="00F65F67"/>
    <w:rsid w:val="00F71A20"/>
    <w:rsid w:val="00FC3003"/>
    <w:rsid w:val="00F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7A58"/>
  <w15:chartTrackingRefBased/>
  <w15:docId w15:val="{74E0596E-6521-4443-B826-5C94BCBA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D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D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62D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2D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13C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3C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48C0DC48F6D479C2E6CA1CDD0ED8C" ma:contentTypeVersion="15" ma:contentTypeDescription="Create a new document." ma:contentTypeScope="" ma:versionID="771876bde2db1339ee9e156a8fa7d415">
  <xsd:schema xmlns:xsd="http://www.w3.org/2001/XMLSchema" xmlns:xs="http://www.w3.org/2001/XMLSchema" xmlns:p="http://schemas.microsoft.com/office/2006/metadata/properties" xmlns:ns1="http://schemas.microsoft.com/sharepoint/v3" xmlns:ns3="d5c5a5ed-c1f3-4559-82db-dbec75cec818" xmlns:ns4="fe2ac23f-0111-4576-a428-8d82fbd6afde" targetNamespace="http://schemas.microsoft.com/office/2006/metadata/properties" ma:root="true" ma:fieldsID="b7adc8d4b9bb7d41e4a83c28378dd664" ns1:_="" ns3:_="" ns4:_="">
    <xsd:import namespace="http://schemas.microsoft.com/sharepoint/v3"/>
    <xsd:import namespace="d5c5a5ed-c1f3-4559-82db-dbec75cec818"/>
    <xsd:import namespace="fe2ac23f-0111-4576-a428-8d82fbd6afde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a5ed-c1f3-4559-82db-dbec75cec81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ac23f-0111-4576-a428-8d82fbd6a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C5F2-BD06-403C-978F-412D9B6411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787895-D4A1-49D4-9046-9FB44600D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c5a5ed-c1f3-4559-82db-dbec75cec818"/>
    <ds:schemaRef ds:uri="fe2ac23f-0111-4576-a428-8d82fbd6a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7467F-01FF-47A7-BB82-6C02B395D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BCE26-C0FB-4AD1-B169-0AA4357B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Starnes</dc:creator>
  <cp:keywords/>
  <dc:description/>
  <cp:lastModifiedBy>John Starnes</cp:lastModifiedBy>
  <cp:revision>70</cp:revision>
  <dcterms:created xsi:type="dcterms:W3CDTF">2020-03-24T15:25:00Z</dcterms:created>
  <dcterms:modified xsi:type="dcterms:W3CDTF">2020-04-29T05:21:00Z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0x010100C3448C0DC48F6D479C2E6CA1CDD0ED8C</vt:lpwstr>
  </property>
</Properties>
</file>