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F64" w:rsidRDefault="004E3C28">
      <w:pPr>
        <w:rPr>
          <w:rFonts w:ascii="Cambria" w:eastAsia="Cambria" w:hAnsi="Cambria" w:cs="Cambria"/>
          <w:b/>
        </w:rPr>
      </w:pPr>
      <w:r>
        <w:rPr>
          <w:rFonts w:ascii="Cambria" w:eastAsia="Cambria" w:hAnsi="Cambria" w:cs="Cambria"/>
          <w:b/>
        </w:rPr>
        <w:t>Yeti or not: Do they exist?</w:t>
      </w:r>
    </w:p>
    <w:p w:rsidR="00966ACA" w:rsidRDefault="00966ACA" w:rsidP="00966ACA">
      <w:pPr>
        <w:rPr>
          <w:rFonts w:ascii="Cambria" w:eastAsia="Cambria" w:hAnsi="Cambria" w:cs="Cambria"/>
          <w:b/>
        </w:rPr>
      </w:pPr>
    </w:p>
    <w:p w:rsidR="00966ACA" w:rsidRDefault="00966ACA" w:rsidP="00966ACA">
      <w:pPr>
        <w:rPr>
          <w:rFonts w:ascii="Cambria" w:eastAsia="Cambria" w:hAnsi="Cambria" w:cs="Cambria"/>
          <w:b/>
        </w:rPr>
      </w:pPr>
      <w:r>
        <w:rPr>
          <w:rFonts w:ascii="Cambria" w:eastAsia="Cambria" w:hAnsi="Cambria" w:cs="Cambria"/>
          <w:b/>
        </w:rPr>
        <w:t>Teaching notes:</w:t>
      </w:r>
    </w:p>
    <w:p w:rsidR="00966ACA" w:rsidRDefault="00966ACA" w:rsidP="00966ACA">
      <w:pPr>
        <w:rPr>
          <w:rFonts w:ascii="Cambria" w:eastAsia="Cambria" w:hAnsi="Cambria" w:cs="Cambria"/>
        </w:rPr>
      </w:pPr>
    </w:p>
    <w:p w:rsidR="00966ACA" w:rsidRDefault="00966ACA" w:rsidP="00966ACA">
      <w:pPr>
        <w:rPr>
          <w:rFonts w:ascii="Cambria" w:eastAsia="Cambria" w:hAnsi="Cambria" w:cs="Cambria"/>
        </w:rPr>
      </w:pPr>
      <w:r>
        <w:rPr>
          <w:rFonts w:ascii="Cambria" w:eastAsia="Cambria" w:hAnsi="Cambria" w:cs="Cambria"/>
        </w:rPr>
        <w:t>‘Yeti or not’ introduces students to DNA barcoding, bioinformatics (BLAST, FASTA, Multiple Sequence Alignment) and interpretation of the data collected.  The case uses data from existing Yeti artifacts as well as supplemental information to direct students through DNA sequence analysis and interpretation of the resulting data.  Students are directed to collect information from the National Center for Biotechnology Information (http://</w:t>
      </w:r>
      <w:hyperlink r:id="rId7">
        <w:r>
          <w:rPr>
            <w:rFonts w:ascii="Cambria" w:eastAsia="Cambria" w:hAnsi="Cambria" w:cs="Cambria"/>
            <w:u w:val="single"/>
          </w:rPr>
          <w:t>www.ncbi.nlm.nih.gov</w:t>
        </w:r>
      </w:hyperlink>
      <w:r>
        <w:rPr>
          <w:rFonts w:ascii="Cambria" w:eastAsia="Cambria" w:hAnsi="Cambria" w:cs="Cambria"/>
        </w:rPr>
        <w:t>) regarding specific DNA sequences deposited from the research.  Students will compare some of the sequences (perform BLAST alignments) and gather information regarding the similarity and differences between the sequences.  In the last (assessment) worksheet, three sequences are provided - including one that is not a match to sequences in the database - for students to identify using the bioinformatics approaches in the earlier worksheets.</w:t>
      </w:r>
    </w:p>
    <w:p w:rsidR="00791F64" w:rsidRDefault="00791F64">
      <w:pPr>
        <w:rPr>
          <w:rFonts w:ascii="Cambria" w:eastAsia="Cambria" w:hAnsi="Cambria" w:cs="Cambria"/>
          <w:b/>
        </w:rPr>
      </w:pPr>
    </w:p>
    <w:p w:rsidR="00791F64" w:rsidRDefault="004E3C28">
      <w:pPr>
        <w:pBdr>
          <w:top w:val="single" w:sz="8" w:space="2" w:color="000000"/>
          <w:left w:val="single" w:sz="8" w:space="2" w:color="000000"/>
          <w:bottom w:val="single" w:sz="8" w:space="2" w:color="000000"/>
          <w:right w:val="single" w:sz="8" w:space="2" w:color="000000"/>
        </w:pBdr>
        <w:shd w:val="clear" w:color="auto" w:fill="CCCCCC"/>
        <w:rPr>
          <w:rFonts w:ascii="Cambria" w:eastAsia="Cambria" w:hAnsi="Cambria" w:cs="Cambria"/>
          <w:b/>
        </w:rPr>
      </w:pPr>
      <w:r>
        <w:rPr>
          <w:rFonts w:ascii="Cambria" w:eastAsia="Cambria" w:hAnsi="Cambria" w:cs="Cambria"/>
          <w:b/>
        </w:rPr>
        <w:t>NIBLSE Core Competencies Addressed</w:t>
      </w:r>
    </w:p>
    <w:p w:rsidR="00791F64" w:rsidRDefault="004E3C28">
      <w:pPr>
        <w:numPr>
          <w:ilvl w:val="0"/>
          <w:numId w:val="1"/>
        </w:numPr>
        <w:pBdr>
          <w:top w:val="single" w:sz="8" w:space="2" w:color="000000"/>
          <w:left w:val="single" w:sz="8" w:space="2" w:color="000000"/>
          <w:bottom w:val="single" w:sz="8" w:space="2" w:color="000000"/>
          <w:right w:val="single" w:sz="8" w:space="2" w:color="000000"/>
        </w:pBdr>
        <w:shd w:val="clear" w:color="auto" w:fill="CCCCCC"/>
        <w:ind w:left="360"/>
        <w:rPr>
          <w:rFonts w:ascii="Cambria" w:eastAsia="Cambria" w:hAnsi="Cambria" w:cs="Cambria"/>
        </w:rPr>
      </w:pPr>
      <w:r>
        <w:rPr>
          <w:rFonts w:ascii="Cambria" w:eastAsia="Cambria" w:hAnsi="Cambria" w:cs="Cambria"/>
        </w:rPr>
        <w:t>C1 - Explain the role of computation and data mining in addressing hypothesis-driven and hypothesis-generating questions within the life sciences.</w:t>
      </w:r>
    </w:p>
    <w:p w:rsidR="00791F64" w:rsidRDefault="004E3C28">
      <w:pPr>
        <w:numPr>
          <w:ilvl w:val="0"/>
          <w:numId w:val="1"/>
        </w:numPr>
        <w:pBdr>
          <w:top w:val="single" w:sz="8" w:space="2" w:color="000000"/>
          <w:left w:val="single" w:sz="8" w:space="2" w:color="000000"/>
          <w:bottom w:val="single" w:sz="8" w:space="2" w:color="000000"/>
          <w:right w:val="single" w:sz="8" w:space="2" w:color="000000"/>
        </w:pBdr>
        <w:shd w:val="clear" w:color="auto" w:fill="CCCCCC"/>
        <w:ind w:left="360"/>
        <w:rPr>
          <w:rFonts w:ascii="Cambria" w:eastAsia="Cambria" w:hAnsi="Cambria" w:cs="Cambria"/>
        </w:rPr>
      </w:pPr>
      <w:r>
        <w:rPr>
          <w:rFonts w:ascii="Cambria" w:eastAsia="Cambria" w:hAnsi="Cambria" w:cs="Cambria"/>
        </w:rPr>
        <w:t>C2 - Summarize key computational concepts, such as algorithms and relational databases, and their applications in the life sciences.</w:t>
      </w:r>
    </w:p>
    <w:p w:rsidR="00791F64" w:rsidRDefault="004E3C28">
      <w:pPr>
        <w:numPr>
          <w:ilvl w:val="0"/>
          <w:numId w:val="1"/>
        </w:numPr>
        <w:pBdr>
          <w:top w:val="single" w:sz="8" w:space="2" w:color="000000"/>
          <w:left w:val="single" w:sz="8" w:space="2" w:color="000000"/>
          <w:bottom w:val="single" w:sz="8" w:space="2" w:color="000000"/>
          <w:right w:val="single" w:sz="8" w:space="2" w:color="000000"/>
        </w:pBdr>
        <w:shd w:val="clear" w:color="auto" w:fill="CCCCCC"/>
        <w:ind w:left="360"/>
        <w:rPr>
          <w:rFonts w:ascii="Cambria" w:eastAsia="Cambria" w:hAnsi="Cambria" w:cs="Cambria"/>
        </w:rPr>
      </w:pPr>
      <w:r>
        <w:rPr>
          <w:rFonts w:ascii="Cambria" w:eastAsia="Cambria" w:hAnsi="Cambria" w:cs="Cambria"/>
        </w:rPr>
        <w:t>C9 - Interpret the ethical, legal, medical and social implications of biological data.</w:t>
      </w:r>
    </w:p>
    <w:p w:rsidR="00791F64" w:rsidRDefault="00791F64">
      <w:pPr>
        <w:rPr>
          <w:rFonts w:ascii="Cambria" w:eastAsia="Cambria" w:hAnsi="Cambria" w:cs="Cambria"/>
          <w:b/>
        </w:rPr>
      </w:pPr>
    </w:p>
    <w:p w:rsidR="00791F64" w:rsidRDefault="004E3C28">
      <w:pPr>
        <w:pBdr>
          <w:top w:val="single" w:sz="8" w:space="2" w:color="000000"/>
          <w:left w:val="single" w:sz="8" w:space="2" w:color="000000"/>
          <w:bottom w:val="single" w:sz="8" w:space="2" w:color="000000"/>
          <w:right w:val="single" w:sz="8" w:space="2" w:color="000000"/>
        </w:pBdr>
        <w:shd w:val="clear" w:color="auto" w:fill="CCCCCC"/>
        <w:rPr>
          <w:rFonts w:ascii="Cambria" w:eastAsia="Cambria" w:hAnsi="Cambria" w:cs="Cambria"/>
          <w:b/>
        </w:rPr>
      </w:pPr>
      <w:proofErr w:type="spellStart"/>
      <w:r>
        <w:rPr>
          <w:rFonts w:ascii="Cambria" w:eastAsia="Cambria" w:hAnsi="Cambria" w:cs="Cambria"/>
          <w:b/>
        </w:rPr>
        <w:t>CourseSource</w:t>
      </w:r>
      <w:proofErr w:type="spellEnd"/>
      <w:r>
        <w:rPr>
          <w:rFonts w:ascii="Cambria" w:eastAsia="Cambria" w:hAnsi="Cambria" w:cs="Cambria"/>
          <w:b/>
        </w:rPr>
        <w:t xml:space="preserve"> Bioinformatics Lear</w:t>
      </w:r>
      <w:r>
        <w:rPr>
          <w:rFonts w:ascii="Cambria" w:eastAsia="Cambria" w:hAnsi="Cambria" w:cs="Cambria"/>
          <w:b/>
        </w:rPr>
        <w:t>ning Framework</w:t>
      </w:r>
    </w:p>
    <w:p w:rsidR="00791F64" w:rsidRDefault="00791F64">
      <w:pPr>
        <w:pBdr>
          <w:top w:val="single" w:sz="8" w:space="2" w:color="000000"/>
          <w:left w:val="single" w:sz="8" w:space="2" w:color="000000"/>
          <w:bottom w:val="single" w:sz="8" w:space="2" w:color="000000"/>
          <w:right w:val="single" w:sz="8" w:space="2" w:color="000000"/>
        </w:pBdr>
        <w:shd w:val="clear" w:color="auto" w:fill="CCCCCC"/>
        <w:rPr>
          <w:rFonts w:ascii="Cambria" w:eastAsia="Cambria" w:hAnsi="Cambria" w:cs="Cambria"/>
          <w:b/>
        </w:rPr>
      </w:pPr>
    </w:p>
    <w:p w:rsidR="00791F64" w:rsidRDefault="004E3C28">
      <w:pPr>
        <w:pBdr>
          <w:top w:val="single" w:sz="8" w:space="2" w:color="000000"/>
          <w:left w:val="single" w:sz="8" w:space="2" w:color="000000"/>
          <w:bottom w:val="single" w:sz="8" w:space="2" w:color="000000"/>
          <w:right w:val="single" w:sz="8" w:space="2" w:color="000000"/>
        </w:pBdr>
        <w:shd w:val="clear" w:color="auto" w:fill="CCCCCC"/>
        <w:rPr>
          <w:rFonts w:ascii="Cambria" w:eastAsia="Cambria" w:hAnsi="Cambria" w:cs="Cambria"/>
          <w:b/>
        </w:rPr>
      </w:pPr>
      <w:r>
        <w:rPr>
          <w:rFonts w:ascii="Cambria" w:eastAsia="Cambria" w:hAnsi="Cambria" w:cs="Cambria"/>
          <w:b/>
        </w:rPr>
        <w:t>Computation in the life sciences</w:t>
      </w:r>
    </w:p>
    <w:p w:rsidR="00791F64" w:rsidRDefault="004E3C28">
      <w:pPr>
        <w:numPr>
          <w:ilvl w:val="1"/>
          <w:numId w:val="2"/>
        </w:numPr>
        <w:pBdr>
          <w:top w:val="single" w:sz="8" w:space="2" w:color="000000"/>
          <w:left w:val="single" w:sz="8" w:space="2" w:color="000000"/>
          <w:bottom w:val="single" w:sz="8" w:space="2" w:color="000000"/>
          <w:right w:val="single" w:sz="8" w:space="2" w:color="000000"/>
        </w:pBdr>
        <w:shd w:val="clear" w:color="auto" w:fill="CCCCCC"/>
        <w:ind w:left="360"/>
        <w:rPr>
          <w:rFonts w:ascii="Cambria" w:eastAsia="Cambria" w:hAnsi="Cambria" w:cs="Cambria"/>
        </w:rPr>
      </w:pPr>
      <w:r>
        <w:rPr>
          <w:rFonts w:ascii="Cambria" w:eastAsia="Cambria" w:hAnsi="Cambria" w:cs="Cambria"/>
        </w:rPr>
        <w:t>What is the role of computation in hypothesis-driven discovery processes within the life sciences?</w:t>
      </w:r>
    </w:p>
    <w:p w:rsidR="00791F64" w:rsidRDefault="004E3C28">
      <w:pPr>
        <w:numPr>
          <w:ilvl w:val="1"/>
          <w:numId w:val="2"/>
        </w:numPr>
        <w:pBdr>
          <w:top w:val="single" w:sz="8" w:space="2" w:color="000000"/>
          <w:left w:val="single" w:sz="8" w:space="2" w:color="000000"/>
          <w:bottom w:val="single" w:sz="8" w:space="2" w:color="000000"/>
          <w:right w:val="single" w:sz="8" w:space="2" w:color="000000"/>
        </w:pBdr>
        <w:shd w:val="clear" w:color="auto" w:fill="CCCCCC"/>
        <w:ind w:left="360"/>
        <w:rPr>
          <w:rFonts w:ascii="Cambria" w:eastAsia="Cambria" w:hAnsi="Cambria" w:cs="Cambria"/>
        </w:rPr>
      </w:pPr>
      <w:r>
        <w:rPr>
          <w:rFonts w:ascii="Cambria" w:eastAsia="Cambria" w:hAnsi="Cambria" w:cs="Cambria"/>
        </w:rPr>
        <w:t>What computational concepts are important in bioinformatics?</w:t>
      </w:r>
    </w:p>
    <w:p w:rsidR="00791F64" w:rsidRDefault="004E3C28">
      <w:pPr>
        <w:pBdr>
          <w:top w:val="single" w:sz="8" w:space="2" w:color="000000"/>
          <w:left w:val="single" w:sz="8" w:space="2" w:color="000000"/>
          <w:bottom w:val="single" w:sz="8" w:space="2" w:color="000000"/>
          <w:right w:val="single" w:sz="8" w:space="2" w:color="000000"/>
        </w:pBdr>
        <w:shd w:val="clear" w:color="auto" w:fill="CCCCCC"/>
        <w:rPr>
          <w:rFonts w:ascii="Cambria" w:eastAsia="Cambria" w:hAnsi="Cambria" w:cs="Cambria"/>
          <w:b/>
        </w:rPr>
      </w:pPr>
      <w:r>
        <w:rPr>
          <w:rFonts w:ascii="Cambria" w:eastAsia="Cambria" w:hAnsi="Cambria" w:cs="Cambria"/>
          <w:b/>
        </w:rPr>
        <w:t>DNA - information storage (genomics)</w:t>
      </w:r>
    </w:p>
    <w:p w:rsidR="00791F64" w:rsidRDefault="004E3C28">
      <w:pPr>
        <w:numPr>
          <w:ilvl w:val="1"/>
          <w:numId w:val="2"/>
        </w:numPr>
        <w:pBdr>
          <w:top w:val="single" w:sz="8" w:space="2" w:color="000000"/>
          <w:left w:val="single" w:sz="8" w:space="2" w:color="000000"/>
          <w:bottom w:val="single" w:sz="8" w:space="2" w:color="000000"/>
          <w:right w:val="single" w:sz="8" w:space="2" w:color="000000"/>
        </w:pBdr>
        <w:shd w:val="clear" w:color="auto" w:fill="CCCCCC"/>
        <w:ind w:left="360"/>
        <w:rPr>
          <w:rFonts w:ascii="Cambria" w:eastAsia="Cambria" w:hAnsi="Cambria" w:cs="Cambria"/>
        </w:rPr>
      </w:pPr>
      <w:r>
        <w:rPr>
          <w:rFonts w:ascii="Cambria" w:eastAsia="Cambria" w:hAnsi="Cambria" w:cs="Cambria"/>
        </w:rPr>
        <w:t>Where are data about the genome found (e.g., nucleotide sequence, epigenomics) and how are they stored and accessed?</w:t>
      </w:r>
    </w:p>
    <w:p w:rsidR="00791F64" w:rsidRDefault="004E3C28">
      <w:pPr>
        <w:numPr>
          <w:ilvl w:val="1"/>
          <w:numId w:val="2"/>
        </w:numPr>
        <w:pBdr>
          <w:top w:val="single" w:sz="8" w:space="2" w:color="000000"/>
          <w:left w:val="single" w:sz="8" w:space="2" w:color="000000"/>
          <w:bottom w:val="single" w:sz="8" w:space="2" w:color="000000"/>
          <w:right w:val="single" w:sz="8" w:space="2" w:color="000000"/>
        </w:pBdr>
        <w:shd w:val="clear" w:color="auto" w:fill="CCCCCC"/>
        <w:ind w:left="360"/>
        <w:rPr>
          <w:rFonts w:ascii="Cambria" w:eastAsia="Cambria" w:hAnsi="Cambria" w:cs="Cambria"/>
        </w:rPr>
      </w:pPr>
      <w:r>
        <w:rPr>
          <w:rFonts w:ascii="Cambria" w:eastAsia="Cambria" w:hAnsi="Cambria" w:cs="Cambria"/>
        </w:rPr>
        <w:t>How can bioinformatics tools be employed to analyze genetic information?</w:t>
      </w:r>
    </w:p>
    <w:p w:rsidR="00791F64" w:rsidRDefault="004E3C28">
      <w:pPr>
        <w:pBdr>
          <w:top w:val="single" w:sz="8" w:space="2" w:color="000000"/>
          <w:left w:val="single" w:sz="8" w:space="2" w:color="000000"/>
          <w:bottom w:val="single" w:sz="8" w:space="2" w:color="000000"/>
          <w:right w:val="single" w:sz="8" w:space="2" w:color="000000"/>
        </w:pBdr>
        <w:shd w:val="clear" w:color="auto" w:fill="CCCCCC"/>
        <w:rPr>
          <w:rFonts w:ascii="Cambria" w:eastAsia="Cambria" w:hAnsi="Cambria" w:cs="Cambria"/>
          <w:b/>
        </w:rPr>
      </w:pPr>
      <w:r>
        <w:rPr>
          <w:rFonts w:ascii="Cambria" w:eastAsia="Cambria" w:hAnsi="Cambria" w:cs="Cambria"/>
          <w:b/>
        </w:rPr>
        <w:t>Ecology and evolution (metagenomics)</w:t>
      </w:r>
    </w:p>
    <w:p w:rsidR="00791F64" w:rsidRDefault="004E3C28">
      <w:pPr>
        <w:numPr>
          <w:ilvl w:val="1"/>
          <w:numId w:val="2"/>
        </w:numPr>
        <w:pBdr>
          <w:top w:val="single" w:sz="8" w:space="2" w:color="000000"/>
          <w:left w:val="single" w:sz="8" w:space="2" w:color="000000"/>
          <w:bottom w:val="single" w:sz="8" w:space="2" w:color="000000"/>
          <w:right w:val="single" w:sz="8" w:space="2" w:color="000000"/>
        </w:pBdr>
        <w:shd w:val="clear" w:color="auto" w:fill="CCCCCC"/>
        <w:ind w:left="360"/>
        <w:rPr>
          <w:rFonts w:ascii="Cambria" w:eastAsia="Cambria" w:hAnsi="Cambria" w:cs="Cambria"/>
        </w:rPr>
      </w:pPr>
      <w:r>
        <w:rPr>
          <w:rFonts w:ascii="Cambria" w:eastAsia="Cambria" w:hAnsi="Cambria" w:cs="Cambria"/>
        </w:rPr>
        <w:t xml:space="preserve">How can bioinformatics tools </w:t>
      </w:r>
      <w:r>
        <w:rPr>
          <w:rFonts w:ascii="Cambria" w:eastAsia="Cambria" w:hAnsi="Cambria" w:cs="Cambria"/>
        </w:rPr>
        <w:t>be employed to examine ecological niches?</w:t>
      </w:r>
    </w:p>
    <w:p w:rsidR="00791F64" w:rsidRDefault="004E3C28">
      <w:pPr>
        <w:pBdr>
          <w:top w:val="single" w:sz="8" w:space="2" w:color="000000"/>
          <w:left w:val="single" w:sz="8" w:space="2" w:color="000000"/>
          <w:bottom w:val="single" w:sz="8" w:space="2" w:color="000000"/>
          <w:right w:val="single" w:sz="8" w:space="2" w:color="000000"/>
        </w:pBdr>
        <w:shd w:val="clear" w:color="auto" w:fill="CCCCCC"/>
        <w:rPr>
          <w:rFonts w:ascii="Cambria" w:eastAsia="Cambria" w:hAnsi="Cambria" w:cs="Cambria"/>
        </w:rPr>
      </w:pPr>
      <w:r>
        <w:rPr>
          <w:rFonts w:ascii="Cambria" w:eastAsia="Cambria" w:hAnsi="Cambria" w:cs="Cambria"/>
          <w:b/>
        </w:rPr>
        <w:t>Computational skill</w:t>
      </w:r>
      <w:r>
        <w:rPr>
          <w:rFonts w:ascii="Cambria" w:eastAsia="Cambria" w:hAnsi="Cambria" w:cs="Cambria"/>
        </w:rPr>
        <w:t>s</w:t>
      </w:r>
    </w:p>
    <w:p w:rsidR="00791F64" w:rsidRDefault="004E3C28">
      <w:pPr>
        <w:numPr>
          <w:ilvl w:val="1"/>
          <w:numId w:val="2"/>
        </w:numPr>
        <w:pBdr>
          <w:top w:val="single" w:sz="8" w:space="2" w:color="000000"/>
          <w:left w:val="single" w:sz="8" w:space="2" w:color="000000"/>
          <w:bottom w:val="single" w:sz="8" w:space="2" w:color="000000"/>
          <w:right w:val="single" w:sz="8" w:space="2" w:color="000000"/>
        </w:pBdr>
        <w:shd w:val="clear" w:color="auto" w:fill="CCCCCC"/>
        <w:ind w:left="360"/>
        <w:rPr>
          <w:rFonts w:ascii="Cambria" w:eastAsia="Cambria" w:hAnsi="Cambria" w:cs="Cambria"/>
        </w:rPr>
      </w:pPr>
      <w:r>
        <w:rPr>
          <w:rFonts w:ascii="Cambria" w:eastAsia="Cambria" w:hAnsi="Cambria" w:cs="Cambria"/>
        </w:rPr>
        <w:t>How do biologists employ software development as part of the scientific discovery process?</w:t>
      </w:r>
    </w:p>
    <w:p w:rsidR="00791F64" w:rsidRDefault="004E3C28">
      <w:pPr>
        <w:numPr>
          <w:ilvl w:val="1"/>
          <w:numId w:val="2"/>
        </w:numPr>
        <w:pBdr>
          <w:top w:val="single" w:sz="8" w:space="2" w:color="000000"/>
          <w:left w:val="single" w:sz="8" w:space="2" w:color="000000"/>
          <w:bottom w:val="single" w:sz="8" w:space="2" w:color="000000"/>
          <w:right w:val="single" w:sz="8" w:space="2" w:color="000000"/>
        </w:pBdr>
        <w:shd w:val="clear" w:color="auto" w:fill="CCCCCC"/>
        <w:ind w:left="360"/>
        <w:rPr>
          <w:rFonts w:ascii="Cambria" w:eastAsia="Cambria" w:hAnsi="Cambria" w:cs="Cambria"/>
        </w:rPr>
      </w:pPr>
      <w:r>
        <w:rPr>
          <w:rFonts w:ascii="Cambria" w:eastAsia="Cambria" w:hAnsi="Cambria" w:cs="Cambria"/>
        </w:rPr>
        <w:t>What higher-level computational skills can be used in bioinformatics research?</w:t>
      </w:r>
    </w:p>
    <w:p w:rsidR="00791F64" w:rsidRDefault="00791F64">
      <w:pPr>
        <w:rPr>
          <w:rFonts w:ascii="Cambria" w:eastAsia="Cambria" w:hAnsi="Cambria" w:cs="Cambria"/>
          <w:b/>
        </w:rPr>
      </w:pPr>
    </w:p>
    <w:p w:rsidR="00791F64" w:rsidRDefault="00791F64">
      <w:pPr>
        <w:rPr>
          <w:rFonts w:ascii="Cambria" w:eastAsia="Cambria" w:hAnsi="Cambria" w:cs="Cambria"/>
        </w:rPr>
      </w:pPr>
    </w:p>
    <w:p w:rsidR="00966ACA" w:rsidRDefault="00966ACA">
      <w:pPr>
        <w:rPr>
          <w:rFonts w:ascii="Cambria" w:eastAsia="Cambria" w:hAnsi="Cambria" w:cs="Cambria"/>
          <w:b/>
        </w:rPr>
      </w:pPr>
      <w:r>
        <w:rPr>
          <w:rFonts w:ascii="Cambria" w:eastAsia="Cambria" w:hAnsi="Cambria" w:cs="Cambria"/>
          <w:b/>
        </w:rPr>
        <w:br w:type="page"/>
      </w:r>
    </w:p>
    <w:p w:rsidR="00791F64" w:rsidRDefault="004E3C28">
      <w:pPr>
        <w:rPr>
          <w:rFonts w:ascii="Cambria" w:eastAsia="Cambria" w:hAnsi="Cambria" w:cs="Cambria"/>
          <w:b/>
        </w:rPr>
      </w:pPr>
      <w:r>
        <w:rPr>
          <w:rFonts w:ascii="Cambria" w:eastAsia="Cambria" w:hAnsi="Cambria" w:cs="Cambria"/>
          <w:b/>
        </w:rPr>
        <w:lastRenderedPageBreak/>
        <w:t>Introduction</w:t>
      </w:r>
    </w:p>
    <w:p w:rsidR="00791F64" w:rsidRDefault="00791F64">
      <w:pPr>
        <w:rPr>
          <w:rFonts w:ascii="Cambria" w:eastAsia="Cambria" w:hAnsi="Cambria" w:cs="Cambria"/>
        </w:rPr>
      </w:pPr>
    </w:p>
    <w:p w:rsidR="00791F64" w:rsidRDefault="004E3C28">
      <w:pPr>
        <w:rPr>
          <w:rFonts w:ascii="Cambria" w:eastAsia="Cambria" w:hAnsi="Cambria" w:cs="Cambria"/>
        </w:rPr>
      </w:pPr>
      <w:r>
        <w:rPr>
          <w:rFonts w:ascii="Cambria" w:eastAsia="Cambria" w:hAnsi="Cambria" w:cs="Cambria"/>
        </w:rPr>
        <w:t>Bioinformatics is a powerful tool in modern biology.  The ability to obtain DNA sequence through a variety of methods has led to an abundance of data that can be analyzed for numerous purposes.  Introducing bioinformatics in a basic biology course (advance</w:t>
      </w:r>
      <w:r>
        <w:rPr>
          <w:rFonts w:ascii="Cambria" w:eastAsia="Cambria" w:hAnsi="Cambria" w:cs="Cambria"/>
        </w:rPr>
        <w:t xml:space="preserve">d high school or introductory undergraduate course) allows students to learn how to gather basic information regarding the power of sequence analysis.  </w:t>
      </w:r>
    </w:p>
    <w:p w:rsidR="00791F64" w:rsidRDefault="00791F64">
      <w:pPr>
        <w:rPr>
          <w:rFonts w:ascii="Cambria" w:eastAsia="Cambria" w:hAnsi="Cambria" w:cs="Cambria"/>
        </w:rPr>
      </w:pPr>
    </w:p>
    <w:p w:rsidR="00791F64" w:rsidRDefault="004E3C28">
      <w:pPr>
        <w:rPr>
          <w:rFonts w:ascii="Cambria" w:eastAsia="Cambria" w:hAnsi="Cambria" w:cs="Cambria"/>
        </w:rPr>
      </w:pPr>
      <w:r>
        <w:rPr>
          <w:rFonts w:ascii="Cambria" w:eastAsia="Cambria" w:hAnsi="Cambria" w:cs="Cambria"/>
        </w:rPr>
        <w:t xml:space="preserve">Using DNA sequencing to identify species is a powerful research tool, whether it be in a microbiology </w:t>
      </w:r>
      <w:r>
        <w:rPr>
          <w:rFonts w:ascii="Cambria" w:eastAsia="Cambria" w:hAnsi="Cambria" w:cs="Cambria"/>
        </w:rPr>
        <w:t xml:space="preserve">laboratory to understand diversity in a sample (McCabe et al, 1999), in environmental DNA identification (Kelly </w:t>
      </w:r>
      <w:r>
        <w:rPr>
          <w:rFonts w:ascii="Cambria" w:eastAsia="Cambria" w:hAnsi="Cambria" w:cs="Cambria"/>
          <w:i/>
        </w:rPr>
        <w:t>et al</w:t>
      </w:r>
      <w:r>
        <w:rPr>
          <w:rFonts w:ascii="Cambria" w:eastAsia="Cambria" w:hAnsi="Cambria" w:cs="Cambria"/>
        </w:rPr>
        <w:t xml:space="preserve">. 2014), in crime scene investigation (Melton </w:t>
      </w:r>
      <w:r>
        <w:rPr>
          <w:rFonts w:ascii="Cambria" w:eastAsia="Cambria" w:hAnsi="Cambria" w:cs="Cambria"/>
          <w:i/>
        </w:rPr>
        <w:t xml:space="preserve">et al., </w:t>
      </w:r>
      <w:r>
        <w:rPr>
          <w:rFonts w:ascii="Cambria" w:eastAsia="Cambria" w:hAnsi="Cambria" w:cs="Cambria"/>
        </w:rPr>
        <w:t xml:space="preserve">2012) or in the identification of unknown species (Sykes </w:t>
      </w:r>
      <w:r>
        <w:rPr>
          <w:rFonts w:ascii="Cambria" w:eastAsia="Cambria" w:hAnsi="Cambria" w:cs="Cambria"/>
          <w:i/>
        </w:rPr>
        <w:t>et al</w:t>
      </w:r>
      <w:r>
        <w:rPr>
          <w:rFonts w:ascii="Cambria" w:eastAsia="Cambria" w:hAnsi="Cambria" w:cs="Cambria"/>
        </w:rPr>
        <w:t>., 2014).  Isolation of</w:t>
      </w:r>
      <w:r>
        <w:rPr>
          <w:rFonts w:ascii="Cambria" w:eastAsia="Cambria" w:hAnsi="Cambria" w:cs="Cambria"/>
        </w:rPr>
        <w:t xml:space="preserve"> DNA samples from the environment, known or reportedly known samples, or crime scenes has advanced to be able to use very small samples of material to isolate even degraded DNA (</w:t>
      </w:r>
      <w:proofErr w:type="spellStart"/>
      <w:r>
        <w:rPr>
          <w:rFonts w:ascii="Cambria" w:eastAsia="Cambria" w:hAnsi="Cambria" w:cs="Cambria"/>
        </w:rPr>
        <w:t>Rohland</w:t>
      </w:r>
      <w:proofErr w:type="spellEnd"/>
      <w:r>
        <w:rPr>
          <w:rFonts w:ascii="Cambria" w:eastAsia="Cambria" w:hAnsi="Cambria" w:cs="Cambria"/>
        </w:rPr>
        <w:t xml:space="preserve"> </w:t>
      </w:r>
      <w:r>
        <w:rPr>
          <w:rFonts w:ascii="Cambria" w:eastAsia="Cambria" w:hAnsi="Cambria" w:cs="Cambria"/>
          <w:i/>
        </w:rPr>
        <w:t>et al</w:t>
      </w:r>
      <w:r>
        <w:rPr>
          <w:rFonts w:ascii="Cambria" w:eastAsia="Cambria" w:hAnsi="Cambria" w:cs="Cambria"/>
        </w:rPr>
        <w:t xml:space="preserve">, 2018).  DNA barcoding has been used to catalog diverse species </w:t>
      </w:r>
      <w:r>
        <w:rPr>
          <w:rFonts w:ascii="Cambria" w:eastAsia="Cambria" w:hAnsi="Cambria" w:cs="Cambria"/>
        </w:rPr>
        <w:t>from local ecosystems to biodiversity.  One common method to characterize the DNA is to use PCR to amplify a small region of the mitochondria genome.  Specifically, researchers are amplifying portions of the well-conserved 12S rRNA from the mitochondrial g</w:t>
      </w:r>
      <w:r>
        <w:rPr>
          <w:rFonts w:ascii="Cambria" w:eastAsia="Cambria" w:hAnsi="Cambria" w:cs="Cambria"/>
        </w:rPr>
        <w:t xml:space="preserve">enome or 16S rRNA from the nuclear genome (Melton and Holland, 2007; Melton </w:t>
      </w:r>
      <w:r>
        <w:rPr>
          <w:rFonts w:ascii="Cambria" w:eastAsia="Cambria" w:hAnsi="Cambria" w:cs="Cambria"/>
          <w:i/>
        </w:rPr>
        <w:t>et al</w:t>
      </w:r>
      <w:r>
        <w:rPr>
          <w:rFonts w:ascii="Cambria" w:eastAsia="Cambria" w:hAnsi="Cambria" w:cs="Cambria"/>
        </w:rPr>
        <w:t xml:space="preserve">., 2012; Yang </w:t>
      </w:r>
      <w:r>
        <w:rPr>
          <w:rFonts w:ascii="Cambria" w:eastAsia="Cambria" w:hAnsi="Cambria" w:cs="Cambria"/>
          <w:i/>
        </w:rPr>
        <w:t>et al</w:t>
      </w:r>
      <w:r>
        <w:rPr>
          <w:rFonts w:ascii="Cambria" w:eastAsia="Cambria" w:hAnsi="Cambria" w:cs="Cambria"/>
        </w:rPr>
        <w:t xml:space="preserve">., 2014).  While these are powerful approaches to compare samples to previously characterized sources of DNA, caution needs to be taken when this approach is used for small fragments as there can be some overlap between species and degradation can lead to </w:t>
      </w:r>
      <w:r>
        <w:rPr>
          <w:rFonts w:ascii="Cambria" w:eastAsia="Cambria" w:hAnsi="Cambria" w:cs="Cambria"/>
        </w:rPr>
        <w:t xml:space="preserve">errors in the obtained sequence (Yang </w:t>
      </w:r>
      <w:r>
        <w:rPr>
          <w:rFonts w:ascii="Cambria" w:eastAsia="Cambria" w:hAnsi="Cambria" w:cs="Cambria"/>
          <w:i/>
        </w:rPr>
        <w:t>et al.,</w:t>
      </w:r>
      <w:r>
        <w:rPr>
          <w:rFonts w:ascii="Cambria" w:eastAsia="Cambria" w:hAnsi="Cambria" w:cs="Cambria"/>
        </w:rPr>
        <w:t xml:space="preserve"> 2014).  Other genes that have been used in DNA barcoding are shown in Table 1.</w:t>
      </w:r>
    </w:p>
    <w:p w:rsidR="00791F64" w:rsidRDefault="00791F64">
      <w:pPr>
        <w:rPr>
          <w:rFonts w:ascii="Cambria" w:eastAsia="Cambria" w:hAnsi="Cambria" w:cs="Cambria"/>
        </w:rPr>
      </w:pPr>
    </w:p>
    <w:p w:rsidR="00791F64" w:rsidRDefault="004E3C28">
      <w:pPr>
        <w:rPr>
          <w:rFonts w:ascii="Cambria" w:eastAsia="Cambria" w:hAnsi="Cambria" w:cs="Cambria"/>
        </w:rPr>
      </w:pPr>
      <w:r>
        <w:rPr>
          <w:rFonts w:ascii="Cambria" w:eastAsia="Cambria" w:hAnsi="Cambria" w:cs="Cambria"/>
        </w:rPr>
        <w:t>Table 1.  Some genes targeted for DNA barcoding.</w:t>
      </w:r>
    </w:p>
    <w:p w:rsidR="00791F64" w:rsidRDefault="00791F64">
      <w:pPr>
        <w:rPr>
          <w:rFonts w:ascii="Cambria" w:eastAsia="Cambria" w:hAnsi="Cambria" w:cs="Cambria"/>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7110"/>
      </w:tblGrid>
      <w:tr w:rsidR="00791F64">
        <w:tc>
          <w:tcPr>
            <w:tcW w:w="2250" w:type="dxa"/>
            <w:shd w:val="clear" w:color="auto" w:fill="auto"/>
            <w:tcMar>
              <w:top w:w="100" w:type="dxa"/>
              <w:left w:w="100" w:type="dxa"/>
              <w:bottom w:w="100" w:type="dxa"/>
              <w:right w:w="100" w:type="dxa"/>
            </w:tcMar>
          </w:tcPr>
          <w:p w:rsidR="00791F64" w:rsidRDefault="004E3C28">
            <w:pPr>
              <w:widowControl w:val="0"/>
              <w:pBdr>
                <w:top w:val="nil"/>
                <w:left w:val="nil"/>
                <w:bottom w:val="nil"/>
                <w:right w:val="nil"/>
                <w:between w:val="nil"/>
              </w:pBdr>
              <w:rPr>
                <w:rFonts w:ascii="Cambria" w:eastAsia="Cambria" w:hAnsi="Cambria" w:cs="Cambria"/>
                <w:b/>
              </w:rPr>
            </w:pPr>
            <w:r>
              <w:rPr>
                <w:rFonts w:ascii="Cambria" w:eastAsia="Cambria" w:hAnsi="Cambria" w:cs="Cambria"/>
                <w:b/>
              </w:rPr>
              <w:t>Organism group</w:t>
            </w:r>
          </w:p>
        </w:tc>
        <w:tc>
          <w:tcPr>
            <w:tcW w:w="7110" w:type="dxa"/>
            <w:shd w:val="clear" w:color="auto" w:fill="auto"/>
            <w:tcMar>
              <w:top w:w="100" w:type="dxa"/>
              <w:left w:w="100" w:type="dxa"/>
              <w:bottom w:w="100" w:type="dxa"/>
              <w:right w:w="100" w:type="dxa"/>
            </w:tcMar>
          </w:tcPr>
          <w:p w:rsidR="00791F64" w:rsidRDefault="004E3C28">
            <w:pPr>
              <w:widowControl w:val="0"/>
              <w:pBdr>
                <w:top w:val="nil"/>
                <w:left w:val="nil"/>
                <w:bottom w:val="nil"/>
                <w:right w:val="nil"/>
                <w:between w:val="nil"/>
              </w:pBdr>
              <w:rPr>
                <w:rFonts w:ascii="Cambria" w:eastAsia="Cambria" w:hAnsi="Cambria" w:cs="Cambria"/>
                <w:b/>
              </w:rPr>
            </w:pPr>
            <w:r>
              <w:rPr>
                <w:rFonts w:ascii="Cambria" w:eastAsia="Cambria" w:hAnsi="Cambria" w:cs="Cambria"/>
                <w:b/>
              </w:rPr>
              <w:t>Marker gene/locus</w:t>
            </w:r>
          </w:p>
        </w:tc>
      </w:tr>
      <w:tr w:rsidR="00791F64">
        <w:tc>
          <w:tcPr>
            <w:tcW w:w="2250" w:type="dxa"/>
            <w:shd w:val="clear" w:color="auto" w:fill="auto"/>
            <w:tcMar>
              <w:top w:w="100" w:type="dxa"/>
              <w:left w:w="100" w:type="dxa"/>
              <w:bottom w:w="100" w:type="dxa"/>
              <w:right w:w="100" w:type="dxa"/>
            </w:tcMar>
          </w:tcPr>
          <w:p w:rsidR="00791F64" w:rsidRDefault="004E3C28">
            <w:pPr>
              <w:widowControl w:val="0"/>
              <w:pBdr>
                <w:top w:val="nil"/>
                <w:left w:val="nil"/>
                <w:bottom w:val="nil"/>
                <w:right w:val="nil"/>
                <w:between w:val="nil"/>
              </w:pBdr>
              <w:rPr>
                <w:rFonts w:ascii="Cambria" w:eastAsia="Cambria" w:hAnsi="Cambria" w:cs="Cambria"/>
              </w:rPr>
            </w:pPr>
            <w:r>
              <w:rPr>
                <w:rFonts w:ascii="Cambria" w:eastAsia="Cambria" w:hAnsi="Cambria" w:cs="Cambria"/>
              </w:rPr>
              <w:t>Animals</w:t>
            </w:r>
          </w:p>
        </w:tc>
        <w:tc>
          <w:tcPr>
            <w:tcW w:w="7110" w:type="dxa"/>
            <w:shd w:val="clear" w:color="auto" w:fill="auto"/>
            <w:tcMar>
              <w:top w:w="100" w:type="dxa"/>
              <w:left w:w="100" w:type="dxa"/>
              <w:bottom w:w="100" w:type="dxa"/>
              <w:right w:w="100" w:type="dxa"/>
            </w:tcMar>
          </w:tcPr>
          <w:p w:rsidR="00791F64" w:rsidRDefault="004E3C28">
            <w:pPr>
              <w:widowControl w:val="0"/>
              <w:pBdr>
                <w:top w:val="nil"/>
                <w:left w:val="nil"/>
                <w:bottom w:val="nil"/>
                <w:right w:val="nil"/>
                <w:between w:val="nil"/>
              </w:pBdr>
              <w:rPr>
                <w:rFonts w:ascii="Cambria" w:eastAsia="Cambria" w:hAnsi="Cambria" w:cs="Cambria"/>
              </w:rPr>
            </w:pPr>
            <w:r>
              <w:rPr>
                <w:rFonts w:ascii="Cambria" w:eastAsia="Cambria" w:hAnsi="Cambria" w:cs="Cambria"/>
              </w:rPr>
              <w:t>nuclear - 16S rRNA</w:t>
            </w:r>
          </w:p>
          <w:p w:rsidR="00791F64" w:rsidRDefault="004E3C28">
            <w:pPr>
              <w:widowControl w:val="0"/>
              <w:pBdr>
                <w:top w:val="nil"/>
                <w:left w:val="nil"/>
                <w:bottom w:val="nil"/>
                <w:right w:val="nil"/>
                <w:between w:val="nil"/>
              </w:pBdr>
              <w:rPr>
                <w:rFonts w:ascii="Cambria" w:eastAsia="Cambria" w:hAnsi="Cambria" w:cs="Cambria"/>
              </w:rPr>
            </w:pPr>
            <w:r>
              <w:rPr>
                <w:rFonts w:ascii="Cambria" w:eastAsia="Cambria" w:hAnsi="Cambria" w:cs="Cambria"/>
              </w:rPr>
              <w:t>mitochondrial - cyt</w:t>
            </w:r>
            <w:r>
              <w:rPr>
                <w:rFonts w:ascii="Cambria" w:eastAsia="Cambria" w:hAnsi="Cambria" w:cs="Cambria"/>
              </w:rPr>
              <w:t>ochrome oxidase subunit I (COI), 12S rRNA</w:t>
            </w:r>
          </w:p>
        </w:tc>
      </w:tr>
      <w:tr w:rsidR="00791F64">
        <w:tc>
          <w:tcPr>
            <w:tcW w:w="2250" w:type="dxa"/>
            <w:shd w:val="clear" w:color="auto" w:fill="auto"/>
            <w:tcMar>
              <w:top w:w="100" w:type="dxa"/>
              <w:left w:w="100" w:type="dxa"/>
              <w:bottom w:w="100" w:type="dxa"/>
              <w:right w:w="100" w:type="dxa"/>
            </w:tcMar>
          </w:tcPr>
          <w:p w:rsidR="00791F64" w:rsidRDefault="004E3C28">
            <w:pPr>
              <w:widowControl w:val="0"/>
              <w:pBdr>
                <w:top w:val="nil"/>
                <w:left w:val="nil"/>
                <w:bottom w:val="nil"/>
                <w:right w:val="nil"/>
                <w:between w:val="nil"/>
              </w:pBdr>
              <w:rPr>
                <w:rFonts w:ascii="Cambria" w:eastAsia="Cambria" w:hAnsi="Cambria" w:cs="Cambria"/>
              </w:rPr>
            </w:pPr>
            <w:r>
              <w:rPr>
                <w:rFonts w:ascii="Cambria" w:eastAsia="Cambria" w:hAnsi="Cambria" w:cs="Cambria"/>
              </w:rPr>
              <w:t>Plants</w:t>
            </w:r>
          </w:p>
        </w:tc>
        <w:tc>
          <w:tcPr>
            <w:tcW w:w="7110" w:type="dxa"/>
            <w:shd w:val="clear" w:color="auto" w:fill="auto"/>
            <w:tcMar>
              <w:top w:w="100" w:type="dxa"/>
              <w:left w:w="100" w:type="dxa"/>
              <w:bottom w:w="100" w:type="dxa"/>
              <w:right w:w="100" w:type="dxa"/>
            </w:tcMar>
          </w:tcPr>
          <w:p w:rsidR="00791F64" w:rsidRDefault="004E3C28">
            <w:pPr>
              <w:widowControl w:val="0"/>
              <w:pBdr>
                <w:top w:val="nil"/>
                <w:left w:val="nil"/>
                <w:bottom w:val="nil"/>
                <w:right w:val="nil"/>
                <w:between w:val="nil"/>
              </w:pBdr>
              <w:rPr>
                <w:rFonts w:ascii="Cambria" w:eastAsia="Cambria" w:hAnsi="Cambria" w:cs="Cambria"/>
              </w:rPr>
            </w:pPr>
            <w:r>
              <w:rPr>
                <w:rFonts w:ascii="Cambria" w:eastAsia="Cambria" w:hAnsi="Cambria" w:cs="Cambria"/>
              </w:rPr>
              <w:t>chloroplast - ribulose-1,5-bisphosphate carboxylase/oxygenase large subunit (</w:t>
            </w:r>
            <w:proofErr w:type="spellStart"/>
            <w:r>
              <w:rPr>
                <w:rFonts w:ascii="Cambria" w:eastAsia="Cambria" w:hAnsi="Cambria" w:cs="Cambria"/>
              </w:rPr>
              <w:t>rbcL</w:t>
            </w:r>
            <w:proofErr w:type="spellEnd"/>
            <w:r>
              <w:rPr>
                <w:rFonts w:ascii="Cambria" w:eastAsia="Cambria" w:hAnsi="Cambria" w:cs="Cambria"/>
              </w:rPr>
              <w:t>)</w:t>
            </w:r>
          </w:p>
        </w:tc>
      </w:tr>
      <w:tr w:rsidR="00791F64">
        <w:tc>
          <w:tcPr>
            <w:tcW w:w="2250" w:type="dxa"/>
            <w:shd w:val="clear" w:color="auto" w:fill="auto"/>
            <w:tcMar>
              <w:top w:w="100" w:type="dxa"/>
              <w:left w:w="100" w:type="dxa"/>
              <w:bottom w:w="100" w:type="dxa"/>
              <w:right w:w="100" w:type="dxa"/>
            </w:tcMar>
          </w:tcPr>
          <w:p w:rsidR="00791F64" w:rsidRDefault="004E3C28">
            <w:pPr>
              <w:widowControl w:val="0"/>
              <w:pBdr>
                <w:top w:val="nil"/>
                <w:left w:val="nil"/>
                <w:bottom w:val="nil"/>
                <w:right w:val="nil"/>
                <w:between w:val="nil"/>
              </w:pBdr>
              <w:rPr>
                <w:rFonts w:ascii="Cambria" w:eastAsia="Cambria" w:hAnsi="Cambria" w:cs="Cambria"/>
              </w:rPr>
            </w:pPr>
            <w:r>
              <w:rPr>
                <w:rFonts w:ascii="Cambria" w:eastAsia="Cambria" w:hAnsi="Cambria" w:cs="Cambria"/>
              </w:rPr>
              <w:t>Bacteria</w:t>
            </w:r>
          </w:p>
        </w:tc>
        <w:tc>
          <w:tcPr>
            <w:tcW w:w="7110" w:type="dxa"/>
            <w:shd w:val="clear" w:color="auto" w:fill="auto"/>
            <w:tcMar>
              <w:top w:w="100" w:type="dxa"/>
              <w:left w:w="100" w:type="dxa"/>
              <w:bottom w:w="100" w:type="dxa"/>
              <w:right w:w="100" w:type="dxa"/>
            </w:tcMar>
          </w:tcPr>
          <w:p w:rsidR="00791F64" w:rsidRDefault="004E3C28">
            <w:pPr>
              <w:widowControl w:val="0"/>
              <w:pBdr>
                <w:top w:val="nil"/>
                <w:left w:val="nil"/>
                <w:bottom w:val="nil"/>
                <w:right w:val="nil"/>
                <w:between w:val="nil"/>
              </w:pBdr>
              <w:rPr>
                <w:rFonts w:ascii="Cambria" w:eastAsia="Cambria" w:hAnsi="Cambria" w:cs="Cambria"/>
              </w:rPr>
            </w:pPr>
            <w:r>
              <w:rPr>
                <w:rFonts w:ascii="Cambria" w:eastAsia="Cambria" w:hAnsi="Cambria" w:cs="Cambria"/>
              </w:rPr>
              <w:t>16S rRNA, RNA polymerase ß subunit (</w:t>
            </w:r>
            <w:proofErr w:type="spellStart"/>
            <w:r>
              <w:rPr>
                <w:rFonts w:ascii="Cambria" w:eastAsia="Cambria" w:hAnsi="Cambria" w:cs="Cambria"/>
              </w:rPr>
              <w:t>rpoB</w:t>
            </w:r>
            <w:proofErr w:type="spellEnd"/>
            <w:r>
              <w:rPr>
                <w:rFonts w:ascii="Cambria" w:eastAsia="Cambria" w:hAnsi="Cambria" w:cs="Cambria"/>
              </w:rPr>
              <w:t>)</w:t>
            </w:r>
          </w:p>
        </w:tc>
      </w:tr>
    </w:tbl>
    <w:p w:rsidR="00791F64" w:rsidRDefault="00791F64">
      <w:pPr>
        <w:rPr>
          <w:rFonts w:ascii="Cambria" w:eastAsia="Cambria" w:hAnsi="Cambria" w:cs="Cambria"/>
        </w:rPr>
      </w:pPr>
    </w:p>
    <w:p w:rsidR="00791F64" w:rsidRDefault="004E3C28">
      <w:pPr>
        <w:rPr>
          <w:rFonts w:ascii="Cambria" w:eastAsia="Cambria" w:hAnsi="Cambria" w:cs="Cambria"/>
        </w:rPr>
      </w:pPr>
      <w:r>
        <w:rPr>
          <w:rFonts w:ascii="Cambria" w:eastAsia="Cambria" w:hAnsi="Cambria" w:cs="Cambria"/>
        </w:rPr>
        <w:t xml:space="preserve">These </w:t>
      </w:r>
      <w:r w:rsidR="00966ACA">
        <w:rPr>
          <w:rFonts w:ascii="Cambria" w:eastAsia="Cambria" w:hAnsi="Cambria" w:cs="Cambria"/>
        </w:rPr>
        <w:t>worksheets</w:t>
      </w:r>
      <w:r>
        <w:rPr>
          <w:rFonts w:ascii="Cambria" w:eastAsia="Cambria" w:hAnsi="Cambria" w:cs="Cambria"/>
        </w:rPr>
        <w:t xml:space="preserve"> utilize the cryptid Yeti to illustrate DNA sequence analysis and then bioinformatics to characterize the samples.  The assignments stem from the research published by Sykes </w:t>
      </w:r>
      <w:r>
        <w:rPr>
          <w:rFonts w:ascii="Cambria" w:eastAsia="Cambria" w:hAnsi="Cambria" w:cs="Cambria"/>
          <w:i/>
        </w:rPr>
        <w:t>et al</w:t>
      </w:r>
      <w:r>
        <w:rPr>
          <w:rFonts w:ascii="Cambria" w:eastAsia="Cambria" w:hAnsi="Cambria" w:cs="Cambria"/>
        </w:rPr>
        <w:t>. (2014) that investigated putative Yeti artifacts that have</w:t>
      </w:r>
      <w:r>
        <w:rPr>
          <w:rFonts w:ascii="Cambria" w:eastAsia="Cambria" w:hAnsi="Cambria" w:cs="Cambria"/>
        </w:rPr>
        <w:t xml:space="preserve"> been collected and stored in museums, personal collections and other repositories.  With the emergence of DNA sequencing technologies and the ability to sequence small amounts of material - along with the willingness of those who possess these rare artifa</w:t>
      </w:r>
      <w:r>
        <w:rPr>
          <w:rFonts w:ascii="Cambria" w:eastAsia="Cambria" w:hAnsi="Cambria" w:cs="Cambria"/>
        </w:rPr>
        <w:t xml:space="preserve">cts to allow testing - scientists can assign identities of the specimens to either a known species or a yet unknown DNA sequence (not matching any previously submitted database sequence).  </w:t>
      </w:r>
    </w:p>
    <w:p w:rsidR="00791F64" w:rsidRDefault="004E3C28">
      <w:pPr>
        <w:rPr>
          <w:rFonts w:ascii="Cambria" w:eastAsia="Cambria" w:hAnsi="Cambria" w:cs="Cambria"/>
        </w:rPr>
      </w:pPr>
      <w:r>
        <w:rPr>
          <w:rFonts w:ascii="Cambria" w:eastAsia="Cambria" w:hAnsi="Cambria" w:cs="Cambria"/>
        </w:rPr>
        <w:lastRenderedPageBreak/>
        <w:t>These assignments have been used in an introductory biology cours</w:t>
      </w:r>
      <w:r>
        <w:rPr>
          <w:rFonts w:ascii="Cambria" w:eastAsia="Cambria" w:hAnsi="Cambria" w:cs="Cambria"/>
        </w:rPr>
        <w:t>e after having introduced the basics of DNA replication, PCR and sequencing</w:t>
      </w:r>
      <w:r w:rsidR="00966ACA">
        <w:rPr>
          <w:rFonts w:ascii="Cambria" w:eastAsia="Cambria" w:hAnsi="Cambria" w:cs="Cambria"/>
        </w:rPr>
        <w:t>.</w:t>
      </w:r>
      <w:r>
        <w:rPr>
          <w:rFonts w:ascii="Cambria" w:eastAsia="Cambria" w:hAnsi="Cambria" w:cs="Cambria"/>
        </w:rPr>
        <w:t xml:space="preserve">  An online homework resource was used to post the questions from the assignment.  Some of the questions are automatically graded while </w:t>
      </w:r>
      <w:r>
        <w:rPr>
          <w:rFonts w:ascii="Cambria" w:eastAsia="Cambria" w:hAnsi="Cambria" w:cs="Cambria"/>
        </w:rPr>
        <w:t>others require manual grading.  Much of the work that the students do, especially in the third worksheet, creates alignments that are used to answer the subsequent questions.  A fourth worksheet is included as a summative assessment of students abilities t</w:t>
      </w:r>
      <w:r>
        <w:rPr>
          <w:rFonts w:ascii="Cambria" w:eastAsia="Cambria" w:hAnsi="Cambria" w:cs="Cambria"/>
        </w:rPr>
        <w:t>o perform bioinformatics.</w:t>
      </w:r>
    </w:p>
    <w:p w:rsidR="00791F64" w:rsidRDefault="00791F64">
      <w:pPr>
        <w:rPr>
          <w:rFonts w:ascii="Cambria" w:eastAsia="Cambria" w:hAnsi="Cambria" w:cs="Cambria"/>
        </w:rPr>
      </w:pPr>
    </w:p>
    <w:p w:rsidR="00791F64" w:rsidRDefault="004E3C28">
      <w:pPr>
        <w:rPr>
          <w:rFonts w:ascii="Cambria" w:eastAsia="Cambria" w:hAnsi="Cambria" w:cs="Cambria"/>
        </w:rPr>
      </w:pPr>
      <w:r>
        <w:rPr>
          <w:rFonts w:ascii="Cambria" w:eastAsia="Cambria" w:hAnsi="Cambria" w:cs="Cambria"/>
        </w:rPr>
        <w:t>In an optional review assignment</w:t>
      </w:r>
      <w:r w:rsidR="000C7C34">
        <w:rPr>
          <w:rFonts w:ascii="Cambria" w:eastAsia="Cambria" w:hAnsi="Cambria" w:cs="Cambria"/>
        </w:rPr>
        <w:t xml:space="preserve"> (background supplement)</w:t>
      </w:r>
      <w:r>
        <w:rPr>
          <w:rFonts w:ascii="Cambria" w:eastAsia="Cambria" w:hAnsi="Cambria" w:cs="Cambria"/>
        </w:rPr>
        <w:t>, students are asked basic questions regarding DNA inheritance, methods of basic sequencing technology as compared with prokaryotic DNA replication, as well as given the opportunity to read an elec</w:t>
      </w:r>
      <w:r>
        <w:rPr>
          <w:rFonts w:ascii="Cambria" w:eastAsia="Cambria" w:hAnsi="Cambria" w:cs="Cambria"/>
        </w:rPr>
        <w:t>tropherogram.  This assignment is generally a review for the basic information, but allows students to read a relatively basic and clear electropherogram (unrelated to any sequences in the second assignment).  It is important that the students be able to s</w:t>
      </w:r>
      <w:r>
        <w:rPr>
          <w:rFonts w:ascii="Cambria" w:eastAsia="Cambria" w:hAnsi="Cambria" w:cs="Cambria"/>
        </w:rPr>
        <w:t>ee this in color.</w:t>
      </w:r>
    </w:p>
    <w:p w:rsidR="00791F64" w:rsidRDefault="00791F64">
      <w:pPr>
        <w:rPr>
          <w:rFonts w:ascii="Cambria" w:eastAsia="Cambria" w:hAnsi="Cambria" w:cs="Cambria"/>
        </w:rPr>
      </w:pPr>
    </w:p>
    <w:p w:rsidR="00791F64" w:rsidRDefault="004E3C28">
      <w:pPr>
        <w:rPr>
          <w:rFonts w:ascii="Cambria" w:eastAsia="Cambria" w:hAnsi="Cambria" w:cs="Cambria"/>
          <w:u w:val="single"/>
        </w:rPr>
      </w:pPr>
      <w:r>
        <w:rPr>
          <w:rFonts w:ascii="Cambria" w:eastAsia="Cambria" w:hAnsi="Cambria" w:cs="Cambria"/>
          <w:u w:val="single"/>
        </w:rPr>
        <w:t>Learning objectives</w:t>
      </w:r>
    </w:p>
    <w:p w:rsidR="00791F64" w:rsidRDefault="00791F64">
      <w:pPr>
        <w:rPr>
          <w:rFonts w:ascii="Cambria" w:eastAsia="Cambria" w:hAnsi="Cambria" w:cs="Cambria"/>
        </w:rPr>
      </w:pPr>
    </w:p>
    <w:p w:rsidR="00791F64" w:rsidRDefault="004E3C28">
      <w:pPr>
        <w:rPr>
          <w:rFonts w:ascii="Cambria" w:eastAsia="Cambria" w:hAnsi="Cambria" w:cs="Cambria"/>
        </w:rPr>
      </w:pPr>
      <w:r>
        <w:rPr>
          <w:rFonts w:ascii="Cambria" w:eastAsia="Cambria" w:hAnsi="Cambria" w:cs="Cambria"/>
        </w:rPr>
        <w:t>Students will be able to</w:t>
      </w:r>
    </w:p>
    <w:p w:rsidR="00791F64" w:rsidRDefault="004E3C28">
      <w:pPr>
        <w:numPr>
          <w:ilvl w:val="0"/>
          <w:numId w:val="3"/>
        </w:numPr>
        <w:rPr>
          <w:rFonts w:ascii="Cambria" w:eastAsia="Cambria" w:hAnsi="Cambria" w:cs="Cambria"/>
        </w:rPr>
      </w:pPr>
      <w:r>
        <w:rPr>
          <w:rFonts w:ascii="Cambria" w:eastAsia="Cambria" w:hAnsi="Cambria" w:cs="Cambria"/>
        </w:rPr>
        <w:t>Describe how the authenticity of cryptozoology specimens can be probed using modern molecular biology techniques</w:t>
      </w:r>
    </w:p>
    <w:p w:rsidR="00791F64" w:rsidRDefault="004E3C28">
      <w:pPr>
        <w:numPr>
          <w:ilvl w:val="0"/>
          <w:numId w:val="3"/>
        </w:numPr>
        <w:rPr>
          <w:rFonts w:ascii="Cambria" w:eastAsia="Cambria" w:hAnsi="Cambria" w:cs="Cambria"/>
        </w:rPr>
      </w:pPr>
      <w:r>
        <w:rPr>
          <w:rFonts w:ascii="Cambria" w:eastAsia="Cambria" w:hAnsi="Cambria" w:cs="Cambria"/>
        </w:rPr>
        <w:t>Relate the molecular genetic techniques of DNA sequencing and polymerase chain reaction to prokaryotic DNA replication (review worksheet)</w:t>
      </w:r>
    </w:p>
    <w:p w:rsidR="00791F64" w:rsidRDefault="004E3C28">
      <w:pPr>
        <w:numPr>
          <w:ilvl w:val="0"/>
          <w:numId w:val="3"/>
        </w:numPr>
        <w:rPr>
          <w:rFonts w:ascii="Cambria" w:eastAsia="Cambria" w:hAnsi="Cambria" w:cs="Cambria"/>
        </w:rPr>
      </w:pPr>
      <w:r>
        <w:rPr>
          <w:rFonts w:ascii="Cambria" w:eastAsia="Cambria" w:hAnsi="Cambria" w:cs="Cambria"/>
        </w:rPr>
        <w:t>Compare and contrast the molecular mechanisms of prokaryotic DNA replication, PCR and sequencing</w:t>
      </w:r>
    </w:p>
    <w:p w:rsidR="00791F64" w:rsidRDefault="004E3C28">
      <w:pPr>
        <w:numPr>
          <w:ilvl w:val="0"/>
          <w:numId w:val="3"/>
        </w:numPr>
        <w:rPr>
          <w:rFonts w:ascii="Cambria" w:eastAsia="Cambria" w:hAnsi="Cambria" w:cs="Cambria"/>
        </w:rPr>
      </w:pPr>
      <w:r>
        <w:rPr>
          <w:rFonts w:ascii="Cambria" w:eastAsia="Cambria" w:hAnsi="Cambria" w:cs="Cambria"/>
        </w:rPr>
        <w:t>Determine how DNA seq</w:t>
      </w:r>
      <w:r>
        <w:rPr>
          <w:rFonts w:ascii="Cambria" w:eastAsia="Cambria" w:hAnsi="Cambria" w:cs="Cambria"/>
        </w:rPr>
        <w:t>uence information is determined from electropherograms (review worksheet)</w:t>
      </w:r>
    </w:p>
    <w:p w:rsidR="00791F64" w:rsidRDefault="004E3C28">
      <w:pPr>
        <w:numPr>
          <w:ilvl w:val="0"/>
          <w:numId w:val="3"/>
        </w:numPr>
        <w:rPr>
          <w:rFonts w:ascii="Cambria" w:eastAsia="Cambria" w:hAnsi="Cambria" w:cs="Cambria"/>
        </w:rPr>
      </w:pPr>
      <w:r>
        <w:rPr>
          <w:rFonts w:ascii="Cambria" w:eastAsia="Cambria" w:hAnsi="Cambria" w:cs="Cambria"/>
        </w:rPr>
        <w:t>Explain DNA barcoding and the requirements for conserved and variable sequences (worksheet 1)</w:t>
      </w:r>
    </w:p>
    <w:p w:rsidR="00791F64" w:rsidRDefault="004E3C28">
      <w:pPr>
        <w:numPr>
          <w:ilvl w:val="0"/>
          <w:numId w:val="3"/>
        </w:numPr>
        <w:rPr>
          <w:rFonts w:ascii="Cambria" w:eastAsia="Cambria" w:hAnsi="Cambria" w:cs="Cambria"/>
        </w:rPr>
      </w:pPr>
      <w:r>
        <w:rPr>
          <w:rFonts w:ascii="Cambria" w:eastAsia="Cambria" w:hAnsi="Cambria" w:cs="Cambria"/>
        </w:rPr>
        <w:t>Explain why mitochondrial DNA loci are frequently used to type organisms</w:t>
      </w:r>
    </w:p>
    <w:p w:rsidR="00791F64" w:rsidRDefault="004E3C28">
      <w:pPr>
        <w:numPr>
          <w:ilvl w:val="0"/>
          <w:numId w:val="3"/>
        </w:numPr>
        <w:rPr>
          <w:rFonts w:ascii="Cambria" w:eastAsia="Cambria" w:hAnsi="Cambria" w:cs="Cambria"/>
        </w:rPr>
      </w:pPr>
      <w:r>
        <w:rPr>
          <w:rFonts w:ascii="Cambria" w:eastAsia="Cambria" w:hAnsi="Cambria" w:cs="Cambria"/>
        </w:rPr>
        <w:t>Interpret seque</w:t>
      </w:r>
      <w:r>
        <w:rPr>
          <w:rFonts w:ascii="Cambria" w:eastAsia="Cambria" w:hAnsi="Cambria" w:cs="Cambria"/>
        </w:rPr>
        <w:t>nce alignment results BLAST and multiple sequence alignments (MSA) (worksheet 2)</w:t>
      </w:r>
    </w:p>
    <w:p w:rsidR="00791F64" w:rsidRDefault="004E3C28">
      <w:pPr>
        <w:numPr>
          <w:ilvl w:val="0"/>
          <w:numId w:val="3"/>
        </w:numPr>
        <w:rPr>
          <w:rFonts w:ascii="Cambria" w:eastAsia="Cambria" w:hAnsi="Cambria" w:cs="Cambria"/>
        </w:rPr>
      </w:pPr>
      <w:r>
        <w:rPr>
          <w:rFonts w:ascii="Cambria" w:eastAsia="Cambria" w:hAnsi="Cambria" w:cs="Cambria"/>
        </w:rPr>
        <w:t>Explain the results of a sequence alignment and validate the mismatches within an alignment (worksheets 2 and 3)</w:t>
      </w:r>
    </w:p>
    <w:p w:rsidR="00791F64" w:rsidRDefault="004E3C28">
      <w:pPr>
        <w:numPr>
          <w:ilvl w:val="0"/>
          <w:numId w:val="3"/>
        </w:numPr>
        <w:rPr>
          <w:rFonts w:ascii="Cambria" w:eastAsia="Cambria" w:hAnsi="Cambria" w:cs="Cambria"/>
        </w:rPr>
      </w:pPr>
      <w:r>
        <w:rPr>
          <w:rFonts w:ascii="Cambria" w:eastAsia="Cambria" w:hAnsi="Cambria" w:cs="Cambria"/>
        </w:rPr>
        <w:t>Summative assessment of bioinformatics skills presented (works</w:t>
      </w:r>
      <w:r>
        <w:rPr>
          <w:rFonts w:ascii="Cambria" w:eastAsia="Cambria" w:hAnsi="Cambria" w:cs="Cambria"/>
        </w:rPr>
        <w:t>heet 4)</w:t>
      </w:r>
    </w:p>
    <w:p w:rsidR="00791F64" w:rsidRDefault="00791F64">
      <w:pPr>
        <w:rPr>
          <w:rFonts w:ascii="Cambria" w:eastAsia="Cambria" w:hAnsi="Cambria" w:cs="Cambria"/>
        </w:rPr>
      </w:pPr>
    </w:p>
    <w:p w:rsidR="00791F64" w:rsidRDefault="00791F64">
      <w:pPr>
        <w:rPr>
          <w:rFonts w:ascii="Cambria" w:eastAsia="Cambria" w:hAnsi="Cambria" w:cs="Cambria"/>
        </w:rPr>
      </w:pPr>
    </w:p>
    <w:p w:rsidR="00791F64" w:rsidRDefault="004E3C28">
      <w:pPr>
        <w:rPr>
          <w:rFonts w:ascii="Cambria" w:eastAsia="Cambria" w:hAnsi="Cambria" w:cs="Cambria"/>
        </w:rPr>
      </w:pPr>
      <w:r>
        <w:rPr>
          <w:rFonts w:ascii="Cambria" w:eastAsia="Cambria" w:hAnsi="Cambria" w:cs="Cambria"/>
          <w:u w:val="single"/>
        </w:rPr>
        <w:t>Prerequisite knowledge</w:t>
      </w:r>
    </w:p>
    <w:p w:rsidR="00791F64" w:rsidRDefault="004E3C28">
      <w:pPr>
        <w:rPr>
          <w:rFonts w:ascii="Cambria" w:eastAsia="Cambria" w:hAnsi="Cambria" w:cs="Cambria"/>
        </w:rPr>
      </w:pPr>
      <w:r>
        <w:rPr>
          <w:rFonts w:ascii="Cambria" w:eastAsia="Cambria" w:hAnsi="Cambria" w:cs="Cambria"/>
        </w:rPr>
        <w:t xml:space="preserve">Students should be taught the basics of DNA replication, sequencing and PCR prior to being introduced to this case study.  </w:t>
      </w:r>
      <w:r>
        <w:rPr>
          <w:rFonts w:ascii="Cambria" w:eastAsia="Cambria" w:hAnsi="Cambria" w:cs="Cambria"/>
        </w:rPr>
        <w:t>Similarities and differences between DNA polymerases used in prokaryotic DNA replication, (Sanger) DNA sequencing and PCR are made.  A review assignment has been provided as a supplement to cover this material.</w:t>
      </w:r>
    </w:p>
    <w:p w:rsidR="00791F64" w:rsidRDefault="00791F64">
      <w:pPr>
        <w:rPr>
          <w:rFonts w:ascii="Cambria" w:eastAsia="Cambria" w:hAnsi="Cambria" w:cs="Cambria"/>
        </w:rPr>
      </w:pPr>
    </w:p>
    <w:p w:rsidR="00791F64" w:rsidRDefault="004E3C28">
      <w:pPr>
        <w:rPr>
          <w:rFonts w:ascii="Cambria" w:eastAsia="Cambria" w:hAnsi="Cambria" w:cs="Cambria"/>
        </w:rPr>
      </w:pPr>
      <w:r>
        <w:br w:type="page"/>
      </w:r>
    </w:p>
    <w:p w:rsidR="00791F64" w:rsidRDefault="004E3C28">
      <w:pPr>
        <w:ind w:left="360" w:hanging="360"/>
        <w:rPr>
          <w:rFonts w:ascii="Cambria" w:eastAsia="Cambria" w:hAnsi="Cambria" w:cs="Cambria"/>
        </w:rPr>
      </w:pPr>
      <w:r>
        <w:rPr>
          <w:rFonts w:ascii="Cambria" w:eastAsia="Cambria" w:hAnsi="Cambria" w:cs="Cambria"/>
        </w:rPr>
        <w:lastRenderedPageBreak/>
        <w:t>Worksheet 1 - students are introduced to BLAST searches (</w:t>
      </w:r>
      <w:proofErr w:type="spellStart"/>
      <w:r>
        <w:rPr>
          <w:rFonts w:ascii="Cambria" w:eastAsia="Cambria" w:hAnsi="Cambria" w:cs="Cambria"/>
        </w:rPr>
        <w:t>Altschul</w:t>
      </w:r>
      <w:proofErr w:type="spellEnd"/>
      <w:r>
        <w:rPr>
          <w:rFonts w:ascii="Cambria" w:eastAsia="Cambria" w:hAnsi="Cambria" w:cs="Cambria"/>
        </w:rPr>
        <w:t xml:space="preserve"> </w:t>
      </w:r>
      <w:r>
        <w:rPr>
          <w:rFonts w:ascii="Cambria" w:eastAsia="Cambria" w:hAnsi="Cambria" w:cs="Cambria"/>
          <w:i/>
        </w:rPr>
        <w:t>et al</w:t>
      </w:r>
      <w:r>
        <w:rPr>
          <w:rFonts w:ascii="Cambria" w:eastAsia="Cambria" w:hAnsi="Cambria" w:cs="Cambria"/>
        </w:rPr>
        <w:t>., 1990) and led through interpretation of results.</w:t>
      </w:r>
    </w:p>
    <w:p w:rsidR="00791F64" w:rsidRDefault="004E3C28">
      <w:pPr>
        <w:ind w:left="360" w:hanging="360"/>
        <w:rPr>
          <w:rFonts w:ascii="Cambria" w:eastAsia="Cambria" w:hAnsi="Cambria" w:cs="Cambria"/>
        </w:rPr>
      </w:pPr>
      <w:r>
        <w:rPr>
          <w:rFonts w:ascii="Cambria" w:eastAsia="Cambria" w:hAnsi="Cambria" w:cs="Cambria"/>
        </w:rPr>
        <w:t>Worksheet 2 - students are introduced to FASTA format, perform a BLAST search and collect data from GenBank files identified in the B</w:t>
      </w:r>
      <w:r>
        <w:rPr>
          <w:rFonts w:ascii="Cambria" w:eastAsia="Cambria" w:hAnsi="Cambria" w:cs="Cambria"/>
        </w:rPr>
        <w:t xml:space="preserve">LAST search.  The search involves six sequences from Sykes </w:t>
      </w:r>
      <w:r>
        <w:rPr>
          <w:rFonts w:ascii="Cambria" w:eastAsia="Cambria" w:hAnsi="Cambria" w:cs="Cambria"/>
          <w:i/>
        </w:rPr>
        <w:t>et al</w:t>
      </w:r>
      <w:r>
        <w:rPr>
          <w:rFonts w:ascii="Cambria" w:eastAsia="Cambria" w:hAnsi="Cambria" w:cs="Cambria"/>
        </w:rPr>
        <w:t xml:space="preserve">., (2014).  Additional sequences are available in the supplemental files.  Sykes </w:t>
      </w:r>
      <w:r>
        <w:rPr>
          <w:rFonts w:ascii="Cambria" w:eastAsia="Cambria" w:hAnsi="Cambria" w:cs="Cambria"/>
          <w:i/>
        </w:rPr>
        <w:t>et al</w:t>
      </w:r>
      <w:r>
        <w:rPr>
          <w:rFonts w:ascii="Cambria" w:eastAsia="Cambria" w:hAnsi="Cambria" w:cs="Cambria"/>
        </w:rPr>
        <w:t>., (2014) reported 30 artifact DNA sequences.</w:t>
      </w:r>
    </w:p>
    <w:p w:rsidR="00791F64" w:rsidRDefault="004E3C28">
      <w:pPr>
        <w:ind w:left="360" w:hanging="360"/>
        <w:rPr>
          <w:rFonts w:ascii="Cambria" w:eastAsia="Cambria" w:hAnsi="Cambria" w:cs="Cambria"/>
        </w:rPr>
      </w:pPr>
      <w:r>
        <w:rPr>
          <w:rFonts w:ascii="Cambria" w:eastAsia="Cambria" w:hAnsi="Cambria" w:cs="Cambria"/>
        </w:rPr>
        <w:t>Worksheet 3 - students are introduced to multiple sequence a</w:t>
      </w:r>
      <w:r>
        <w:rPr>
          <w:rFonts w:ascii="Cambria" w:eastAsia="Cambria" w:hAnsi="Cambria" w:cs="Cambria"/>
        </w:rPr>
        <w:t xml:space="preserve">lignment and perform an MSA on the sequences analyzed in worksheet 2.  Students are introduced to using </w:t>
      </w:r>
      <w:proofErr w:type="spellStart"/>
      <w:r>
        <w:rPr>
          <w:rFonts w:ascii="Cambria" w:eastAsia="Cambria" w:hAnsi="Cambria" w:cs="Cambria"/>
        </w:rPr>
        <w:t>ClustalOmega</w:t>
      </w:r>
      <w:proofErr w:type="spellEnd"/>
      <w:r>
        <w:rPr>
          <w:rFonts w:ascii="Cambria" w:eastAsia="Cambria" w:hAnsi="Cambria" w:cs="Cambria"/>
        </w:rPr>
        <w:t xml:space="preserve"> (Goujon </w:t>
      </w:r>
      <w:r>
        <w:rPr>
          <w:rFonts w:ascii="Cambria" w:eastAsia="Cambria" w:hAnsi="Cambria" w:cs="Cambria"/>
          <w:i/>
        </w:rPr>
        <w:t>et al</w:t>
      </w:r>
      <w:r>
        <w:rPr>
          <w:rFonts w:ascii="Cambria" w:eastAsia="Cambria" w:hAnsi="Cambria" w:cs="Cambria"/>
        </w:rPr>
        <w:t xml:space="preserve">., 2010; </w:t>
      </w:r>
      <w:proofErr w:type="spellStart"/>
      <w:r>
        <w:rPr>
          <w:rFonts w:ascii="Cambria" w:eastAsia="Cambria" w:hAnsi="Cambria" w:cs="Cambria"/>
        </w:rPr>
        <w:t>Siever</w:t>
      </w:r>
      <w:proofErr w:type="spellEnd"/>
      <w:r>
        <w:rPr>
          <w:rFonts w:ascii="Cambria" w:eastAsia="Cambria" w:hAnsi="Cambria" w:cs="Cambria"/>
        </w:rPr>
        <w:t xml:space="preserve"> </w:t>
      </w:r>
      <w:r>
        <w:rPr>
          <w:rFonts w:ascii="Cambria" w:eastAsia="Cambria" w:hAnsi="Cambria" w:cs="Cambria"/>
          <w:i/>
        </w:rPr>
        <w:t xml:space="preserve">et al., </w:t>
      </w:r>
      <w:r>
        <w:rPr>
          <w:rFonts w:ascii="Cambria" w:eastAsia="Cambria" w:hAnsi="Cambria" w:cs="Cambria"/>
        </w:rPr>
        <w:t>2011).</w:t>
      </w:r>
    </w:p>
    <w:p w:rsidR="00791F64" w:rsidRDefault="004E3C28">
      <w:pPr>
        <w:ind w:left="360" w:hanging="360"/>
        <w:rPr>
          <w:rFonts w:ascii="Cambria" w:eastAsia="Cambria" w:hAnsi="Cambria" w:cs="Cambria"/>
        </w:rPr>
      </w:pPr>
      <w:r>
        <w:rPr>
          <w:rFonts w:ascii="Cambria" w:eastAsia="Cambria" w:hAnsi="Cambria" w:cs="Cambria"/>
        </w:rPr>
        <w:t>Worksheet 4 - summative assessment of the bioinformatics skills presented in the worksheets.  T</w:t>
      </w:r>
      <w:r>
        <w:rPr>
          <w:rFonts w:ascii="Cambria" w:eastAsia="Cambria" w:hAnsi="Cambria" w:cs="Cambria"/>
        </w:rPr>
        <w:t>his created sequence is similar to the primate sequences in the database, but was selectively edited to not match anything in the database.  The sequence currently does not match any database submission, although a synthetic sequence similar to the human s</w:t>
      </w:r>
      <w:r>
        <w:rPr>
          <w:rFonts w:ascii="Cambria" w:eastAsia="Cambria" w:hAnsi="Cambria" w:cs="Cambria"/>
        </w:rPr>
        <w:t>equence does appear in the database and does cause some confusion.  This ‘breaking news’ should remind students that the absence of a match just indicates that we have not identified every organism and that new entries may suggest the discovery of a new sp</w:t>
      </w:r>
      <w:r>
        <w:rPr>
          <w:rFonts w:ascii="Cambria" w:eastAsia="Cambria" w:hAnsi="Cambria" w:cs="Cambria"/>
        </w:rPr>
        <w:t>ecies or support the presence of a mythical animal.</w:t>
      </w:r>
    </w:p>
    <w:p w:rsidR="00791F64" w:rsidRDefault="00791F64">
      <w:pPr>
        <w:rPr>
          <w:rFonts w:ascii="Cambria" w:eastAsia="Cambria" w:hAnsi="Cambria" w:cs="Cambria"/>
        </w:rPr>
      </w:pPr>
    </w:p>
    <w:p w:rsidR="00791F64" w:rsidRDefault="004E3C28">
      <w:pPr>
        <w:rPr>
          <w:rFonts w:ascii="Cambria" w:eastAsia="Cambria" w:hAnsi="Cambria" w:cs="Cambria"/>
          <w:b/>
        </w:rPr>
      </w:pPr>
      <w:r>
        <w:rPr>
          <w:rFonts w:ascii="Cambria" w:eastAsia="Cambria" w:hAnsi="Cambria" w:cs="Cambria"/>
          <w:b/>
        </w:rPr>
        <w:t>Recommended delivery</w:t>
      </w:r>
    </w:p>
    <w:p w:rsidR="00791F64" w:rsidRDefault="00791F64">
      <w:pPr>
        <w:rPr>
          <w:rFonts w:ascii="Cambria" w:eastAsia="Cambria" w:hAnsi="Cambria" w:cs="Cambria"/>
        </w:rPr>
      </w:pPr>
    </w:p>
    <w:p w:rsidR="000C7C34" w:rsidRDefault="000C7C34">
      <w:pPr>
        <w:rPr>
          <w:rFonts w:ascii="Cambria" w:eastAsia="Cambria" w:hAnsi="Cambria" w:cs="Cambria"/>
        </w:rPr>
      </w:pPr>
      <w:r>
        <w:rPr>
          <w:rFonts w:ascii="Cambria" w:eastAsia="Cambria" w:hAnsi="Cambria" w:cs="Cambria"/>
        </w:rPr>
        <w:t>It is recommended that there is a review of basic sequencing technologies prior to beginning this assignment.  Supplemental documents are provided to address related background topics.</w:t>
      </w:r>
      <w:r w:rsidR="007C519A">
        <w:rPr>
          <w:rFonts w:ascii="Cambria" w:eastAsia="Cambria" w:hAnsi="Cambria" w:cs="Cambria"/>
        </w:rPr>
        <w:t xml:space="preserve">  Additional background information is provided in the next section.</w:t>
      </w:r>
    </w:p>
    <w:p w:rsidR="000C7C34" w:rsidRDefault="000C7C34">
      <w:pPr>
        <w:rPr>
          <w:rFonts w:ascii="Cambria" w:eastAsia="Cambria" w:hAnsi="Cambria" w:cs="Cambria"/>
        </w:rPr>
      </w:pPr>
    </w:p>
    <w:p w:rsidR="000C7C34" w:rsidRDefault="000C7C34">
      <w:pPr>
        <w:rPr>
          <w:rFonts w:ascii="Cambria" w:eastAsia="Cambria" w:hAnsi="Cambria" w:cs="Cambria"/>
        </w:rPr>
      </w:pPr>
      <w:r>
        <w:rPr>
          <w:rFonts w:ascii="Cambria" w:eastAsia="Cambria" w:hAnsi="Cambria" w:cs="Cambria"/>
        </w:rPr>
        <w:t>The first worksheet can be done in class with a group of students with a short period for group discussion followed by a classroom discussion.</w:t>
      </w:r>
    </w:p>
    <w:p w:rsidR="000C7C34" w:rsidRDefault="000C7C34">
      <w:pPr>
        <w:rPr>
          <w:rFonts w:ascii="Cambria" w:eastAsia="Cambria" w:hAnsi="Cambria" w:cs="Cambria"/>
        </w:rPr>
      </w:pPr>
    </w:p>
    <w:p w:rsidR="000C7C34" w:rsidRPr="000C7C34" w:rsidRDefault="000C7C34">
      <w:pPr>
        <w:rPr>
          <w:rFonts w:ascii="Cambria" w:eastAsia="Cambria" w:hAnsi="Cambria" w:cs="Cambria"/>
        </w:rPr>
      </w:pPr>
      <w:r>
        <w:rPr>
          <w:rFonts w:ascii="Cambria" w:eastAsia="Cambria" w:hAnsi="Cambria" w:cs="Cambria"/>
        </w:rPr>
        <w:t xml:space="preserve">The second and third worksheets should be provided as take-home materials as this will require the use of the internet (freely available programs).  Since some of the questions ask for alignments, providing the document as a Word (or other text) document facilitates the students copying and pasting of results from the browser into the document for recording and analysis.  Additional FASTA sequences may be found in the Yeti supplemental analysis document.  These sequences represent all of the sequences from Sykes </w:t>
      </w:r>
      <w:r>
        <w:rPr>
          <w:rFonts w:ascii="Cambria" w:eastAsia="Cambria" w:hAnsi="Cambria" w:cs="Cambria"/>
          <w:i/>
        </w:rPr>
        <w:t xml:space="preserve">et al., </w:t>
      </w:r>
      <w:r>
        <w:rPr>
          <w:rFonts w:ascii="Cambria" w:eastAsia="Cambria" w:hAnsi="Cambria" w:cs="Cambria"/>
        </w:rPr>
        <w:t>2014.  The specific sequences used in Worksheet 2 and 3 are indicated and can be replaced with additional sequences from this document.</w:t>
      </w:r>
    </w:p>
    <w:p w:rsidR="000C7C34" w:rsidRDefault="000C7C34">
      <w:pPr>
        <w:rPr>
          <w:rFonts w:ascii="Cambria" w:eastAsia="Cambria" w:hAnsi="Cambria" w:cs="Cambria"/>
        </w:rPr>
      </w:pPr>
    </w:p>
    <w:p w:rsidR="000C7C34" w:rsidRDefault="000C7C34">
      <w:pPr>
        <w:rPr>
          <w:rFonts w:ascii="Cambria" w:eastAsia="Cambria" w:hAnsi="Cambria" w:cs="Cambria"/>
        </w:rPr>
      </w:pPr>
      <w:r>
        <w:rPr>
          <w:rFonts w:ascii="Cambria" w:eastAsia="Cambria" w:hAnsi="Cambria" w:cs="Cambria"/>
        </w:rPr>
        <w:t xml:space="preserve">The fourth worksheet is designed as a summative assessment and can be used to determine if the students have learned how to perform basic bioinformatics analysis and interpret the results.  One of the sequences has been manipulated to not match the current database sequences, which should lead students to suggest that this might represent a new sequence and </w:t>
      </w:r>
      <w:r w:rsidR="007C519A">
        <w:rPr>
          <w:rFonts w:ascii="Cambria" w:eastAsia="Cambria" w:hAnsi="Cambria" w:cs="Cambria"/>
        </w:rPr>
        <w:t>be molecular evidence for a new species.</w:t>
      </w:r>
    </w:p>
    <w:p w:rsidR="000C7C34" w:rsidRDefault="000C7C34"/>
    <w:p w:rsidR="007C519A" w:rsidRDefault="007C519A">
      <w:pPr>
        <w:rPr>
          <w:rFonts w:ascii="Cambria" w:eastAsia="Cambria" w:hAnsi="Cambria" w:cs="Cambria"/>
        </w:rPr>
      </w:pPr>
      <w:r>
        <w:rPr>
          <w:rFonts w:ascii="Cambria" w:eastAsia="Cambria" w:hAnsi="Cambria" w:cs="Cambria"/>
        </w:rPr>
        <w:br w:type="page"/>
      </w:r>
    </w:p>
    <w:p w:rsidR="007C519A" w:rsidRPr="007C519A" w:rsidRDefault="007C519A">
      <w:pPr>
        <w:rPr>
          <w:rFonts w:ascii="Cambria" w:eastAsia="Cambria" w:hAnsi="Cambria" w:cs="Cambria"/>
          <w:b/>
        </w:rPr>
      </w:pPr>
      <w:r w:rsidRPr="007C519A">
        <w:rPr>
          <w:rFonts w:ascii="Cambria" w:eastAsia="Cambria" w:hAnsi="Cambria" w:cs="Cambria"/>
          <w:b/>
        </w:rPr>
        <w:lastRenderedPageBreak/>
        <w:t xml:space="preserve">Additional background </w:t>
      </w:r>
      <w:proofErr w:type="spellStart"/>
      <w:r w:rsidRPr="007C519A">
        <w:rPr>
          <w:rFonts w:ascii="Cambria" w:eastAsia="Cambria" w:hAnsi="Cambria" w:cs="Cambria"/>
          <w:b/>
        </w:rPr>
        <w:t>information:</w:t>
      </w:r>
    </w:p>
    <w:p w:rsidR="007C519A" w:rsidRDefault="007C519A">
      <w:pPr>
        <w:rPr>
          <w:rFonts w:ascii="Cambria" w:eastAsia="Cambria" w:hAnsi="Cambria" w:cs="Cambria"/>
        </w:rPr>
      </w:pPr>
      <w:proofErr w:type="spellEnd"/>
    </w:p>
    <w:p w:rsidR="00791F64" w:rsidRDefault="004E3C28">
      <w:pPr>
        <w:rPr>
          <w:rFonts w:ascii="Cambria" w:eastAsia="Cambria" w:hAnsi="Cambria" w:cs="Cambria"/>
        </w:rPr>
      </w:pPr>
      <w:r>
        <w:rPr>
          <w:rFonts w:ascii="Cambria" w:eastAsia="Cambria" w:hAnsi="Cambria" w:cs="Cambria"/>
        </w:rPr>
        <w:t>A comparison between DNA replication and sequencing DNA polymerases would include:</w:t>
      </w:r>
    </w:p>
    <w:p w:rsidR="00791F64" w:rsidRDefault="00791F64">
      <w:pPr>
        <w:rPr>
          <w:rFonts w:ascii="Cambria" w:eastAsia="Cambria" w:hAnsi="Cambria" w:cs="Cambria"/>
        </w:rPr>
      </w:pPr>
    </w:p>
    <w:p w:rsidR="00791F64" w:rsidRDefault="004E3C28">
      <w:pPr>
        <w:pBdr>
          <w:top w:val="nil"/>
          <w:left w:val="nil"/>
          <w:bottom w:val="nil"/>
          <w:right w:val="nil"/>
          <w:between w:val="nil"/>
        </w:pBdr>
        <w:ind w:left="540"/>
        <w:rPr>
          <w:rFonts w:ascii="Cambria" w:eastAsia="Cambria" w:hAnsi="Cambria" w:cs="Cambria"/>
        </w:rPr>
      </w:pPr>
      <w:r>
        <w:rPr>
          <w:rFonts w:ascii="Cambria" w:eastAsia="Cambria" w:hAnsi="Cambria" w:cs="Cambria"/>
        </w:rPr>
        <w:t>In prokaryotic DNA replication</w:t>
      </w:r>
      <w:r>
        <w:rPr>
          <w:rFonts w:ascii="Cambria" w:eastAsia="Cambria" w:hAnsi="Cambria" w:cs="Cambria"/>
        </w:rPr>
        <w:t xml:space="preserve"> - </w:t>
      </w:r>
      <w:r>
        <w:rPr>
          <w:rFonts w:ascii="Cambria" w:eastAsia="Cambria" w:hAnsi="Cambria" w:cs="Cambria"/>
        </w:rPr>
        <w:t xml:space="preserve"> the cell uses two different DNA polymerases (I and III) that are involved in the polymerizing of the nucleotides of the leading (DNA polym</w:t>
      </w:r>
      <w:r>
        <w:rPr>
          <w:rFonts w:ascii="Cambria" w:eastAsia="Cambria" w:hAnsi="Cambria" w:cs="Cambria"/>
        </w:rPr>
        <w:t>erase III) and lagging (DNA polymerase III and I) strands.  Additionally, in replication, DNA polymerase III serves a proofreading function, having exonuclease activity.</w:t>
      </w:r>
    </w:p>
    <w:p w:rsidR="00791F64" w:rsidRDefault="004E3C28">
      <w:pPr>
        <w:pBdr>
          <w:top w:val="nil"/>
          <w:left w:val="nil"/>
          <w:bottom w:val="nil"/>
          <w:right w:val="nil"/>
          <w:between w:val="nil"/>
        </w:pBdr>
        <w:ind w:left="540"/>
        <w:rPr>
          <w:rFonts w:ascii="Cambria" w:eastAsia="Cambria" w:hAnsi="Cambria" w:cs="Cambria"/>
        </w:rPr>
      </w:pPr>
      <w:r>
        <w:rPr>
          <w:rFonts w:ascii="Cambria" w:eastAsia="Cambria" w:hAnsi="Cambria" w:cs="Cambria"/>
        </w:rPr>
        <w:t>In DNA sequencing</w:t>
      </w:r>
      <w:r>
        <w:rPr>
          <w:rFonts w:ascii="Cambria" w:eastAsia="Cambria" w:hAnsi="Cambria" w:cs="Cambria"/>
        </w:rPr>
        <w:t xml:space="preserve"> - </w:t>
      </w:r>
      <w:r>
        <w:rPr>
          <w:rFonts w:ascii="Cambria" w:eastAsia="Cambria" w:hAnsi="Cambria" w:cs="Cambria"/>
        </w:rPr>
        <w:t xml:space="preserve"> the DNA polymerase used can be DNA polymerase III or a similar DN</w:t>
      </w:r>
      <w:r>
        <w:rPr>
          <w:rFonts w:ascii="Cambria" w:eastAsia="Cambria" w:hAnsi="Cambria" w:cs="Cambria"/>
        </w:rPr>
        <w:t xml:space="preserve">A polymerase (the thermostable </w:t>
      </w:r>
      <w:proofErr w:type="spellStart"/>
      <w:r w:rsidRPr="007C519A">
        <w:rPr>
          <w:rFonts w:ascii="Cambria" w:eastAsia="Cambria" w:hAnsi="Cambria" w:cs="Cambria"/>
          <w:i/>
        </w:rPr>
        <w:t>Taq</w:t>
      </w:r>
      <w:proofErr w:type="spellEnd"/>
      <w:r>
        <w:rPr>
          <w:rFonts w:ascii="Cambria" w:eastAsia="Cambria" w:hAnsi="Cambria" w:cs="Cambria"/>
        </w:rPr>
        <w:t xml:space="preserve"> DNA polymerase is commonly used now) and often there is no exonuclease activity.  DNA polymerase I is not used in sequencing reactions.</w:t>
      </w:r>
    </w:p>
    <w:p w:rsidR="00791F64" w:rsidRDefault="00791F64">
      <w:pPr>
        <w:rPr>
          <w:rFonts w:ascii="Cambria" w:eastAsia="Cambria" w:hAnsi="Cambria" w:cs="Cambria"/>
        </w:rPr>
      </w:pPr>
    </w:p>
    <w:p w:rsidR="00791F64" w:rsidRDefault="004E3C28">
      <w:pPr>
        <w:rPr>
          <w:rFonts w:ascii="Cambria" w:eastAsia="Cambria" w:hAnsi="Cambria" w:cs="Cambria"/>
        </w:rPr>
      </w:pPr>
      <w:r>
        <w:rPr>
          <w:rFonts w:ascii="Cambria" w:eastAsia="Cambria" w:hAnsi="Cambria" w:cs="Cambria"/>
        </w:rPr>
        <w:t>Differences between DNA replication and sequencing might include:</w:t>
      </w:r>
    </w:p>
    <w:tbl>
      <w:tblPr>
        <w:tblStyle w:val="a0"/>
        <w:tblW w:w="823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3312"/>
        <w:gridCol w:w="3312"/>
      </w:tblGrid>
      <w:tr w:rsidR="00791F64" w:rsidRPr="007C519A">
        <w:tc>
          <w:tcPr>
            <w:tcW w:w="1615" w:type="dxa"/>
          </w:tcPr>
          <w:p w:rsidR="00791F64" w:rsidRPr="007C519A" w:rsidRDefault="00791F64">
            <w:pPr>
              <w:pBdr>
                <w:top w:val="nil"/>
                <w:left w:val="nil"/>
                <w:bottom w:val="nil"/>
                <w:right w:val="nil"/>
                <w:between w:val="nil"/>
              </w:pBdr>
              <w:rPr>
                <w:rFonts w:ascii="Cambria" w:eastAsia="Cambria" w:hAnsi="Cambria" w:cs="Cambria"/>
                <w:b/>
              </w:rPr>
            </w:pPr>
          </w:p>
        </w:tc>
        <w:tc>
          <w:tcPr>
            <w:tcW w:w="3312" w:type="dxa"/>
          </w:tcPr>
          <w:p w:rsidR="00791F64" w:rsidRPr="007C519A" w:rsidRDefault="004E3C28">
            <w:pPr>
              <w:pBdr>
                <w:top w:val="nil"/>
                <w:left w:val="nil"/>
                <w:bottom w:val="nil"/>
                <w:right w:val="nil"/>
                <w:between w:val="nil"/>
              </w:pBdr>
              <w:rPr>
                <w:rFonts w:ascii="Cambria" w:eastAsia="Cambria" w:hAnsi="Cambria" w:cs="Cambria"/>
                <w:b/>
              </w:rPr>
            </w:pPr>
            <w:proofErr w:type="spellStart"/>
            <w:r w:rsidRPr="007C519A">
              <w:rPr>
                <w:rFonts w:ascii="Cambria" w:eastAsia="Cambria" w:hAnsi="Cambria" w:cs="Cambria"/>
                <w:b/>
              </w:rPr>
              <w:t>Prok</w:t>
            </w:r>
            <w:proofErr w:type="spellEnd"/>
            <w:r w:rsidRPr="007C519A">
              <w:rPr>
                <w:rFonts w:ascii="Cambria" w:eastAsia="Cambria" w:hAnsi="Cambria" w:cs="Cambria"/>
                <w:b/>
              </w:rPr>
              <w:t>. DNA replica</w:t>
            </w:r>
            <w:r w:rsidRPr="007C519A">
              <w:rPr>
                <w:rFonts w:ascii="Cambria" w:eastAsia="Cambria" w:hAnsi="Cambria" w:cs="Cambria"/>
                <w:b/>
              </w:rPr>
              <w:t>tion</w:t>
            </w:r>
          </w:p>
        </w:tc>
        <w:tc>
          <w:tcPr>
            <w:tcW w:w="3312" w:type="dxa"/>
          </w:tcPr>
          <w:p w:rsidR="00791F64" w:rsidRPr="007C519A" w:rsidRDefault="004E3C28">
            <w:pPr>
              <w:pBdr>
                <w:top w:val="nil"/>
                <w:left w:val="nil"/>
                <w:bottom w:val="nil"/>
                <w:right w:val="nil"/>
                <w:between w:val="nil"/>
              </w:pBdr>
              <w:rPr>
                <w:rFonts w:ascii="Cambria" w:eastAsia="Cambria" w:hAnsi="Cambria" w:cs="Cambria"/>
                <w:b/>
              </w:rPr>
            </w:pPr>
            <w:r w:rsidRPr="007C519A">
              <w:rPr>
                <w:rFonts w:ascii="Cambria" w:eastAsia="Cambria" w:hAnsi="Cambria" w:cs="Cambria"/>
                <w:b/>
              </w:rPr>
              <w:t>DNA sequencing</w:t>
            </w:r>
          </w:p>
        </w:tc>
      </w:tr>
      <w:tr w:rsidR="00791F64">
        <w:tc>
          <w:tcPr>
            <w:tcW w:w="1615" w:type="dxa"/>
          </w:tcPr>
          <w:p w:rsidR="00791F64" w:rsidRDefault="004E3C28">
            <w:pPr>
              <w:pBdr>
                <w:top w:val="nil"/>
                <w:left w:val="nil"/>
                <w:bottom w:val="nil"/>
                <w:right w:val="nil"/>
                <w:between w:val="nil"/>
              </w:pBdr>
              <w:rPr>
                <w:rFonts w:ascii="Cambria" w:eastAsia="Cambria" w:hAnsi="Cambria" w:cs="Cambria"/>
              </w:rPr>
            </w:pPr>
            <w:r>
              <w:rPr>
                <w:rFonts w:ascii="Cambria" w:eastAsia="Cambria" w:hAnsi="Cambria" w:cs="Cambria"/>
              </w:rPr>
              <w:t>Denaturation</w:t>
            </w:r>
          </w:p>
        </w:tc>
        <w:tc>
          <w:tcPr>
            <w:tcW w:w="3312" w:type="dxa"/>
          </w:tcPr>
          <w:p w:rsidR="00791F64" w:rsidRDefault="004E3C28">
            <w:pPr>
              <w:pBdr>
                <w:top w:val="nil"/>
                <w:left w:val="nil"/>
                <w:bottom w:val="nil"/>
                <w:right w:val="nil"/>
                <w:between w:val="nil"/>
              </w:pBdr>
              <w:rPr>
                <w:rFonts w:ascii="Cambria" w:eastAsia="Cambria" w:hAnsi="Cambria" w:cs="Cambria"/>
              </w:rPr>
            </w:pPr>
            <w:r>
              <w:rPr>
                <w:rFonts w:ascii="Cambria" w:eastAsia="Cambria" w:hAnsi="Cambria" w:cs="Cambria"/>
              </w:rPr>
              <w:t>Uses helicase</w:t>
            </w:r>
          </w:p>
        </w:tc>
        <w:tc>
          <w:tcPr>
            <w:tcW w:w="3312" w:type="dxa"/>
          </w:tcPr>
          <w:p w:rsidR="00791F64" w:rsidRDefault="004E3C28">
            <w:pPr>
              <w:pBdr>
                <w:top w:val="nil"/>
                <w:left w:val="nil"/>
                <w:bottom w:val="nil"/>
                <w:right w:val="nil"/>
                <w:between w:val="nil"/>
              </w:pBdr>
              <w:rPr>
                <w:rFonts w:ascii="Cambria" w:eastAsia="Cambria" w:hAnsi="Cambria" w:cs="Cambria"/>
              </w:rPr>
            </w:pPr>
            <w:r>
              <w:rPr>
                <w:rFonts w:ascii="Cambria" w:eastAsia="Cambria" w:hAnsi="Cambria" w:cs="Cambria"/>
              </w:rPr>
              <w:t>Uses heat</w:t>
            </w:r>
          </w:p>
        </w:tc>
      </w:tr>
      <w:tr w:rsidR="00791F64">
        <w:tc>
          <w:tcPr>
            <w:tcW w:w="1615" w:type="dxa"/>
          </w:tcPr>
          <w:p w:rsidR="00791F64" w:rsidRDefault="004E3C28">
            <w:pPr>
              <w:pBdr>
                <w:top w:val="nil"/>
                <w:left w:val="nil"/>
                <w:bottom w:val="nil"/>
                <w:right w:val="nil"/>
                <w:between w:val="nil"/>
              </w:pBdr>
              <w:rPr>
                <w:rFonts w:ascii="Cambria" w:eastAsia="Cambria" w:hAnsi="Cambria" w:cs="Cambria"/>
              </w:rPr>
            </w:pPr>
            <w:r>
              <w:rPr>
                <w:rFonts w:ascii="Cambria" w:eastAsia="Cambria" w:hAnsi="Cambria" w:cs="Cambria"/>
              </w:rPr>
              <w:t>Primers</w:t>
            </w:r>
          </w:p>
        </w:tc>
        <w:tc>
          <w:tcPr>
            <w:tcW w:w="3312" w:type="dxa"/>
          </w:tcPr>
          <w:p w:rsidR="00791F64" w:rsidRDefault="004E3C28">
            <w:pPr>
              <w:pBdr>
                <w:top w:val="nil"/>
                <w:left w:val="nil"/>
                <w:bottom w:val="nil"/>
                <w:right w:val="nil"/>
                <w:between w:val="nil"/>
              </w:pBdr>
              <w:rPr>
                <w:rFonts w:ascii="Cambria" w:eastAsia="Cambria" w:hAnsi="Cambria" w:cs="Cambria"/>
              </w:rPr>
            </w:pPr>
            <w:r>
              <w:rPr>
                <w:rFonts w:ascii="Cambria" w:eastAsia="Cambria" w:hAnsi="Cambria" w:cs="Cambria"/>
              </w:rPr>
              <w:t xml:space="preserve">Multiple RNA synthesized by primase </w:t>
            </w:r>
          </w:p>
          <w:p w:rsidR="00791F64" w:rsidRDefault="004E3C28">
            <w:pPr>
              <w:pBdr>
                <w:top w:val="nil"/>
                <w:left w:val="nil"/>
                <w:bottom w:val="nil"/>
                <w:right w:val="nil"/>
                <w:between w:val="nil"/>
              </w:pBdr>
              <w:rPr>
                <w:rFonts w:ascii="Cambria" w:eastAsia="Cambria" w:hAnsi="Cambria" w:cs="Cambria"/>
              </w:rPr>
            </w:pPr>
            <w:r>
              <w:rPr>
                <w:rFonts w:ascii="Cambria" w:eastAsia="Cambria" w:hAnsi="Cambria" w:cs="Cambria"/>
              </w:rPr>
              <w:t>(one leading strand &amp; one for each Okazaki fragment)</w:t>
            </w:r>
          </w:p>
        </w:tc>
        <w:tc>
          <w:tcPr>
            <w:tcW w:w="3312" w:type="dxa"/>
          </w:tcPr>
          <w:p w:rsidR="00791F64" w:rsidRDefault="004E3C28">
            <w:pPr>
              <w:pBdr>
                <w:top w:val="nil"/>
                <w:left w:val="nil"/>
                <w:bottom w:val="nil"/>
                <w:right w:val="nil"/>
                <w:between w:val="nil"/>
              </w:pBdr>
              <w:rPr>
                <w:rFonts w:ascii="Cambria" w:eastAsia="Cambria" w:hAnsi="Cambria" w:cs="Cambria"/>
              </w:rPr>
            </w:pPr>
            <w:r>
              <w:rPr>
                <w:rFonts w:ascii="Cambria" w:eastAsia="Cambria" w:hAnsi="Cambria" w:cs="Cambria"/>
              </w:rPr>
              <w:t>Usually uses only 1 (DNA)</w:t>
            </w:r>
          </w:p>
        </w:tc>
      </w:tr>
      <w:tr w:rsidR="00791F64">
        <w:tc>
          <w:tcPr>
            <w:tcW w:w="1615" w:type="dxa"/>
          </w:tcPr>
          <w:p w:rsidR="00791F64" w:rsidRDefault="004E3C28">
            <w:pPr>
              <w:pBdr>
                <w:top w:val="nil"/>
                <w:left w:val="nil"/>
                <w:bottom w:val="nil"/>
                <w:right w:val="nil"/>
                <w:between w:val="nil"/>
              </w:pBdr>
              <w:rPr>
                <w:rFonts w:ascii="Cambria" w:eastAsia="Cambria" w:hAnsi="Cambria" w:cs="Cambria"/>
              </w:rPr>
            </w:pPr>
            <w:r>
              <w:rPr>
                <w:rFonts w:ascii="Cambria" w:eastAsia="Cambria" w:hAnsi="Cambria" w:cs="Cambria"/>
              </w:rPr>
              <w:t>Nucleotides</w:t>
            </w:r>
          </w:p>
        </w:tc>
        <w:tc>
          <w:tcPr>
            <w:tcW w:w="3312" w:type="dxa"/>
          </w:tcPr>
          <w:p w:rsidR="00791F64" w:rsidRDefault="004E3C28">
            <w:pPr>
              <w:pBdr>
                <w:top w:val="nil"/>
                <w:left w:val="nil"/>
                <w:bottom w:val="nil"/>
                <w:right w:val="nil"/>
                <w:between w:val="nil"/>
              </w:pBdr>
              <w:rPr>
                <w:rFonts w:ascii="Cambria" w:eastAsia="Cambria" w:hAnsi="Cambria" w:cs="Cambria"/>
              </w:rPr>
            </w:pPr>
            <w:r>
              <w:rPr>
                <w:rFonts w:ascii="Cambria" w:eastAsia="Cambria" w:hAnsi="Cambria" w:cs="Cambria"/>
              </w:rPr>
              <w:t>Deoxyribonucleotides (dNTPs)</w:t>
            </w:r>
          </w:p>
        </w:tc>
        <w:tc>
          <w:tcPr>
            <w:tcW w:w="3312" w:type="dxa"/>
          </w:tcPr>
          <w:p w:rsidR="00791F64" w:rsidRDefault="004E3C28">
            <w:pPr>
              <w:pBdr>
                <w:top w:val="nil"/>
                <w:left w:val="nil"/>
                <w:bottom w:val="nil"/>
                <w:right w:val="nil"/>
                <w:between w:val="nil"/>
              </w:pBdr>
              <w:rPr>
                <w:rFonts w:ascii="Cambria" w:eastAsia="Cambria" w:hAnsi="Cambria" w:cs="Cambria"/>
              </w:rPr>
            </w:pPr>
            <w:r>
              <w:rPr>
                <w:rFonts w:ascii="Cambria" w:eastAsia="Cambria" w:hAnsi="Cambria" w:cs="Cambria"/>
              </w:rPr>
              <w:t xml:space="preserve">Deoxyribonucleotides (dNTPs) and </w:t>
            </w:r>
            <w:proofErr w:type="spellStart"/>
            <w:r>
              <w:rPr>
                <w:rFonts w:ascii="Cambria" w:eastAsia="Cambria" w:hAnsi="Cambria" w:cs="Cambria"/>
              </w:rPr>
              <w:t>dideoxyribonucleotides</w:t>
            </w:r>
            <w:proofErr w:type="spellEnd"/>
            <w:r>
              <w:rPr>
                <w:rFonts w:ascii="Cambria" w:eastAsia="Cambria" w:hAnsi="Cambria" w:cs="Cambria"/>
              </w:rPr>
              <w:t xml:space="preserve"> (</w:t>
            </w:r>
            <w:proofErr w:type="spellStart"/>
            <w:r>
              <w:rPr>
                <w:rFonts w:ascii="Cambria" w:eastAsia="Cambria" w:hAnsi="Cambria" w:cs="Cambria"/>
              </w:rPr>
              <w:t>ddNTPs</w:t>
            </w:r>
            <w:proofErr w:type="spellEnd"/>
            <w:r>
              <w:rPr>
                <w:rFonts w:ascii="Cambria" w:eastAsia="Cambria" w:hAnsi="Cambria" w:cs="Cambria"/>
              </w:rPr>
              <w:t>)</w:t>
            </w:r>
          </w:p>
        </w:tc>
      </w:tr>
      <w:tr w:rsidR="00791F64">
        <w:tc>
          <w:tcPr>
            <w:tcW w:w="1615" w:type="dxa"/>
          </w:tcPr>
          <w:p w:rsidR="00791F64" w:rsidRDefault="004E3C28">
            <w:pPr>
              <w:pBdr>
                <w:top w:val="nil"/>
                <w:left w:val="nil"/>
                <w:bottom w:val="nil"/>
                <w:right w:val="nil"/>
                <w:between w:val="nil"/>
              </w:pBdr>
              <w:rPr>
                <w:rFonts w:ascii="Cambria" w:eastAsia="Cambria" w:hAnsi="Cambria" w:cs="Cambria"/>
              </w:rPr>
            </w:pPr>
            <w:r>
              <w:rPr>
                <w:rFonts w:ascii="Cambria" w:eastAsia="Cambria" w:hAnsi="Cambria" w:cs="Cambria"/>
              </w:rPr>
              <w:t>Polymerase</w:t>
            </w:r>
          </w:p>
        </w:tc>
        <w:tc>
          <w:tcPr>
            <w:tcW w:w="6624" w:type="dxa"/>
            <w:gridSpan w:val="2"/>
          </w:tcPr>
          <w:p w:rsidR="00791F64" w:rsidRDefault="004E3C28">
            <w:pPr>
              <w:pBdr>
                <w:top w:val="nil"/>
                <w:left w:val="nil"/>
                <w:bottom w:val="nil"/>
                <w:right w:val="nil"/>
                <w:between w:val="nil"/>
              </w:pBdr>
              <w:rPr>
                <w:rFonts w:ascii="Cambria" w:eastAsia="Cambria" w:hAnsi="Cambria" w:cs="Cambria"/>
              </w:rPr>
            </w:pPr>
            <w:r>
              <w:rPr>
                <w:rFonts w:ascii="Cambria" w:eastAsia="Cambria" w:hAnsi="Cambria" w:cs="Cambria"/>
              </w:rPr>
              <w:t>Discussed in previous question</w:t>
            </w:r>
          </w:p>
        </w:tc>
      </w:tr>
    </w:tbl>
    <w:p w:rsidR="00791F64" w:rsidRDefault="00791F64">
      <w:pPr>
        <w:rPr>
          <w:rFonts w:ascii="Cambria" w:eastAsia="Cambria" w:hAnsi="Cambria" w:cs="Cambria"/>
        </w:rPr>
      </w:pPr>
    </w:p>
    <w:p w:rsidR="00791F64" w:rsidRDefault="004E3C28">
      <w:pPr>
        <w:rPr>
          <w:rFonts w:ascii="Cambria" w:eastAsia="Cambria" w:hAnsi="Cambria" w:cs="Cambria"/>
          <w:i/>
        </w:rPr>
      </w:pPr>
      <w:r>
        <w:rPr>
          <w:rFonts w:ascii="Cambria" w:eastAsia="Cambria" w:hAnsi="Cambria" w:cs="Cambria"/>
        </w:rPr>
        <w:t xml:space="preserve">Students are encouraged to review DNA replication, sequencing and PCR in their assigned textbook or using </w:t>
      </w:r>
      <w:hyperlink r:id="rId8">
        <w:r>
          <w:rPr>
            <w:rFonts w:ascii="Cambria" w:eastAsia="Cambria" w:hAnsi="Cambria" w:cs="Cambria"/>
            <w:u w:val="single"/>
          </w:rPr>
          <w:t>OpenStax Biology 2e</w:t>
        </w:r>
      </w:hyperlink>
      <w:r>
        <w:rPr>
          <w:rFonts w:ascii="Cambria" w:eastAsia="Cambria" w:hAnsi="Cambria" w:cs="Cambria"/>
        </w:rPr>
        <w:t xml:space="preserve">.  A movie overview of DNA sequencing can be found </w:t>
      </w:r>
      <w:hyperlink r:id="rId9">
        <w:r>
          <w:rPr>
            <w:rFonts w:ascii="Cambria" w:eastAsia="Cambria" w:hAnsi="Cambria" w:cs="Cambria"/>
            <w:u w:val="single"/>
          </w:rPr>
          <w:t>here</w:t>
        </w:r>
      </w:hyperlink>
      <w:r>
        <w:rPr>
          <w:rFonts w:ascii="Cambria" w:eastAsia="Cambria" w:hAnsi="Cambria" w:cs="Cambria"/>
        </w:rPr>
        <w:t xml:space="preserve">.  </w:t>
      </w:r>
      <w:r>
        <w:rPr>
          <w:rFonts w:ascii="Cambria" w:eastAsia="Cambria" w:hAnsi="Cambria" w:cs="Cambria"/>
          <w:i/>
        </w:rPr>
        <w:t>Both links are provi</w:t>
      </w:r>
      <w:r>
        <w:rPr>
          <w:rFonts w:ascii="Cambria" w:eastAsia="Cambria" w:hAnsi="Cambria" w:cs="Cambria"/>
          <w:i/>
        </w:rPr>
        <w:t>ded in the first assignment.</w:t>
      </w:r>
    </w:p>
    <w:p w:rsidR="00791F64" w:rsidRDefault="00791F64">
      <w:pPr>
        <w:rPr>
          <w:rFonts w:ascii="Cambria" w:eastAsia="Cambria" w:hAnsi="Cambria" w:cs="Cambria"/>
        </w:rPr>
      </w:pPr>
    </w:p>
    <w:p w:rsidR="00791F64" w:rsidRDefault="00791F64">
      <w:pPr>
        <w:rPr>
          <w:rFonts w:ascii="Cambria" w:eastAsia="Cambria" w:hAnsi="Cambria" w:cs="Cambria"/>
        </w:rPr>
      </w:pPr>
    </w:p>
    <w:p w:rsidR="007C519A" w:rsidRDefault="007C519A">
      <w:pPr>
        <w:rPr>
          <w:rFonts w:ascii="Cambria" w:eastAsia="Cambria" w:hAnsi="Cambria" w:cs="Cambria"/>
          <w:b/>
        </w:rPr>
      </w:pPr>
      <w:r>
        <w:rPr>
          <w:rFonts w:ascii="Cambria" w:eastAsia="Cambria" w:hAnsi="Cambria" w:cs="Cambria"/>
          <w:b/>
        </w:rPr>
        <w:br w:type="page"/>
      </w:r>
    </w:p>
    <w:p w:rsidR="00791F64" w:rsidRDefault="004E3C28">
      <w:pPr>
        <w:rPr>
          <w:rFonts w:ascii="Cambria" w:eastAsia="Cambria" w:hAnsi="Cambria" w:cs="Cambria"/>
          <w:b/>
        </w:rPr>
      </w:pPr>
      <w:r>
        <w:rPr>
          <w:rFonts w:ascii="Cambria" w:eastAsia="Cambria" w:hAnsi="Cambria" w:cs="Cambria"/>
          <w:b/>
        </w:rPr>
        <w:lastRenderedPageBreak/>
        <w:t>Reference</w:t>
      </w:r>
    </w:p>
    <w:p w:rsidR="00791F64" w:rsidRDefault="00791F64">
      <w:pPr>
        <w:rPr>
          <w:rFonts w:ascii="Cambria" w:eastAsia="Cambria" w:hAnsi="Cambria" w:cs="Cambria"/>
        </w:rPr>
      </w:pPr>
    </w:p>
    <w:p w:rsidR="00791F64" w:rsidRDefault="004E3C28" w:rsidP="007C519A">
      <w:pPr>
        <w:ind w:left="540" w:hanging="180"/>
        <w:rPr>
          <w:rFonts w:ascii="Cambria" w:eastAsia="Cambria" w:hAnsi="Cambria" w:cs="Cambria"/>
        </w:rPr>
      </w:pPr>
      <w:proofErr w:type="spellStart"/>
      <w:r>
        <w:rPr>
          <w:rFonts w:ascii="Cambria" w:eastAsia="Cambria" w:hAnsi="Cambria" w:cs="Cambria"/>
        </w:rPr>
        <w:t>Altschul</w:t>
      </w:r>
      <w:proofErr w:type="spellEnd"/>
      <w:r>
        <w:rPr>
          <w:rFonts w:ascii="Cambria" w:eastAsia="Cambria" w:hAnsi="Cambria" w:cs="Cambria"/>
        </w:rPr>
        <w:t>, SF, Gish, W, Miller, W, Myers, EW, and Lipman, DJ. 1990. Basic local alignment search tool. J. Mol. Biol. 215: 403-410.</w:t>
      </w:r>
    </w:p>
    <w:p w:rsidR="00791F64" w:rsidRDefault="004E3C28" w:rsidP="007C519A">
      <w:pPr>
        <w:ind w:left="540" w:hanging="180"/>
        <w:rPr>
          <w:rFonts w:ascii="Cambria" w:eastAsia="Cambria" w:hAnsi="Cambria" w:cs="Cambria"/>
        </w:rPr>
      </w:pPr>
      <w:r>
        <w:rPr>
          <w:rFonts w:ascii="Cambria" w:eastAsia="Cambria" w:hAnsi="Cambria" w:cs="Cambria"/>
        </w:rPr>
        <w:t xml:space="preserve">Edwards, CJ, and Barnett, R. 2014. Himalayan ‘yeti’ DNA: polar bear or DNA degradation? A comment on ‘Genetic analysis of hair samples attributed to yeti’ by Sykes </w:t>
      </w:r>
      <w:r>
        <w:rPr>
          <w:rFonts w:ascii="Cambria" w:eastAsia="Cambria" w:hAnsi="Cambria" w:cs="Cambria"/>
          <w:i/>
        </w:rPr>
        <w:t>et al.</w:t>
      </w:r>
      <w:r>
        <w:rPr>
          <w:rFonts w:ascii="Cambria" w:eastAsia="Cambria" w:hAnsi="Cambria" w:cs="Cambria"/>
        </w:rPr>
        <w:t xml:space="preserve"> (2014). Proc. R. Soc. B. 282: 20141712.</w:t>
      </w:r>
    </w:p>
    <w:p w:rsidR="00791F64" w:rsidRDefault="004E3C28" w:rsidP="007C519A">
      <w:pPr>
        <w:ind w:left="540" w:hanging="180"/>
        <w:rPr>
          <w:rFonts w:ascii="Cambria" w:eastAsia="Cambria" w:hAnsi="Cambria" w:cs="Cambria"/>
        </w:rPr>
      </w:pPr>
      <w:r>
        <w:rPr>
          <w:rFonts w:ascii="Cambria" w:eastAsia="Cambria" w:hAnsi="Cambria" w:cs="Cambria"/>
        </w:rPr>
        <w:t>Goujon, M, McWilliams, H, Li, W, Valentin, F,</w:t>
      </w:r>
      <w:r>
        <w:rPr>
          <w:rFonts w:ascii="Cambria" w:eastAsia="Cambria" w:hAnsi="Cambria" w:cs="Cambria"/>
        </w:rPr>
        <w:t xml:space="preserve"> </w:t>
      </w:r>
      <w:proofErr w:type="spellStart"/>
      <w:r>
        <w:rPr>
          <w:rFonts w:ascii="Cambria" w:eastAsia="Cambria" w:hAnsi="Cambria" w:cs="Cambria"/>
        </w:rPr>
        <w:t>Squizzato</w:t>
      </w:r>
      <w:proofErr w:type="spellEnd"/>
      <w:r>
        <w:rPr>
          <w:rFonts w:ascii="Cambria" w:eastAsia="Cambria" w:hAnsi="Cambria" w:cs="Cambria"/>
        </w:rPr>
        <w:t xml:space="preserve">, S, </w:t>
      </w:r>
      <w:proofErr w:type="spellStart"/>
      <w:r>
        <w:rPr>
          <w:rFonts w:ascii="Cambria" w:eastAsia="Cambria" w:hAnsi="Cambria" w:cs="Cambria"/>
        </w:rPr>
        <w:t>Paern</w:t>
      </w:r>
      <w:proofErr w:type="spellEnd"/>
      <w:r>
        <w:rPr>
          <w:rFonts w:ascii="Cambria" w:eastAsia="Cambria" w:hAnsi="Cambria" w:cs="Cambria"/>
        </w:rPr>
        <w:t xml:space="preserve">, J, Lopez, R.  2010.  A new bioinformatics analysis tools framework at EMBL-EBI. Nucleic Acids Research 38: </w:t>
      </w:r>
      <w:proofErr w:type="spellStart"/>
      <w:r>
        <w:rPr>
          <w:rFonts w:ascii="Cambria" w:eastAsia="Cambria" w:hAnsi="Cambria" w:cs="Cambria"/>
        </w:rPr>
        <w:t>Suppl</w:t>
      </w:r>
      <w:proofErr w:type="spellEnd"/>
      <w:r>
        <w:rPr>
          <w:rFonts w:ascii="Cambria" w:eastAsia="Cambria" w:hAnsi="Cambria" w:cs="Cambria"/>
        </w:rPr>
        <w:t xml:space="preserve"> W695-9.</w:t>
      </w:r>
    </w:p>
    <w:p w:rsidR="00791F64" w:rsidRDefault="004E3C28" w:rsidP="007C519A">
      <w:pPr>
        <w:ind w:left="540" w:hanging="180"/>
        <w:rPr>
          <w:rFonts w:ascii="Cambria" w:eastAsia="Cambria" w:hAnsi="Cambria" w:cs="Cambria"/>
        </w:rPr>
      </w:pPr>
      <w:r>
        <w:rPr>
          <w:rFonts w:ascii="Cambria" w:eastAsia="Cambria" w:hAnsi="Cambria" w:cs="Cambria"/>
        </w:rPr>
        <w:t xml:space="preserve">Gutiérrez, EE, and Pine, RH. 2015. No need to replace an “anomalous” primate (Primates) with an “anomalous” bear </w:t>
      </w:r>
      <w:r>
        <w:rPr>
          <w:rFonts w:ascii="Cambria" w:eastAsia="Cambria" w:hAnsi="Cambria" w:cs="Cambria"/>
        </w:rPr>
        <w:t xml:space="preserve">(Carnivora, </w:t>
      </w:r>
      <w:proofErr w:type="spellStart"/>
      <w:r>
        <w:rPr>
          <w:rFonts w:ascii="Cambria" w:eastAsia="Cambria" w:hAnsi="Cambria" w:cs="Cambria"/>
        </w:rPr>
        <w:t>Ursidae</w:t>
      </w:r>
      <w:proofErr w:type="spellEnd"/>
      <w:r>
        <w:rPr>
          <w:rFonts w:ascii="Cambria" w:eastAsia="Cambria" w:hAnsi="Cambria" w:cs="Cambria"/>
        </w:rPr>
        <w:t xml:space="preserve">). </w:t>
      </w:r>
      <w:proofErr w:type="spellStart"/>
      <w:r>
        <w:rPr>
          <w:rFonts w:ascii="Cambria" w:eastAsia="Cambria" w:hAnsi="Cambria" w:cs="Cambria"/>
        </w:rPr>
        <w:t>ZooKeys</w:t>
      </w:r>
      <w:proofErr w:type="spellEnd"/>
      <w:r>
        <w:rPr>
          <w:rFonts w:ascii="Cambria" w:eastAsia="Cambria" w:hAnsi="Cambria" w:cs="Cambria"/>
        </w:rPr>
        <w:t xml:space="preserve"> 487: 141-154.</w:t>
      </w:r>
    </w:p>
    <w:p w:rsidR="00791F64" w:rsidRDefault="004E3C28" w:rsidP="007C519A">
      <w:pPr>
        <w:ind w:left="540" w:hanging="180"/>
        <w:rPr>
          <w:rFonts w:ascii="Cambria" w:eastAsia="Cambria" w:hAnsi="Cambria" w:cs="Cambria"/>
        </w:rPr>
      </w:pPr>
      <w:r>
        <w:rPr>
          <w:rFonts w:ascii="Cambria" w:eastAsia="Cambria" w:hAnsi="Cambria" w:cs="Cambria"/>
        </w:rPr>
        <w:t xml:space="preserve">Kelly, RP, Port, JA, </w:t>
      </w:r>
      <w:proofErr w:type="spellStart"/>
      <w:r>
        <w:rPr>
          <w:rFonts w:ascii="Cambria" w:eastAsia="Cambria" w:hAnsi="Cambria" w:cs="Cambria"/>
        </w:rPr>
        <w:t>Yamahara</w:t>
      </w:r>
      <w:proofErr w:type="spellEnd"/>
      <w:r>
        <w:rPr>
          <w:rFonts w:ascii="Cambria" w:eastAsia="Cambria" w:hAnsi="Cambria" w:cs="Cambria"/>
        </w:rPr>
        <w:t xml:space="preserve">, KM, Martone, RG, Lowell, N, Thomsen, PF, Mach, ME, Bennett, M, </w:t>
      </w:r>
      <w:proofErr w:type="spellStart"/>
      <w:r>
        <w:rPr>
          <w:rFonts w:ascii="Cambria" w:eastAsia="Cambria" w:hAnsi="Cambria" w:cs="Cambria"/>
        </w:rPr>
        <w:t>Prahler</w:t>
      </w:r>
      <w:proofErr w:type="spellEnd"/>
      <w:r>
        <w:rPr>
          <w:rFonts w:ascii="Cambria" w:eastAsia="Cambria" w:hAnsi="Cambria" w:cs="Cambria"/>
        </w:rPr>
        <w:t>, E, Caldwell, MR, Crowder, LB. 2014. Harnessing DNA to improve environmental management. Science 344: 1455-145</w:t>
      </w:r>
      <w:r>
        <w:rPr>
          <w:rFonts w:ascii="Cambria" w:eastAsia="Cambria" w:hAnsi="Cambria" w:cs="Cambria"/>
        </w:rPr>
        <w:t>6.</w:t>
      </w:r>
    </w:p>
    <w:p w:rsidR="00791F64" w:rsidRDefault="004E3C28" w:rsidP="007C519A">
      <w:pPr>
        <w:ind w:left="540" w:hanging="180"/>
        <w:rPr>
          <w:rFonts w:ascii="Cambria" w:eastAsia="Cambria" w:hAnsi="Cambria" w:cs="Cambria"/>
        </w:rPr>
      </w:pPr>
      <w:r>
        <w:rPr>
          <w:rFonts w:ascii="Cambria" w:eastAsia="Cambria" w:hAnsi="Cambria" w:cs="Cambria"/>
        </w:rPr>
        <w:t xml:space="preserve">Lan, T, Gill, S, </w:t>
      </w:r>
      <w:proofErr w:type="spellStart"/>
      <w:r>
        <w:rPr>
          <w:rFonts w:ascii="Cambria" w:eastAsia="Cambria" w:hAnsi="Cambria" w:cs="Cambria"/>
        </w:rPr>
        <w:t>Bellemain</w:t>
      </w:r>
      <w:proofErr w:type="spellEnd"/>
      <w:r>
        <w:rPr>
          <w:rFonts w:ascii="Cambria" w:eastAsia="Cambria" w:hAnsi="Cambria" w:cs="Cambria"/>
        </w:rPr>
        <w:t xml:space="preserve">, E, </w:t>
      </w:r>
      <w:proofErr w:type="spellStart"/>
      <w:r>
        <w:rPr>
          <w:rFonts w:ascii="Cambria" w:eastAsia="Cambria" w:hAnsi="Cambria" w:cs="Cambria"/>
        </w:rPr>
        <w:t>Bischof</w:t>
      </w:r>
      <w:proofErr w:type="spellEnd"/>
      <w:r>
        <w:rPr>
          <w:rFonts w:ascii="Cambria" w:eastAsia="Cambria" w:hAnsi="Cambria" w:cs="Cambria"/>
        </w:rPr>
        <w:t xml:space="preserve">, R, Nawaz, MA, Lindqvist, C. 2017. Evolutionary history of enigmatic bears in the Tibetan </w:t>
      </w:r>
      <w:proofErr w:type="spellStart"/>
      <w:r>
        <w:rPr>
          <w:rFonts w:ascii="Cambria" w:eastAsia="Cambria" w:hAnsi="Cambria" w:cs="Cambria"/>
        </w:rPr>
        <w:t>Plateua</w:t>
      </w:r>
      <w:proofErr w:type="spellEnd"/>
      <w:r>
        <w:rPr>
          <w:rFonts w:ascii="Cambria" w:eastAsia="Cambria" w:hAnsi="Cambria" w:cs="Cambria"/>
        </w:rPr>
        <w:t xml:space="preserve"> – Himalaya region and the identity of the yeti. Proc. R. Soc. B 284: 20171804.</w:t>
      </w:r>
    </w:p>
    <w:p w:rsidR="00791F64" w:rsidRDefault="004E3C28" w:rsidP="007C519A">
      <w:pPr>
        <w:ind w:left="540" w:hanging="180"/>
        <w:rPr>
          <w:rFonts w:ascii="Cambria" w:eastAsia="Cambria" w:hAnsi="Cambria" w:cs="Cambria"/>
        </w:rPr>
      </w:pPr>
      <w:r>
        <w:rPr>
          <w:rFonts w:ascii="Cambria" w:eastAsia="Cambria" w:hAnsi="Cambria" w:cs="Cambria"/>
        </w:rPr>
        <w:t xml:space="preserve">McCabe, KM, Zhang, YH, Huang, BL, </w:t>
      </w:r>
      <w:proofErr w:type="spellStart"/>
      <w:r>
        <w:rPr>
          <w:rFonts w:ascii="Cambria" w:eastAsia="Cambria" w:hAnsi="Cambria" w:cs="Cambria"/>
        </w:rPr>
        <w:t>Wag</w:t>
      </w:r>
      <w:r>
        <w:rPr>
          <w:rFonts w:ascii="Cambria" w:eastAsia="Cambria" w:hAnsi="Cambria" w:cs="Cambria"/>
        </w:rPr>
        <w:t>ar</w:t>
      </w:r>
      <w:proofErr w:type="spellEnd"/>
      <w:r>
        <w:rPr>
          <w:rFonts w:ascii="Cambria" w:eastAsia="Cambria" w:hAnsi="Cambria" w:cs="Cambria"/>
        </w:rPr>
        <w:t xml:space="preserve">, EA, McCabe, ER. 1999. Bacterial species identification after DNA amplification with a universal primer pair. Mol. Genet. </w:t>
      </w:r>
      <w:proofErr w:type="spellStart"/>
      <w:r>
        <w:rPr>
          <w:rFonts w:ascii="Cambria" w:eastAsia="Cambria" w:hAnsi="Cambria" w:cs="Cambria"/>
        </w:rPr>
        <w:t>Metab</w:t>
      </w:r>
      <w:proofErr w:type="spellEnd"/>
      <w:r>
        <w:rPr>
          <w:rFonts w:ascii="Cambria" w:eastAsia="Cambria" w:hAnsi="Cambria" w:cs="Cambria"/>
        </w:rPr>
        <w:t>. 66: 205-211.</w:t>
      </w:r>
    </w:p>
    <w:p w:rsidR="00791F64" w:rsidRDefault="004E3C28" w:rsidP="007C519A">
      <w:pPr>
        <w:ind w:left="540" w:hanging="180"/>
        <w:rPr>
          <w:rFonts w:ascii="Cambria" w:eastAsia="Cambria" w:hAnsi="Cambria" w:cs="Cambria"/>
        </w:rPr>
      </w:pPr>
      <w:r>
        <w:rPr>
          <w:rFonts w:ascii="Cambria" w:eastAsia="Cambria" w:hAnsi="Cambria" w:cs="Cambria"/>
        </w:rPr>
        <w:t>Melton, T, and Holland, C. 2007. Routine forensic use of the mitochondrial 12S ribosomal RNA gene for species i</w:t>
      </w:r>
      <w:r>
        <w:rPr>
          <w:rFonts w:ascii="Cambria" w:eastAsia="Cambria" w:hAnsi="Cambria" w:cs="Cambria"/>
        </w:rPr>
        <w:t>dentification.  J. Forensic Sci. 52: 1305-1307.</w:t>
      </w:r>
    </w:p>
    <w:p w:rsidR="00791F64" w:rsidRDefault="004E3C28" w:rsidP="007C519A">
      <w:pPr>
        <w:ind w:left="540" w:hanging="180"/>
        <w:rPr>
          <w:rFonts w:ascii="Cambria" w:eastAsia="Cambria" w:hAnsi="Cambria" w:cs="Cambria"/>
        </w:rPr>
      </w:pPr>
      <w:r>
        <w:rPr>
          <w:rFonts w:ascii="Cambria" w:eastAsia="Cambria" w:hAnsi="Cambria" w:cs="Cambria"/>
        </w:rPr>
        <w:t>Melton, T, Holland, C, and Holland, M. 2012. Forensic mitochondrial DNA: current practice and future potential. Forensic Science Review 24: 110.</w:t>
      </w:r>
    </w:p>
    <w:p w:rsidR="00791F64" w:rsidRDefault="004E3C28" w:rsidP="007C519A">
      <w:pPr>
        <w:ind w:left="540" w:hanging="180"/>
        <w:rPr>
          <w:rFonts w:ascii="Cambria" w:eastAsia="Cambria" w:hAnsi="Cambria" w:cs="Cambria"/>
        </w:rPr>
      </w:pPr>
      <w:proofErr w:type="spellStart"/>
      <w:r>
        <w:rPr>
          <w:rFonts w:ascii="Cambria" w:eastAsia="Cambria" w:hAnsi="Cambria" w:cs="Cambria"/>
        </w:rPr>
        <w:t>Rohland</w:t>
      </w:r>
      <w:proofErr w:type="spellEnd"/>
      <w:r>
        <w:rPr>
          <w:rFonts w:ascii="Cambria" w:eastAsia="Cambria" w:hAnsi="Cambria" w:cs="Cambria"/>
        </w:rPr>
        <w:t xml:space="preserve">, N, </w:t>
      </w:r>
      <w:proofErr w:type="spellStart"/>
      <w:r>
        <w:rPr>
          <w:rFonts w:ascii="Cambria" w:eastAsia="Cambria" w:hAnsi="Cambria" w:cs="Cambria"/>
        </w:rPr>
        <w:t>Glocke</w:t>
      </w:r>
      <w:proofErr w:type="spellEnd"/>
      <w:r>
        <w:rPr>
          <w:rFonts w:ascii="Cambria" w:eastAsia="Cambria" w:hAnsi="Cambria" w:cs="Cambria"/>
        </w:rPr>
        <w:t xml:space="preserve">, I, </w:t>
      </w:r>
      <w:proofErr w:type="spellStart"/>
      <w:r>
        <w:rPr>
          <w:rFonts w:ascii="Cambria" w:eastAsia="Cambria" w:hAnsi="Cambria" w:cs="Cambria"/>
        </w:rPr>
        <w:t>Aximu</w:t>
      </w:r>
      <w:proofErr w:type="spellEnd"/>
      <w:r>
        <w:rPr>
          <w:rFonts w:ascii="Cambria" w:eastAsia="Cambria" w:hAnsi="Cambria" w:cs="Cambria"/>
        </w:rPr>
        <w:t>-Petri, A, Meyer, M. 2018. Extraction of highly degraded DNA from ancient bones, teeth and sediments for high-throughput sequencing. Nature Protocols 13: 2447-2461.</w:t>
      </w:r>
    </w:p>
    <w:p w:rsidR="00791F64" w:rsidRDefault="004E3C28" w:rsidP="007C519A">
      <w:pPr>
        <w:ind w:left="540" w:hanging="180"/>
        <w:rPr>
          <w:rFonts w:ascii="Cambria" w:eastAsia="Cambria" w:hAnsi="Cambria" w:cs="Cambria"/>
        </w:rPr>
      </w:pPr>
      <w:r>
        <w:rPr>
          <w:rFonts w:ascii="Cambria" w:eastAsia="Cambria" w:hAnsi="Cambria" w:cs="Cambria"/>
        </w:rPr>
        <w:t xml:space="preserve">Sievers, F, </w:t>
      </w:r>
      <w:proofErr w:type="spellStart"/>
      <w:r>
        <w:rPr>
          <w:rFonts w:ascii="Cambria" w:eastAsia="Cambria" w:hAnsi="Cambria" w:cs="Cambria"/>
        </w:rPr>
        <w:t>Wilm</w:t>
      </w:r>
      <w:proofErr w:type="spellEnd"/>
      <w:r>
        <w:rPr>
          <w:rFonts w:ascii="Cambria" w:eastAsia="Cambria" w:hAnsi="Cambria" w:cs="Cambria"/>
        </w:rPr>
        <w:t xml:space="preserve">, A, </w:t>
      </w:r>
      <w:proofErr w:type="spellStart"/>
      <w:r>
        <w:rPr>
          <w:rFonts w:ascii="Cambria" w:eastAsia="Cambria" w:hAnsi="Cambria" w:cs="Cambria"/>
        </w:rPr>
        <w:t>Dinee</w:t>
      </w:r>
      <w:proofErr w:type="spellEnd"/>
      <w:r>
        <w:rPr>
          <w:rFonts w:ascii="Cambria" w:eastAsia="Cambria" w:hAnsi="Cambria" w:cs="Cambria"/>
        </w:rPr>
        <w:t xml:space="preserve">, DG, Gibson, TJ, </w:t>
      </w:r>
      <w:proofErr w:type="spellStart"/>
      <w:r>
        <w:rPr>
          <w:rFonts w:ascii="Cambria" w:eastAsia="Cambria" w:hAnsi="Cambria" w:cs="Cambria"/>
        </w:rPr>
        <w:t>Karplus</w:t>
      </w:r>
      <w:proofErr w:type="spellEnd"/>
      <w:r>
        <w:rPr>
          <w:rFonts w:ascii="Cambria" w:eastAsia="Cambria" w:hAnsi="Cambria" w:cs="Cambria"/>
        </w:rPr>
        <w:t xml:space="preserve">, K, Li, W, </w:t>
      </w:r>
      <w:r>
        <w:rPr>
          <w:rFonts w:ascii="Cambria" w:eastAsia="Cambria" w:hAnsi="Cambria" w:cs="Cambria"/>
        </w:rPr>
        <w:t xml:space="preserve">Lopez, R, McWilliams, H, </w:t>
      </w:r>
      <w:proofErr w:type="spellStart"/>
      <w:r>
        <w:rPr>
          <w:rFonts w:ascii="Cambria" w:eastAsia="Cambria" w:hAnsi="Cambria" w:cs="Cambria"/>
        </w:rPr>
        <w:t>Remmert</w:t>
      </w:r>
      <w:proofErr w:type="spellEnd"/>
      <w:r>
        <w:rPr>
          <w:rFonts w:ascii="Cambria" w:eastAsia="Cambria" w:hAnsi="Cambria" w:cs="Cambria"/>
        </w:rPr>
        <w:t xml:space="preserve">, M, </w:t>
      </w:r>
      <w:proofErr w:type="spellStart"/>
      <w:r>
        <w:rPr>
          <w:rFonts w:ascii="Cambria" w:eastAsia="Cambria" w:hAnsi="Cambria" w:cs="Cambria"/>
        </w:rPr>
        <w:t>Söding</w:t>
      </w:r>
      <w:proofErr w:type="spellEnd"/>
      <w:r>
        <w:rPr>
          <w:rFonts w:ascii="Cambria" w:eastAsia="Cambria" w:hAnsi="Cambria" w:cs="Cambria"/>
        </w:rPr>
        <w:t xml:space="preserve">, J, Thompson, JD, Higgins, D. 2011.  Fast, scalable generation of high-quality protein multiple sequence alignments using </w:t>
      </w:r>
      <w:proofErr w:type="spellStart"/>
      <w:r>
        <w:rPr>
          <w:rFonts w:ascii="Cambria" w:eastAsia="Cambria" w:hAnsi="Cambria" w:cs="Cambria"/>
        </w:rPr>
        <w:t>Clustal</w:t>
      </w:r>
      <w:proofErr w:type="spellEnd"/>
      <w:r>
        <w:rPr>
          <w:rFonts w:ascii="Cambria" w:eastAsia="Cambria" w:hAnsi="Cambria" w:cs="Cambria"/>
        </w:rPr>
        <w:t xml:space="preserve"> Omega.  Molecular Systems Biology 7: 539.</w:t>
      </w:r>
    </w:p>
    <w:p w:rsidR="00791F64" w:rsidRDefault="004E3C28" w:rsidP="007C519A">
      <w:pPr>
        <w:ind w:left="540" w:hanging="180"/>
        <w:rPr>
          <w:rFonts w:ascii="Cambria" w:eastAsia="Cambria" w:hAnsi="Cambria" w:cs="Cambria"/>
        </w:rPr>
      </w:pPr>
      <w:r>
        <w:rPr>
          <w:rFonts w:ascii="Cambria" w:eastAsia="Cambria" w:hAnsi="Cambria" w:cs="Cambria"/>
        </w:rPr>
        <w:t xml:space="preserve">Sykes, BC, Mullis, RA, </w:t>
      </w:r>
      <w:proofErr w:type="spellStart"/>
      <w:r>
        <w:rPr>
          <w:rFonts w:ascii="Cambria" w:eastAsia="Cambria" w:hAnsi="Cambria" w:cs="Cambria"/>
        </w:rPr>
        <w:t>Hagenmuller</w:t>
      </w:r>
      <w:proofErr w:type="spellEnd"/>
      <w:r>
        <w:rPr>
          <w:rFonts w:ascii="Cambria" w:eastAsia="Cambria" w:hAnsi="Cambria" w:cs="Cambria"/>
        </w:rPr>
        <w:t>, C, M</w:t>
      </w:r>
      <w:r>
        <w:rPr>
          <w:rFonts w:ascii="Cambria" w:eastAsia="Cambria" w:hAnsi="Cambria" w:cs="Cambria"/>
        </w:rPr>
        <w:t>elton, TW, and Sartori, M. 2014. Genetic analysis of hair samples attributed to yeti, bigfoot and other anomalous primates. Proc. R. Soc. B. 281: 20140161.</w:t>
      </w:r>
    </w:p>
    <w:p w:rsidR="00791F64" w:rsidRDefault="004E3C28" w:rsidP="007C519A">
      <w:pPr>
        <w:ind w:left="540" w:hanging="180"/>
        <w:rPr>
          <w:rFonts w:ascii="Cambria" w:eastAsia="Cambria" w:hAnsi="Cambria" w:cs="Cambria"/>
        </w:rPr>
      </w:pPr>
      <w:r>
        <w:rPr>
          <w:rFonts w:ascii="Cambria" w:eastAsia="Cambria" w:hAnsi="Cambria" w:cs="Cambria"/>
        </w:rPr>
        <w:t xml:space="preserve">Yang, L, Tan, Z, Wang, D, </w:t>
      </w:r>
      <w:proofErr w:type="spellStart"/>
      <w:r>
        <w:rPr>
          <w:rFonts w:ascii="Cambria" w:eastAsia="Cambria" w:hAnsi="Cambria" w:cs="Cambria"/>
        </w:rPr>
        <w:t>Xue</w:t>
      </w:r>
      <w:proofErr w:type="spellEnd"/>
      <w:r>
        <w:rPr>
          <w:rFonts w:ascii="Cambria" w:eastAsia="Cambria" w:hAnsi="Cambria" w:cs="Cambria"/>
        </w:rPr>
        <w:t>, L, Guan, M, Huang, T, Li, R. 2014.  Species identification through mi</w:t>
      </w:r>
      <w:r>
        <w:rPr>
          <w:rFonts w:ascii="Cambria" w:eastAsia="Cambria" w:hAnsi="Cambria" w:cs="Cambria"/>
        </w:rPr>
        <w:t>tochondrial rRNA genetic analysis. Scientific Reports 4: 4089.</w:t>
      </w:r>
    </w:p>
    <w:p w:rsidR="007C519A" w:rsidRDefault="007C519A">
      <w:pPr>
        <w:ind w:left="540" w:hanging="180"/>
        <w:rPr>
          <w:rFonts w:ascii="Cambria" w:eastAsia="Cambria" w:hAnsi="Cambria" w:cs="Cambria"/>
        </w:rPr>
      </w:pPr>
    </w:p>
    <w:p w:rsidR="007C519A" w:rsidRDefault="007C519A" w:rsidP="007C519A">
      <w:pPr>
        <w:rPr>
          <w:rFonts w:ascii="Cambria" w:eastAsia="Cambria" w:hAnsi="Cambria" w:cs="Cambria"/>
        </w:rPr>
      </w:pPr>
    </w:p>
    <w:p w:rsidR="00791F64" w:rsidRPr="007C519A" w:rsidRDefault="007C519A" w:rsidP="007C519A">
      <w:pPr>
        <w:tabs>
          <w:tab w:val="left" w:pos="3393"/>
        </w:tabs>
        <w:rPr>
          <w:rFonts w:ascii="Cambria" w:eastAsia="Cambria" w:hAnsi="Cambria" w:cs="Cambria"/>
        </w:rPr>
      </w:pPr>
      <w:r>
        <w:rPr>
          <w:rFonts w:ascii="Cambria" w:eastAsia="Cambria" w:hAnsi="Cambria" w:cs="Cambria"/>
        </w:rPr>
        <w:tab/>
      </w:r>
      <w:bookmarkStart w:id="0" w:name="_GoBack"/>
      <w:bookmarkEnd w:id="0"/>
    </w:p>
    <w:sectPr w:rsidR="00791F64" w:rsidRPr="007C51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C28" w:rsidRDefault="004E3C28">
      <w:r>
        <w:separator/>
      </w:r>
    </w:p>
  </w:endnote>
  <w:endnote w:type="continuationSeparator" w:id="0">
    <w:p w:rsidR="004E3C28" w:rsidRDefault="004E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F64" w:rsidRDefault="00791F6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F64" w:rsidRDefault="004E3C28">
    <w:pPr>
      <w:pBdr>
        <w:top w:val="nil"/>
        <w:left w:val="nil"/>
        <w:bottom w:val="nil"/>
        <w:right w:val="nil"/>
        <w:between w:val="nil"/>
      </w:pBdr>
      <w:tabs>
        <w:tab w:val="center" w:pos="4680"/>
        <w:tab w:val="right" w:pos="9360"/>
      </w:tabs>
      <w:rPr>
        <w:color w:val="000000"/>
      </w:rPr>
    </w:pPr>
    <w:r>
      <w:tab/>
    </w:r>
    <w:r>
      <w:fldChar w:fldCharType="begin"/>
    </w:r>
    <w:r>
      <w:instrText>PAGE</w:instrText>
    </w:r>
    <w:r w:rsidR="00966ACA">
      <w:fldChar w:fldCharType="separate"/>
    </w:r>
    <w:r w:rsidR="00966AC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F64" w:rsidRDefault="00791F6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C28" w:rsidRDefault="004E3C28">
      <w:r>
        <w:separator/>
      </w:r>
    </w:p>
  </w:footnote>
  <w:footnote w:type="continuationSeparator" w:id="0">
    <w:p w:rsidR="004E3C28" w:rsidRDefault="004E3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F64" w:rsidRDefault="00791F6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F64" w:rsidRDefault="004E3C28">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Yeti or not Teaching notes.docx</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966ACA" w:rsidRDefault="00966ACA">
    <w:pPr>
      <w:pBdr>
        <w:top w:val="nil"/>
        <w:left w:val="nil"/>
        <w:bottom w:val="nil"/>
        <w:right w:val="nil"/>
        <w:between w:val="nil"/>
      </w:pBdr>
      <w:tabs>
        <w:tab w:val="center" w:pos="4680"/>
        <w:tab w:val="right" w:pos="9360"/>
      </w:tabs>
      <w:rPr>
        <w:color w:val="000000"/>
      </w:rPr>
    </w:pPr>
    <w:r>
      <w:rPr>
        <w:color w:val="000000"/>
      </w:rPr>
      <w:t>Keith A. Johnson</w:t>
    </w:r>
  </w:p>
  <w:p w:rsidR="00791F64" w:rsidRDefault="00791F6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F64" w:rsidRDefault="00791F6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846F3"/>
    <w:multiLevelType w:val="multilevel"/>
    <w:tmpl w:val="18F02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EA248C"/>
    <w:multiLevelType w:val="multilevel"/>
    <w:tmpl w:val="ADC85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FF51B3"/>
    <w:multiLevelType w:val="multilevel"/>
    <w:tmpl w:val="FBBE3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F64"/>
    <w:rsid w:val="000C7C34"/>
    <w:rsid w:val="004E3C28"/>
    <w:rsid w:val="00791F64"/>
    <w:rsid w:val="007C519A"/>
    <w:rsid w:val="00966ACA"/>
    <w:rsid w:val="00E0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D62DE"/>
  <w15:docId w15:val="{56486806-5398-5B46-A4E5-0264208A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6A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A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penstax.org/books/biology-2e/pages/14-2-dna-structure-and-sequenc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cbi.nlm.nih.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wdS3j0Tgbj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2</cp:revision>
  <dcterms:created xsi:type="dcterms:W3CDTF">2020-12-21T21:45:00Z</dcterms:created>
  <dcterms:modified xsi:type="dcterms:W3CDTF">2020-12-21T21:45:00Z</dcterms:modified>
</cp:coreProperties>
</file>