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A10C9" w14:textId="77777777" w:rsidR="00173BE1" w:rsidRDefault="00173BE1" w:rsidP="00173BE1">
      <w:pPr>
        <w:pStyle w:val="Heading2"/>
        <w:spacing w:before="360" w:beforeAutospacing="0" w:after="120" w:afterAutospacing="0"/>
        <w:jc w:val="center"/>
      </w:pPr>
      <w:r>
        <w:rPr>
          <w:rFonts w:ascii="Arial" w:hAnsi="Arial" w:cs="Arial"/>
          <w:b w:val="0"/>
          <w:bCs w:val="0"/>
          <w:color w:val="000000"/>
          <w:sz w:val="32"/>
          <w:szCs w:val="32"/>
        </w:rPr>
        <w:t>Teaching Notes</w:t>
      </w:r>
    </w:p>
    <w:p w14:paraId="25D2D3CD" w14:textId="5266690F" w:rsidR="00173BE1" w:rsidRPr="0036321E" w:rsidRDefault="00173BE1" w:rsidP="00173BE1">
      <w:pPr>
        <w:pStyle w:val="Heading3"/>
        <w:spacing w:before="320" w:beforeAutospacing="0" w:after="80" w:afterAutospacing="0"/>
        <w:jc w:val="center"/>
        <w:rPr>
          <w:sz w:val="24"/>
        </w:rPr>
      </w:pPr>
      <w:r w:rsidRPr="0036321E">
        <w:rPr>
          <w:rFonts w:ascii="Arial" w:hAnsi="Arial" w:cs="Arial"/>
          <w:b w:val="0"/>
          <w:bCs w:val="0"/>
          <w:color w:val="434343"/>
          <w:sz w:val="24"/>
          <w:szCs w:val="28"/>
        </w:rPr>
        <w:t xml:space="preserve">By </w:t>
      </w:r>
      <w:r w:rsidR="00B24539" w:rsidRPr="0036321E">
        <w:rPr>
          <w:rFonts w:ascii="Arial" w:hAnsi="Arial" w:cs="Arial"/>
          <w:i/>
          <w:iCs/>
          <w:color w:val="434343"/>
          <w:sz w:val="24"/>
          <w:szCs w:val="28"/>
        </w:rPr>
        <w:t>Alida Janmaat</w:t>
      </w:r>
    </w:p>
    <w:p w14:paraId="24141EB7" w14:textId="2159BB03" w:rsidR="00173BE1" w:rsidRDefault="00B24539" w:rsidP="00173BE1">
      <w:pPr>
        <w:pStyle w:val="NormalWeb"/>
        <w:spacing w:before="0" w:beforeAutospacing="0" w:after="0" w:afterAutospacing="0"/>
        <w:jc w:val="center"/>
        <w:rPr>
          <w:rFonts w:ascii="Arial" w:hAnsi="Arial" w:cs="Arial"/>
          <w:i/>
          <w:iCs/>
          <w:color w:val="000000"/>
          <w:sz w:val="22"/>
          <w:szCs w:val="22"/>
        </w:rPr>
      </w:pPr>
      <w:r>
        <w:rPr>
          <w:rFonts w:ascii="Arial" w:hAnsi="Arial" w:cs="Arial"/>
          <w:i/>
          <w:iCs/>
          <w:color w:val="000000"/>
          <w:sz w:val="22"/>
          <w:szCs w:val="22"/>
        </w:rPr>
        <w:t>Biology Department, University of the Fraser Valley</w:t>
      </w:r>
    </w:p>
    <w:p w14:paraId="178340CD" w14:textId="57C519B0" w:rsidR="00B24539" w:rsidRDefault="00B24539" w:rsidP="00173BE1">
      <w:pPr>
        <w:pStyle w:val="NormalWeb"/>
        <w:spacing w:before="0" w:beforeAutospacing="0" w:after="0" w:afterAutospacing="0"/>
        <w:jc w:val="center"/>
        <w:rPr>
          <w:rFonts w:ascii="Arial" w:hAnsi="Arial" w:cs="Arial"/>
          <w:i/>
          <w:iCs/>
          <w:color w:val="000000"/>
          <w:sz w:val="22"/>
          <w:szCs w:val="22"/>
        </w:rPr>
      </w:pPr>
      <w:r>
        <w:rPr>
          <w:rFonts w:ascii="Arial" w:hAnsi="Arial" w:cs="Arial"/>
          <w:i/>
          <w:iCs/>
          <w:color w:val="000000"/>
          <w:sz w:val="22"/>
          <w:szCs w:val="22"/>
        </w:rPr>
        <w:t>Abbotsford, BC, Canada</w:t>
      </w:r>
    </w:p>
    <w:p w14:paraId="0A6820F5" w14:textId="65D42205" w:rsidR="00B24539" w:rsidRDefault="00B24539" w:rsidP="00173BE1">
      <w:pPr>
        <w:pStyle w:val="NormalWeb"/>
        <w:spacing w:before="0" w:beforeAutospacing="0" w:after="0" w:afterAutospacing="0"/>
        <w:jc w:val="center"/>
      </w:pPr>
      <w:r>
        <w:rPr>
          <w:rFonts w:ascii="Arial" w:hAnsi="Arial" w:cs="Arial"/>
          <w:i/>
          <w:iCs/>
          <w:color w:val="000000"/>
          <w:sz w:val="22"/>
          <w:szCs w:val="22"/>
        </w:rPr>
        <w:t>Alida.janmaat@ufv.ca</w:t>
      </w:r>
    </w:p>
    <w:p w14:paraId="32EB11A5" w14:textId="77777777" w:rsidR="00173BE1" w:rsidRDefault="00173BE1" w:rsidP="00173BE1"/>
    <w:p w14:paraId="7F10C57F"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Course Information</w:t>
      </w:r>
    </w:p>
    <w:p w14:paraId="4175A22E" w14:textId="162A0AE3" w:rsidR="00173BE1" w:rsidRDefault="00173BE1" w:rsidP="00173BE1">
      <w:pPr>
        <w:pStyle w:val="NormalWeb"/>
        <w:spacing w:before="0" w:beforeAutospacing="0" w:after="0" w:afterAutospacing="0"/>
      </w:pPr>
      <w:r>
        <w:rPr>
          <w:rFonts w:ascii="Arial" w:hAnsi="Arial" w:cs="Arial"/>
          <w:color w:val="000000"/>
          <w:sz w:val="22"/>
          <w:szCs w:val="22"/>
        </w:rPr>
        <w:t xml:space="preserve">Department: </w:t>
      </w:r>
      <w:r w:rsidR="00B24539">
        <w:rPr>
          <w:rFonts w:ascii="Arial" w:hAnsi="Arial" w:cs="Arial"/>
          <w:color w:val="000000"/>
          <w:sz w:val="22"/>
          <w:szCs w:val="22"/>
        </w:rPr>
        <w:t>Biology</w:t>
      </w:r>
    </w:p>
    <w:p w14:paraId="58DBA117" w14:textId="5746CF14" w:rsidR="00173BE1" w:rsidRDefault="00173BE1" w:rsidP="00173BE1">
      <w:pPr>
        <w:pStyle w:val="NormalWeb"/>
        <w:spacing w:before="0" w:beforeAutospacing="0" w:after="0" w:afterAutospacing="0"/>
      </w:pPr>
      <w:r>
        <w:rPr>
          <w:rFonts w:ascii="Arial" w:hAnsi="Arial" w:cs="Arial"/>
          <w:color w:val="000000"/>
          <w:sz w:val="22"/>
          <w:szCs w:val="22"/>
        </w:rPr>
        <w:t xml:space="preserve">Level: </w:t>
      </w:r>
      <w:r w:rsidR="00B24539">
        <w:rPr>
          <w:rFonts w:ascii="Arial" w:hAnsi="Arial" w:cs="Arial"/>
          <w:b/>
          <w:bCs/>
          <w:color w:val="000000"/>
          <w:sz w:val="22"/>
          <w:szCs w:val="22"/>
        </w:rPr>
        <w:t>Lower</w:t>
      </w:r>
      <w:r>
        <w:rPr>
          <w:rFonts w:ascii="Arial" w:hAnsi="Arial" w:cs="Arial"/>
          <w:b/>
          <w:bCs/>
          <w:color w:val="000000"/>
          <w:sz w:val="22"/>
          <w:szCs w:val="22"/>
        </w:rPr>
        <w:t xml:space="preserve"> Undergraduate </w:t>
      </w:r>
    </w:p>
    <w:p w14:paraId="7CBFDC26" w14:textId="528327D4" w:rsidR="00173BE1" w:rsidRDefault="00173BE1" w:rsidP="00173BE1">
      <w:pPr>
        <w:pStyle w:val="NormalWeb"/>
        <w:spacing w:before="0" w:beforeAutospacing="0" w:after="0" w:afterAutospacing="0"/>
      </w:pPr>
      <w:r>
        <w:rPr>
          <w:rFonts w:ascii="Arial" w:hAnsi="Arial" w:cs="Arial"/>
          <w:color w:val="000000"/>
          <w:sz w:val="22"/>
          <w:szCs w:val="22"/>
        </w:rPr>
        <w:t xml:space="preserve">Course type: </w:t>
      </w:r>
      <w:r>
        <w:rPr>
          <w:rFonts w:ascii="Arial" w:hAnsi="Arial" w:cs="Arial"/>
          <w:b/>
          <w:bCs/>
          <w:color w:val="000000"/>
          <w:sz w:val="22"/>
          <w:szCs w:val="22"/>
        </w:rPr>
        <w:t>Lab/Lecture</w:t>
      </w:r>
    </w:p>
    <w:p w14:paraId="676D941D" w14:textId="0C9BC9A2" w:rsidR="00173BE1" w:rsidRDefault="00173BE1" w:rsidP="00173BE1">
      <w:pPr>
        <w:pStyle w:val="NormalWeb"/>
        <w:spacing w:before="0" w:beforeAutospacing="0" w:after="0" w:afterAutospacing="0"/>
      </w:pPr>
      <w:r>
        <w:rPr>
          <w:rFonts w:ascii="Arial" w:hAnsi="Arial" w:cs="Arial"/>
          <w:color w:val="000000"/>
          <w:sz w:val="22"/>
          <w:szCs w:val="22"/>
        </w:rPr>
        <w:t>Students:</w:t>
      </w:r>
      <w:r>
        <w:rPr>
          <w:rFonts w:ascii="Arial" w:hAnsi="Arial" w:cs="Arial"/>
          <w:b/>
          <w:bCs/>
          <w:color w:val="000000"/>
          <w:sz w:val="22"/>
          <w:szCs w:val="22"/>
        </w:rPr>
        <w:t xml:space="preserve"> Majors</w:t>
      </w:r>
    </w:p>
    <w:p w14:paraId="71D8158B" w14:textId="4F93089E" w:rsidR="00173BE1" w:rsidRDefault="00173BE1" w:rsidP="00173BE1">
      <w:pPr>
        <w:pStyle w:val="NormalWeb"/>
        <w:spacing w:before="0" w:beforeAutospacing="0" w:after="0" w:afterAutospacing="0"/>
      </w:pPr>
      <w:r>
        <w:rPr>
          <w:rFonts w:ascii="Arial" w:hAnsi="Arial" w:cs="Arial"/>
          <w:color w:val="000000"/>
          <w:sz w:val="22"/>
          <w:szCs w:val="22"/>
        </w:rPr>
        <w:t>Number of Students:</w:t>
      </w:r>
      <w:r w:rsidR="00B24539">
        <w:rPr>
          <w:rFonts w:ascii="Arial" w:hAnsi="Arial" w:cs="Arial"/>
          <w:color w:val="000000"/>
          <w:sz w:val="22"/>
          <w:szCs w:val="22"/>
        </w:rPr>
        <w:t xml:space="preserve"> 24</w:t>
      </w:r>
      <w:r>
        <w:rPr>
          <w:rFonts w:ascii="Arial" w:hAnsi="Arial" w:cs="Arial"/>
          <w:color w:val="000000"/>
          <w:sz w:val="22"/>
          <w:szCs w:val="22"/>
        </w:rPr>
        <w:t xml:space="preserve"> </w:t>
      </w:r>
    </w:p>
    <w:p w14:paraId="09BF5CC0" w14:textId="0ECDF6C0" w:rsidR="00173BE1" w:rsidRDefault="00DA201C" w:rsidP="00173BE1">
      <w:r>
        <w:t xml:space="preserve"> </w:t>
      </w:r>
    </w:p>
    <w:p w14:paraId="0D55F0EB" w14:textId="77777777" w:rsidR="00173BE1" w:rsidRDefault="00173BE1" w:rsidP="00173BE1">
      <w:pPr>
        <w:pStyle w:val="NormalWeb"/>
        <w:spacing w:before="0" w:beforeAutospacing="0" w:after="0" w:afterAutospacing="0"/>
        <w:rPr>
          <w:rFonts w:ascii="Arial" w:hAnsi="Arial" w:cs="Arial"/>
          <w:b/>
          <w:bCs/>
          <w:color w:val="000000"/>
          <w:sz w:val="22"/>
          <w:szCs w:val="22"/>
          <w:u w:val="single"/>
        </w:rPr>
      </w:pPr>
      <w:r>
        <w:rPr>
          <w:rFonts w:ascii="Arial" w:hAnsi="Arial" w:cs="Arial"/>
          <w:b/>
          <w:bCs/>
          <w:color w:val="000000"/>
          <w:sz w:val="22"/>
          <w:szCs w:val="22"/>
          <w:u w:val="single"/>
        </w:rPr>
        <w:t>Module Information</w:t>
      </w:r>
    </w:p>
    <w:p w14:paraId="367DA949" w14:textId="77777777" w:rsidR="009B7BBB" w:rsidRDefault="009B7BBB" w:rsidP="00173BE1">
      <w:pPr>
        <w:pStyle w:val="NormalWeb"/>
        <w:spacing w:before="0" w:beforeAutospacing="0" w:after="0" w:afterAutospacing="0"/>
      </w:pPr>
    </w:p>
    <w:p w14:paraId="35081F91" w14:textId="15534A9B" w:rsidR="00173BE1" w:rsidRPr="009B7BBB" w:rsidRDefault="00173BE1" w:rsidP="00173BE1">
      <w:pPr>
        <w:pStyle w:val="NormalWeb"/>
        <w:spacing w:before="0" w:beforeAutospacing="0" w:after="0" w:afterAutospacing="0"/>
        <w:rPr>
          <w:b/>
          <w:lang w:val="en-CA"/>
        </w:rPr>
      </w:pPr>
      <w:r>
        <w:rPr>
          <w:rFonts w:ascii="Arial" w:hAnsi="Arial" w:cs="Arial"/>
          <w:color w:val="000000"/>
          <w:sz w:val="22"/>
          <w:szCs w:val="22"/>
        </w:rPr>
        <w:t>Original Module Name:</w:t>
      </w:r>
      <w:r w:rsidR="00B24539">
        <w:rPr>
          <w:rFonts w:ascii="Arial" w:hAnsi="Arial" w:cs="Arial"/>
          <w:color w:val="000000"/>
          <w:sz w:val="22"/>
          <w:szCs w:val="22"/>
        </w:rPr>
        <w:t xml:space="preserve"> </w:t>
      </w:r>
      <w:bookmarkStart w:id="0" w:name="_GoBack"/>
      <w:bookmarkEnd w:id="0"/>
      <w:r w:rsidR="00B24539" w:rsidRPr="009B7BBB">
        <w:rPr>
          <w:rFonts w:ascii="Arial" w:hAnsi="Arial" w:cs="Arial"/>
          <w:b/>
          <w:color w:val="000000"/>
          <w:sz w:val="22"/>
          <w:szCs w:val="22"/>
        </w:rPr>
        <w:t>13.2 How does blood carry oxygen?</w:t>
      </w:r>
      <w:r w:rsidR="00B24539" w:rsidRPr="009B7BBB">
        <w:rPr>
          <w:rFonts w:ascii="Arial" w:hAnsi="Arial" w:cs="Arial"/>
          <w:b/>
          <w:color w:val="000000"/>
          <w:sz w:val="22"/>
          <w:szCs w:val="22"/>
          <w:lang w:val="en-CA"/>
        </w:rPr>
        <w:t xml:space="preserve"> </w:t>
      </w:r>
    </w:p>
    <w:p w14:paraId="133CA302" w14:textId="14048699" w:rsidR="00173BE1" w:rsidRDefault="00173BE1" w:rsidP="00173BE1">
      <w:pPr>
        <w:pStyle w:val="NormalWeb"/>
        <w:spacing w:before="0" w:beforeAutospacing="0" w:after="0" w:afterAutospacing="0"/>
      </w:pPr>
      <w:r>
        <w:rPr>
          <w:rFonts w:ascii="Arial" w:hAnsi="Arial" w:cs="Arial"/>
          <w:color w:val="000000"/>
          <w:sz w:val="22"/>
          <w:szCs w:val="22"/>
        </w:rPr>
        <w:t>Files associated: (</w:t>
      </w:r>
      <w:r w:rsidR="009B7BBB">
        <w:rPr>
          <w:rFonts w:ascii="Arial" w:hAnsi="Arial" w:cs="Arial"/>
          <w:color w:val="000000"/>
          <w:sz w:val="22"/>
          <w:szCs w:val="22"/>
        </w:rPr>
        <w:t xml:space="preserve">In-Class </w:t>
      </w:r>
      <w:r>
        <w:rPr>
          <w:rFonts w:ascii="Arial" w:hAnsi="Arial" w:cs="Arial"/>
          <w:color w:val="000000"/>
          <w:sz w:val="22"/>
          <w:szCs w:val="22"/>
        </w:rPr>
        <w:t>Worksheet</w:t>
      </w:r>
      <w:r w:rsidR="009B7BBB">
        <w:rPr>
          <w:rFonts w:ascii="Arial" w:hAnsi="Arial" w:cs="Arial"/>
          <w:color w:val="000000"/>
          <w:sz w:val="22"/>
          <w:szCs w:val="22"/>
        </w:rPr>
        <w:t xml:space="preserve"> #1</w:t>
      </w:r>
      <w:r>
        <w:rPr>
          <w:rFonts w:ascii="Arial" w:hAnsi="Arial" w:cs="Arial"/>
          <w:color w:val="000000"/>
          <w:sz w:val="22"/>
          <w:szCs w:val="22"/>
        </w:rPr>
        <w:t>,</w:t>
      </w:r>
      <w:r w:rsidR="009B7BBB">
        <w:rPr>
          <w:rFonts w:ascii="Arial" w:hAnsi="Arial" w:cs="Arial"/>
          <w:color w:val="000000"/>
          <w:sz w:val="22"/>
          <w:szCs w:val="22"/>
        </w:rPr>
        <w:t xml:space="preserve"> In-Class Worksheet #2,</w:t>
      </w:r>
      <w:r>
        <w:rPr>
          <w:rFonts w:ascii="Arial" w:hAnsi="Arial" w:cs="Arial"/>
          <w:color w:val="000000"/>
          <w:sz w:val="22"/>
          <w:szCs w:val="22"/>
        </w:rPr>
        <w:t xml:space="preserve"> </w:t>
      </w:r>
      <w:r w:rsidR="00B24539">
        <w:rPr>
          <w:rFonts w:ascii="Arial" w:hAnsi="Arial" w:cs="Arial"/>
          <w:color w:val="000000"/>
          <w:sz w:val="22"/>
          <w:szCs w:val="22"/>
        </w:rPr>
        <w:t>Take-home Assignment, Powerpoint</w:t>
      </w:r>
      <w:r w:rsidR="009B7BBB">
        <w:rPr>
          <w:rFonts w:ascii="Arial" w:hAnsi="Arial" w:cs="Arial"/>
          <w:color w:val="000000"/>
          <w:sz w:val="22"/>
          <w:szCs w:val="22"/>
        </w:rPr>
        <w:t xml:space="preserve"> Lecture Slides</w:t>
      </w:r>
      <w:r>
        <w:rPr>
          <w:rFonts w:ascii="Arial" w:hAnsi="Arial" w:cs="Arial"/>
          <w:color w:val="000000"/>
          <w:sz w:val="22"/>
          <w:szCs w:val="22"/>
        </w:rPr>
        <w:t>)</w:t>
      </w:r>
    </w:p>
    <w:p w14:paraId="1846413F" w14:textId="77777777" w:rsidR="00173BE1" w:rsidRDefault="00173BE1" w:rsidP="00173BE1"/>
    <w:p w14:paraId="5A41C63B" w14:textId="77777777" w:rsidR="00173BE1" w:rsidRDefault="00173BE1" w:rsidP="00173BE1">
      <w:pPr>
        <w:pStyle w:val="NormalWeb"/>
        <w:spacing w:before="0" w:beforeAutospacing="0" w:after="0" w:afterAutospacing="0"/>
      </w:pPr>
      <w:r>
        <w:rPr>
          <w:rFonts w:ascii="Arial" w:hAnsi="Arial" w:cs="Arial"/>
          <w:color w:val="000000"/>
          <w:sz w:val="22"/>
          <w:szCs w:val="22"/>
        </w:rPr>
        <w:t>Modification Learning Goals:</w:t>
      </w:r>
    </w:p>
    <w:p w14:paraId="56665C35" w14:textId="77777777" w:rsidR="00A97EBC" w:rsidRPr="0036321E" w:rsidRDefault="009B7BBB" w:rsidP="0036321E">
      <w:pPr>
        <w:numPr>
          <w:ilvl w:val="0"/>
          <w:numId w:val="5"/>
        </w:numPr>
        <w:spacing w:before="100" w:beforeAutospacing="1" w:after="100" w:afterAutospacing="1" w:line="240" w:lineRule="auto"/>
        <w:textAlignment w:val="baseline"/>
        <w:rPr>
          <w:rFonts w:ascii="Arial" w:hAnsi="Arial" w:cs="Arial"/>
          <w:color w:val="000000"/>
          <w:lang w:val="en-CA"/>
        </w:rPr>
      </w:pPr>
      <w:r w:rsidRPr="0036321E">
        <w:rPr>
          <w:rFonts w:ascii="Arial" w:hAnsi="Arial" w:cs="Arial"/>
          <w:color w:val="000000"/>
        </w:rPr>
        <w:t>Describe cooperativity and how it produces an emergent property for hemoglobin.</w:t>
      </w:r>
    </w:p>
    <w:p w14:paraId="547AEAC9" w14:textId="55410959" w:rsidR="00173BE1" w:rsidRPr="008908EB" w:rsidRDefault="009B7BBB" w:rsidP="0036321E">
      <w:pPr>
        <w:numPr>
          <w:ilvl w:val="0"/>
          <w:numId w:val="5"/>
        </w:numPr>
        <w:spacing w:before="100" w:beforeAutospacing="1" w:after="100" w:afterAutospacing="1" w:line="240" w:lineRule="auto"/>
        <w:textAlignment w:val="baseline"/>
        <w:rPr>
          <w:rFonts w:ascii="Arial" w:hAnsi="Arial" w:cs="Arial"/>
          <w:color w:val="000000"/>
          <w:lang w:val="en-CA"/>
        </w:rPr>
      </w:pPr>
      <w:r w:rsidRPr="0036321E">
        <w:rPr>
          <w:rFonts w:ascii="Arial" w:hAnsi="Arial" w:cs="Arial"/>
          <w:color w:val="000000"/>
        </w:rPr>
        <w:t>Use the Hill equation to quantify cooperative binding</w:t>
      </w:r>
      <w:r w:rsidRPr="0036321E">
        <w:rPr>
          <w:rFonts w:ascii="Arial" w:hAnsi="Arial" w:cs="Arial"/>
          <w:color w:val="000000"/>
        </w:rPr>
        <w:tab/>
      </w:r>
    </w:p>
    <w:p w14:paraId="189524F9" w14:textId="77777777" w:rsidR="00A97EBC" w:rsidRPr="008908EB" w:rsidRDefault="009B7BBB" w:rsidP="008908EB">
      <w:pPr>
        <w:numPr>
          <w:ilvl w:val="0"/>
          <w:numId w:val="5"/>
        </w:numPr>
        <w:spacing w:before="100" w:beforeAutospacing="1" w:after="100" w:afterAutospacing="1" w:line="240" w:lineRule="auto"/>
        <w:textAlignment w:val="baseline"/>
        <w:rPr>
          <w:rFonts w:ascii="Arial" w:hAnsi="Arial" w:cs="Arial"/>
          <w:color w:val="000000"/>
          <w:lang w:val="en-CA"/>
        </w:rPr>
      </w:pPr>
      <w:r w:rsidRPr="008908EB">
        <w:rPr>
          <w:rFonts w:ascii="Arial" w:hAnsi="Arial" w:cs="Arial"/>
          <w:color w:val="000000"/>
          <w:lang w:val="en-CA"/>
        </w:rPr>
        <w:t>Predict how adaptations for living at high altitudes may alter the O</w:t>
      </w:r>
      <w:r w:rsidRPr="008908EB">
        <w:rPr>
          <w:rFonts w:ascii="Arial" w:hAnsi="Arial" w:cs="Arial"/>
          <w:color w:val="000000"/>
          <w:vertAlign w:val="subscript"/>
          <w:lang w:val="en-CA"/>
        </w:rPr>
        <w:t>2</w:t>
      </w:r>
      <w:r w:rsidRPr="008908EB">
        <w:rPr>
          <w:rFonts w:ascii="Arial" w:hAnsi="Arial" w:cs="Arial"/>
          <w:color w:val="000000"/>
          <w:lang w:val="en-CA"/>
        </w:rPr>
        <w:t xml:space="preserve"> binding affinity of hemoglobin</w:t>
      </w:r>
    </w:p>
    <w:p w14:paraId="2CB81FA7" w14:textId="77777777" w:rsidR="00A97EBC" w:rsidRPr="008908EB" w:rsidRDefault="009B7BBB" w:rsidP="008908EB">
      <w:pPr>
        <w:numPr>
          <w:ilvl w:val="0"/>
          <w:numId w:val="5"/>
        </w:numPr>
        <w:spacing w:before="100" w:beforeAutospacing="1" w:after="100" w:afterAutospacing="1" w:line="240" w:lineRule="auto"/>
        <w:textAlignment w:val="baseline"/>
        <w:rPr>
          <w:rFonts w:ascii="Arial" w:hAnsi="Arial" w:cs="Arial"/>
          <w:color w:val="000000"/>
          <w:lang w:val="en-CA"/>
        </w:rPr>
      </w:pPr>
      <w:r w:rsidRPr="008908EB">
        <w:rPr>
          <w:rFonts w:ascii="Arial" w:hAnsi="Arial" w:cs="Arial"/>
          <w:color w:val="000000"/>
          <w:lang w:val="en-CA"/>
        </w:rPr>
        <w:t>Discuss the adaptations of high altitude living present in Tibetan and Andean populations</w:t>
      </w:r>
    </w:p>
    <w:p w14:paraId="594AAECA" w14:textId="476DC892" w:rsidR="008908EB" w:rsidRPr="008908EB" w:rsidRDefault="009B7BBB" w:rsidP="008908EB">
      <w:pPr>
        <w:numPr>
          <w:ilvl w:val="0"/>
          <w:numId w:val="5"/>
        </w:numPr>
        <w:spacing w:before="100" w:beforeAutospacing="1" w:after="100" w:afterAutospacing="1" w:line="240" w:lineRule="auto"/>
        <w:textAlignment w:val="baseline"/>
        <w:rPr>
          <w:rFonts w:ascii="Arial" w:hAnsi="Arial" w:cs="Arial"/>
          <w:color w:val="000000"/>
          <w:lang w:val="en-CA"/>
        </w:rPr>
      </w:pPr>
      <w:r w:rsidRPr="008908EB">
        <w:rPr>
          <w:rFonts w:ascii="Arial" w:hAnsi="Arial" w:cs="Arial"/>
          <w:color w:val="000000"/>
          <w:lang w:val="en-CA"/>
        </w:rPr>
        <w:t>Relate the process of natural selection to the adapation to high altitude living in the Tibetan population</w:t>
      </w:r>
    </w:p>
    <w:p w14:paraId="0A8E079A" w14:textId="77777777" w:rsidR="00173BE1" w:rsidRDefault="00173BE1" w:rsidP="00173BE1">
      <w:pPr>
        <w:pStyle w:val="NormalWeb"/>
        <w:spacing w:before="0" w:beforeAutospacing="0" w:after="0" w:afterAutospacing="0"/>
        <w:rPr>
          <w:rFonts w:ascii="Arial" w:hAnsi="Arial" w:cs="Arial"/>
          <w:b/>
          <w:bCs/>
          <w:color w:val="000000"/>
          <w:sz w:val="22"/>
          <w:szCs w:val="22"/>
          <w:u w:val="single"/>
        </w:rPr>
      </w:pPr>
      <w:r>
        <w:rPr>
          <w:rFonts w:ascii="Arial" w:hAnsi="Arial" w:cs="Arial"/>
          <w:b/>
          <w:bCs/>
          <w:color w:val="000000"/>
          <w:sz w:val="22"/>
          <w:szCs w:val="22"/>
          <w:u w:val="single"/>
        </w:rPr>
        <w:t>Teaching Notes</w:t>
      </w:r>
    </w:p>
    <w:p w14:paraId="4BFCA61E" w14:textId="77777777" w:rsidR="009B7BBB" w:rsidRDefault="009B7BBB" w:rsidP="00173BE1">
      <w:pPr>
        <w:pStyle w:val="NormalWeb"/>
        <w:spacing w:before="0" w:beforeAutospacing="0" w:after="0" w:afterAutospacing="0"/>
      </w:pPr>
    </w:p>
    <w:p w14:paraId="3AF0445E" w14:textId="77777777" w:rsidR="00173BE1" w:rsidRDefault="00173BE1" w:rsidP="00173BE1">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did you change and why?</w:t>
      </w:r>
    </w:p>
    <w:p w14:paraId="0CAC6072" w14:textId="77777777" w:rsidR="009B7BBB" w:rsidRDefault="009B7BBB" w:rsidP="009B7BBB">
      <w:pPr>
        <w:pStyle w:val="NormalWeb"/>
        <w:spacing w:before="0" w:beforeAutospacing="0" w:after="0" w:afterAutospacing="0"/>
        <w:ind w:left="720"/>
        <w:textAlignment w:val="baseline"/>
        <w:rPr>
          <w:rFonts w:ascii="Arial" w:hAnsi="Arial" w:cs="Arial"/>
          <w:color w:val="000000"/>
          <w:sz w:val="22"/>
          <w:szCs w:val="22"/>
        </w:rPr>
      </w:pPr>
    </w:p>
    <w:p w14:paraId="2FC31654" w14:textId="5AE0E0CC" w:rsidR="00022F1D" w:rsidRDefault="00B24539" w:rsidP="00B24539">
      <w:pPr>
        <w:pStyle w:val="NormalWeb"/>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I created an in-class worksheet to accompany section 13.2 How does blood carry oxygen? in the Integrating Concepts in Biology eText.  The worksheet focused on the </w:t>
      </w:r>
      <w:r w:rsidR="003C5E20">
        <w:rPr>
          <w:rFonts w:ascii="Arial" w:hAnsi="Arial" w:cs="Arial"/>
          <w:color w:val="000000"/>
          <w:sz w:val="22"/>
          <w:szCs w:val="22"/>
        </w:rPr>
        <w:t>cooperativity</w:t>
      </w:r>
      <w:r>
        <w:rPr>
          <w:rFonts w:ascii="Arial" w:hAnsi="Arial" w:cs="Arial"/>
          <w:color w:val="000000"/>
          <w:sz w:val="22"/>
          <w:szCs w:val="22"/>
        </w:rPr>
        <w:t xml:space="preserve"> of hemoglobin as shown by the oxygen solubility curve, the Hill equation and the Hill plot.  </w:t>
      </w:r>
      <w:r w:rsidR="003C5E20">
        <w:rPr>
          <w:rFonts w:ascii="Arial" w:hAnsi="Arial" w:cs="Arial"/>
          <w:color w:val="000000"/>
          <w:sz w:val="22"/>
          <w:szCs w:val="22"/>
        </w:rPr>
        <w:t xml:space="preserve">I did not include the latter part of the ICB section on the molecular structure of hemoglobin, as it would have deviated from the general focus of the course. </w:t>
      </w:r>
      <w:r w:rsidR="00022F1D">
        <w:rPr>
          <w:rFonts w:ascii="Arial" w:hAnsi="Arial" w:cs="Arial"/>
          <w:color w:val="000000"/>
          <w:sz w:val="22"/>
          <w:szCs w:val="22"/>
        </w:rPr>
        <w:t xml:space="preserve"> I then extended the activity to a case study of adaptations to high altitude living, and as an introduction to evolution.</w:t>
      </w:r>
      <w:r w:rsidR="00B75B14">
        <w:rPr>
          <w:rFonts w:ascii="Arial" w:hAnsi="Arial" w:cs="Arial"/>
          <w:color w:val="000000"/>
          <w:sz w:val="22"/>
          <w:szCs w:val="22"/>
        </w:rPr>
        <w:t xml:space="preserve">  Students were given a take-home assignment to accompany the first in-class worksheet which they submitted the following week.  </w:t>
      </w:r>
    </w:p>
    <w:p w14:paraId="2196F8FA" w14:textId="6A3C6882" w:rsidR="00B24539" w:rsidRDefault="003C5E20" w:rsidP="00B24539">
      <w:pPr>
        <w:pStyle w:val="NormalWeb"/>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  </w:t>
      </w:r>
    </w:p>
    <w:p w14:paraId="2E7BA50A" w14:textId="77777777" w:rsidR="00173BE1" w:rsidRDefault="00173BE1" w:rsidP="00173BE1">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How did the activity go?</w:t>
      </w:r>
    </w:p>
    <w:p w14:paraId="587730C5" w14:textId="77777777" w:rsidR="00173BE1" w:rsidRDefault="00173BE1" w:rsidP="00173BE1">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went well and why?</w:t>
      </w:r>
    </w:p>
    <w:p w14:paraId="23692330" w14:textId="7A7C148B" w:rsidR="003C5E20" w:rsidRDefault="003C5E20" w:rsidP="009B7BBB">
      <w:pPr>
        <w:pStyle w:val="NormalWeb"/>
        <w:spacing w:before="0" w:beforeAutospacing="0" w:after="0" w:afterAutospacing="0"/>
        <w:ind w:left="1418"/>
        <w:textAlignment w:val="baseline"/>
        <w:rPr>
          <w:rFonts w:ascii="Arial" w:hAnsi="Arial" w:cs="Arial"/>
          <w:color w:val="000000"/>
          <w:sz w:val="22"/>
          <w:szCs w:val="22"/>
        </w:rPr>
      </w:pPr>
      <w:r>
        <w:rPr>
          <w:rFonts w:ascii="Arial" w:hAnsi="Arial" w:cs="Arial"/>
          <w:color w:val="000000"/>
          <w:sz w:val="22"/>
          <w:szCs w:val="22"/>
        </w:rPr>
        <w:t xml:space="preserve">The activity went well.  Students completed the </w:t>
      </w:r>
      <w:r w:rsidR="00022F1D">
        <w:rPr>
          <w:rFonts w:ascii="Arial" w:hAnsi="Arial" w:cs="Arial"/>
          <w:color w:val="000000"/>
          <w:sz w:val="22"/>
          <w:szCs w:val="22"/>
        </w:rPr>
        <w:t>first in-class worksheet</w:t>
      </w:r>
      <w:r>
        <w:rPr>
          <w:rFonts w:ascii="Arial" w:hAnsi="Arial" w:cs="Arial"/>
          <w:color w:val="000000"/>
          <w:sz w:val="22"/>
          <w:szCs w:val="22"/>
        </w:rPr>
        <w:t xml:space="preserve"> in groups and each group was actively engaged.  I monitored the progress of the groups and periodically reviewed answers with the entire class.  </w:t>
      </w:r>
      <w:r w:rsidR="00022F1D">
        <w:rPr>
          <w:rFonts w:ascii="Arial" w:hAnsi="Arial" w:cs="Arial"/>
          <w:color w:val="000000"/>
          <w:sz w:val="22"/>
          <w:szCs w:val="22"/>
        </w:rPr>
        <w:t>Students completed the second in-class worksheet during the next lecture.</w:t>
      </w:r>
      <w:r w:rsidR="00B75B14">
        <w:rPr>
          <w:rFonts w:ascii="Arial" w:hAnsi="Arial" w:cs="Arial"/>
          <w:color w:val="000000"/>
          <w:sz w:val="22"/>
          <w:szCs w:val="22"/>
        </w:rPr>
        <w:t xml:space="preserve">  Most students were able to complete the </w:t>
      </w:r>
      <w:r w:rsidR="009B7BBB">
        <w:rPr>
          <w:rFonts w:ascii="Arial" w:hAnsi="Arial" w:cs="Arial"/>
          <w:color w:val="000000"/>
          <w:sz w:val="22"/>
          <w:szCs w:val="22"/>
        </w:rPr>
        <w:t xml:space="preserve">take-home </w:t>
      </w:r>
      <w:r w:rsidR="00B75B14">
        <w:rPr>
          <w:rFonts w:ascii="Arial" w:hAnsi="Arial" w:cs="Arial"/>
          <w:color w:val="000000"/>
          <w:sz w:val="22"/>
          <w:szCs w:val="22"/>
        </w:rPr>
        <w:t xml:space="preserve">assignment on their own.  </w:t>
      </w:r>
    </w:p>
    <w:p w14:paraId="1FF3108E" w14:textId="77777777" w:rsidR="009B7BBB" w:rsidRDefault="009B7BBB" w:rsidP="009B7BBB">
      <w:pPr>
        <w:pStyle w:val="NormalWeb"/>
        <w:spacing w:before="0" w:beforeAutospacing="0" w:after="0" w:afterAutospacing="0"/>
        <w:ind w:left="1418"/>
        <w:textAlignment w:val="baseline"/>
        <w:rPr>
          <w:rFonts w:ascii="Arial" w:hAnsi="Arial" w:cs="Arial"/>
          <w:color w:val="000000"/>
          <w:sz w:val="22"/>
          <w:szCs w:val="22"/>
        </w:rPr>
      </w:pPr>
    </w:p>
    <w:p w14:paraId="6F96E1FC" w14:textId="77777777" w:rsidR="00173BE1" w:rsidRDefault="00173BE1" w:rsidP="00173BE1">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went wrong and why?</w:t>
      </w:r>
    </w:p>
    <w:p w14:paraId="08A9943F" w14:textId="052D00CD" w:rsidR="003C5E20" w:rsidRDefault="005E5BA6" w:rsidP="003C5E20">
      <w:pPr>
        <w:pStyle w:val="NormalWeb"/>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The majority of groups required more direction than I had anticipated.  To keep the activity to within the time slot, I had to provide groups with answers to some of the questions, whereas I had hoped groups would have figured out the answers on their own</w:t>
      </w:r>
      <w:r w:rsidR="00B75B14">
        <w:rPr>
          <w:rFonts w:ascii="Arial" w:hAnsi="Arial" w:cs="Arial"/>
          <w:color w:val="000000"/>
          <w:sz w:val="22"/>
          <w:szCs w:val="22"/>
        </w:rPr>
        <w:t>.</w:t>
      </w:r>
      <w:r w:rsidR="00022F1D">
        <w:rPr>
          <w:rFonts w:ascii="Arial" w:hAnsi="Arial" w:cs="Arial"/>
          <w:color w:val="000000"/>
          <w:sz w:val="22"/>
          <w:szCs w:val="22"/>
        </w:rPr>
        <w:t xml:space="preserve">  </w:t>
      </w:r>
      <w:r w:rsidR="00B75B14">
        <w:rPr>
          <w:rFonts w:ascii="Arial" w:hAnsi="Arial" w:cs="Arial"/>
          <w:color w:val="000000"/>
          <w:sz w:val="22"/>
          <w:szCs w:val="22"/>
        </w:rPr>
        <w:t>I included the module on hemoglobin cooperativity after two lectures on the respiratory and circulatory system and then presented the case study on high altitude living which took up over four lectures.  Given the pacing through the remainder of the course, the inclusion of section 13.2 felt like the</w:t>
      </w:r>
      <w:r w:rsidR="009B7BBB">
        <w:rPr>
          <w:rFonts w:ascii="Arial" w:hAnsi="Arial" w:cs="Arial"/>
          <w:color w:val="000000"/>
          <w:sz w:val="22"/>
          <w:szCs w:val="22"/>
        </w:rPr>
        <w:t xml:space="preserve"> respiratory and circulatory</w:t>
      </w:r>
      <w:r w:rsidR="00B75B14">
        <w:rPr>
          <w:rFonts w:ascii="Arial" w:hAnsi="Arial" w:cs="Arial"/>
          <w:color w:val="000000"/>
          <w:sz w:val="22"/>
          <w:szCs w:val="22"/>
        </w:rPr>
        <w:t xml:space="preserve"> section was drawn out too long.  </w:t>
      </w:r>
    </w:p>
    <w:p w14:paraId="4ACECC2F" w14:textId="77777777" w:rsidR="009B7BBB" w:rsidRDefault="009B7BBB" w:rsidP="003C5E20">
      <w:pPr>
        <w:pStyle w:val="NormalWeb"/>
        <w:spacing w:before="0" w:beforeAutospacing="0" w:after="0" w:afterAutospacing="0"/>
        <w:ind w:left="1440"/>
        <w:textAlignment w:val="baseline"/>
        <w:rPr>
          <w:rFonts w:ascii="Arial" w:hAnsi="Arial" w:cs="Arial"/>
          <w:color w:val="000000"/>
          <w:sz w:val="22"/>
          <w:szCs w:val="22"/>
        </w:rPr>
      </w:pPr>
    </w:p>
    <w:p w14:paraId="0A687A62" w14:textId="77777777" w:rsidR="00173BE1" w:rsidRDefault="00173BE1" w:rsidP="00173BE1">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was the prep like?</w:t>
      </w:r>
    </w:p>
    <w:p w14:paraId="652BC290" w14:textId="77777777" w:rsidR="00173BE1" w:rsidRDefault="00173BE1" w:rsidP="00173BE1">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much time went into prep?</w:t>
      </w:r>
    </w:p>
    <w:p w14:paraId="51626D2C" w14:textId="1790F992" w:rsidR="00022F1D" w:rsidRDefault="00022F1D" w:rsidP="00022F1D">
      <w:pPr>
        <w:pStyle w:val="NormalWeb"/>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Once the worksheets and powerpoint slides were prepared, there was little prep aside from general photocopying and uploading of material to the classroom management system.</w:t>
      </w:r>
    </w:p>
    <w:p w14:paraId="2A8465F5" w14:textId="77777777" w:rsidR="009B7BBB" w:rsidRDefault="009B7BBB" w:rsidP="00022F1D">
      <w:pPr>
        <w:pStyle w:val="NormalWeb"/>
        <w:spacing w:before="0" w:beforeAutospacing="0" w:after="0" w:afterAutospacing="0"/>
        <w:ind w:left="1440"/>
        <w:textAlignment w:val="baseline"/>
        <w:rPr>
          <w:rFonts w:ascii="Arial" w:hAnsi="Arial" w:cs="Arial"/>
          <w:color w:val="000000"/>
          <w:sz w:val="22"/>
          <w:szCs w:val="22"/>
        </w:rPr>
      </w:pPr>
    </w:p>
    <w:p w14:paraId="1143F1E6" w14:textId="48030461" w:rsidR="00173BE1" w:rsidRDefault="00173BE1" w:rsidP="00022F1D">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Would you do this activity again?</w:t>
      </w:r>
    </w:p>
    <w:p w14:paraId="2CCC5F39" w14:textId="71F07F90" w:rsidR="005E5BA6" w:rsidRDefault="005E5BA6" w:rsidP="005E5BA6">
      <w:pPr>
        <w:pStyle w:val="NormalWeb"/>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Yes, I will certainly do this activity again.  I felt that the students developed a much deeper understanding of hemoglobin cooperativity from working through the Hill equation and Hill Plot.  This learning gain will serve the students well in upper-level courses.</w:t>
      </w:r>
      <w:r w:rsidR="00B75B14">
        <w:rPr>
          <w:rFonts w:ascii="Arial" w:hAnsi="Arial" w:cs="Arial"/>
          <w:color w:val="000000"/>
          <w:sz w:val="22"/>
          <w:szCs w:val="22"/>
        </w:rPr>
        <w:t xml:space="preserve">  I liked how students could apply the knowledge gained from module 13.2 to the case study.  </w:t>
      </w:r>
    </w:p>
    <w:p w14:paraId="3448254C" w14:textId="77777777" w:rsidR="009B7BBB" w:rsidRDefault="009B7BBB" w:rsidP="005E5BA6">
      <w:pPr>
        <w:pStyle w:val="NormalWeb"/>
        <w:spacing w:before="0" w:beforeAutospacing="0" w:after="0" w:afterAutospacing="0"/>
        <w:ind w:left="1440"/>
        <w:textAlignment w:val="baseline"/>
        <w:rPr>
          <w:rFonts w:ascii="Arial" w:hAnsi="Arial" w:cs="Arial"/>
          <w:color w:val="000000"/>
          <w:sz w:val="22"/>
          <w:szCs w:val="22"/>
        </w:rPr>
      </w:pPr>
    </w:p>
    <w:p w14:paraId="76A3C97C" w14:textId="77777777" w:rsidR="00173BE1" w:rsidRDefault="00173BE1" w:rsidP="00173BE1">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would you change in the future?</w:t>
      </w:r>
    </w:p>
    <w:p w14:paraId="09263140" w14:textId="78A54C5A" w:rsidR="005E5BA6" w:rsidRDefault="005E5BA6" w:rsidP="005E5BA6">
      <w:pPr>
        <w:pStyle w:val="NormalWeb"/>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I would require students to read the ICB section 13.2 prior to coming to class.  The ICB etext was not the required text for the course, so many students did not read the section.  </w:t>
      </w:r>
      <w:r w:rsidR="00022F1D">
        <w:rPr>
          <w:rFonts w:ascii="Arial" w:hAnsi="Arial" w:cs="Arial"/>
          <w:color w:val="000000"/>
          <w:sz w:val="22"/>
          <w:szCs w:val="22"/>
        </w:rPr>
        <w:t>I would either remove some sections of the case study or cover the content with the whole class to fit the case study in the class period.</w:t>
      </w:r>
    </w:p>
    <w:p w14:paraId="4ECB9E6A" w14:textId="77777777" w:rsidR="009B7BBB" w:rsidRDefault="009B7BBB" w:rsidP="005E5BA6">
      <w:pPr>
        <w:pStyle w:val="NormalWeb"/>
        <w:spacing w:before="0" w:beforeAutospacing="0" w:after="0" w:afterAutospacing="0"/>
        <w:ind w:left="1440"/>
        <w:textAlignment w:val="baseline"/>
        <w:rPr>
          <w:rFonts w:ascii="Arial" w:hAnsi="Arial" w:cs="Arial"/>
          <w:color w:val="000000"/>
          <w:sz w:val="22"/>
          <w:szCs w:val="22"/>
        </w:rPr>
      </w:pPr>
    </w:p>
    <w:p w14:paraId="1E35F2E0" w14:textId="77777777" w:rsidR="00173BE1" w:rsidRDefault="00173BE1" w:rsidP="00173BE1">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does this activity fit in your overall course curriculum?</w:t>
      </w:r>
    </w:p>
    <w:p w14:paraId="143EA1E3" w14:textId="325AABC1" w:rsidR="005E5BA6" w:rsidRDefault="005E5BA6" w:rsidP="005E5BA6">
      <w:pPr>
        <w:pStyle w:val="NormalWeb"/>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Since the ICB etext was not the text that was used for the course, the inclusion of the quantitative component did feel like an aside, however I felt that the students engaged with the material more than if I had glossed over the math.</w:t>
      </w:r>
      <w:r w:rsidR="00B75B14">
        <w:rPr>
          <w:rFonts w:ascii="Arial" w:hAnsi="Arial" w:cs="Arial"/>
          <w:color w:val="000000"/>
          <w:sz w:val="22"/>
          <w:szCs w:val="22"/>
        </w:rPr>
        <w:t xml:space="preserve">  </w:t>
      </w:r>
    </w:p>
    <w:p w14:paraId="74891F1F" w14:textId="77777777" w:rsidR="009B7BBB" w:rsidRDefault="009B7BBB" w:rsidP="005E5BA6">
      <w:pPr>
        <w:pStyle w:val="NormalWeb"/>
        <w:spacing w:before="0" w:beforeAutospacing="0" w:after="0" w:afterAutospacing="0"/>
        <w:ind w:left="1440"/>
        <w:textAlignment w:val="baseline"/>
        <w:rPr>
          <w:rFonts w:ascii="Arial" w:hAnsi="Arial" w:cs="Arial"/>
          <w:color w:val="000000"/>
          <w:sz w:val="22"/>
          <w:szCs w:val="22"/>
        </w:rPr>
      </w:pPr>
    </w:p>
    <w:p w14:paraId="16B33419" w14:textId="77777777" w:rsidR="00173BE1" w:rsidRDefault="00173BE1" w:rsidP="00173BE1">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 what ways, if any, did you modify your teaching practice with this activity?</w:t>
      </w:r>
    </w:p>
    <w:p w14:paraId="626092F0" w14:textId="2D3CD67E" w:rsidR="005E5BA6" w:rsidRDefault="00B75B14" w:rsidP="005E5BA6">
      <w:pPr>
        <w:pStyle w:val="NormalWeb"/>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Throughout the majority of the course, I used a classroom response system to engage students.  For this activity, I used worksheets and had students work in groups on their own rather than respond to questions that I posed </w:t>
      </w:r>
      <w:r w:rsidR="009B7BBB">
        <w:rPr>
          <w:rFonts w:ascii="Arial" w:hAnsi="Arial" w:cs="Arial"/>
          <w:color w:val="000000"/>
          <w:sz w:val="22"/>
          <w:szCs w:val="22"/>
        </w:rPr>
        <w:t>to the entire class</w:t>
      </w:r>
      <w:r>
        <w:rPr>
          <w:rFonts w:ascii="Arial" w:hAnsi="Arial" w:cs="Arial"/>
          <w:color w:val="000000"/>
          <w:sz w:val="22"/>
          <w:szCs w:val="22"/>
        </w:rPr>
        <w:t>.</w:t>
      </w:r>
    </w:p>
    <w:p w14:paraId="333DE5CC" w14:textId="77777777" w:rsidR="00482BCA" w:rsidRPr="00173BE1" w:rsidRDefault="00482BCA" w:rsidP="00173BE1"/>
    <w:sectPr w:rsidR="00482BCA" w:rsidRPr="00173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442D"/>
    <w:multiLevelType w:val="hybridMultilevel"/>
    <w:tmpl w:val="4418B6BC"/>
    <w:lvl w:ilvl="0" w:tplc="F732C1DA">
      <w:start w:val="1"/>
      <w:numFmt w:val="bullet"/>
      <w:lvlText w:val="•"/>
      <w:lvlJc w:val="left"/>
      <w:pPr>
        <w:tabs>
          <w:tab w:val="num" w:pos="720"/>
        </w:tabs>
        <w:ind w:left="720" w:hanging="360"/>
      </w:pPr>
      <w:rPr>
        <w:rFonts w:ascii="Arial" w:hAnsi="Arial" w:hint="default"/>
      </w:rPr>
    </w:lvl>
    <w:lvl w:ilvl="1" w:tplc="3962E0AC" w:tentative="1">
      <w:start w:val="1"/>
      <w:numFmt w:val="bullet"/>
      <w:lvlText w:val="•"/>
      <w:lvlJc w:val="left"/>
      <w:pPr>
        <w:tabs>
          <w:tab w:val="num" w:pos="1440"/>
        </w:tabs>
        <w:ind w:left="1440" w:hanging="360"/>
      </w:pPr>
      <w:rPr>
        <w:rFonts w:ascii="Arial" w:hAnsi="Arial" w:hint="default"/>
      </w:rPr>
    </w:lvl>
    <w:lvl w:ilvl="2" w:tplc="D644AA04" w:tentative="1">
      <w:start w:val="1"/>
      <w:numFmt w:val="bullet"/>
      <w:lvlText w:val="•"/>
      <w:lvlJc w:val="left"/>
      <w:pPr>
        <w:tabs>
          <w:tab w:val="num" w:pos="2160"/>
        </w:tabs>
        <w:ind w:left="2160" w:hanging="360"/>
      </w:pPr>
      <w:rPr>
        <w:rFonts w:ascii="Arial" w:hAnsi="Arial" w:hint="default"/>
      </w:rPr>
    </w:lvl>
    <w:lvl w:ilvl="3" w:tplc="F0A2FBD2" w:tentative="1">
      <w:start w:val="1"/>
      <w:numFmt w:val="bullet"/>
      <w:lvlText w:val="•"/>
      <w:lvlJc w:val="left"/>
      <w:pPr>
        <w:tabs>
          <w:tab w:val="num" w:pos="2880"/>
        </w:tabs>
        <w:ind w:left="2880" w:hanging="360"/>
      </w:pPr>
      <w:rPr>
        <w:rFonts w:ascii="Arial" w:hAnsi="Arial" w:hint="default"/>
      </w:rPr>
    </w:lvl>
    <w:lvl w:ilvl="4" w:tplc="4E988E46" w:tentative="1">
      <w:start w:val="1"/>
      <w:numFmt w:val="bullet"/>
      <w:lvlText w:val="•"/>
      <w:lvlJc w:val="left"/>
      <w:pPr>
        <w:tabs>
          <w:tab w:val="num" w:pos="3600"/>
        </w:tabs>
        <w:ind w:left="3600" w:hanging="360"/>
      </w:pPr>
      <w:rPr>
        <w:rFonts w:ascii="Arial" w:hAnsi="Arial" w:hint="default"/>
      </w:rPr>
    </w:lvl>
    <w:lvl w:ilvl="5" w:tplc="B23AE928" w:tentative="1">
      <w:start w:val="1"/>
      <w:numFmt w:val="bullet"/>
      <w:lvlText w:val="•"/>
      <w:lvlJc w:val="left"/>
      <w:pPr>
        <w:tabs>
          <w:tab w:val="num" w:pos="4320"/>
        </w:tabs>
        <w:ind w:left="4320" w:hanging="360"/>
      </w:pPr>
      <w:rPr>
        <w:rFonts w:ascii="Arial" w:hAnsi="Arial" w:hint="default"/>
      </w:rPr>
    </w:lvl>
    <w:lvl w:ilvl="6" w:tplc="488222EE" w:tentative="1">
      <w:start w:val="1"/>
      <w:numFmt w:val="bullet"/>
      <w:lvlText w:val="•"/>
      <w:lvlJc w:val="left"/>
      <w:pPr>
        <w:tabs>
          <w:tab w:val="num" w:pos="5040"/>
        </w:tabs>
        <w:ind w:left="5040" w:hanging="360"/>
      </w:pPr>
      <w:rPr>
        <w:rFonts w:ascii="Arial" w:hAnsi="Arial" w:hint="default"/>
      </w:rPr>
    </w:lvl>
    <w:lvl w:ilvl="7" w:tplc="4E403BC0" w:tentative="1">
      <w:start w:val="1"/>
      <w:numFmt w:val="bullet"/>
      <w:lvlText w:val="•"/>
      <w:lvlJc w:val="left"/>
      <w:pPr>
        <w:tabs>
          <w:tab w:val="num" w:pos="5760"/>
        </w:tabs>
        <w:ind w:left="5760" w:hanging="360"/>
      </w:pPr>
      <w:rPr>
        <w:rFonts w:ascii="Arial" w:hAnsi="Arial" w:hint="default"/>
      </w:rPr>
    </w:lvl>
    <w:lvl w:ilvl="8" w:tplc="B240D530" w:tentative="1">
      <w:start w:val="1"/>
      <w:numFmt w:val="bullet"/>
      <w:lvlText w:val="•"/>
      <w:lvlJc w:val="left"/>
      <w:pPr>
        <w:tabs>
          <w:tab w:val="num" w:pos="6480"/>
        </w:tabs>
        <w:ind w:left="6480" w:hanging="360"/>
      </w:pPr>
      <w:rPr>
        <w:rFonts w:ascii="Arial" w:hAnsi="Arial" w:hint="default"/>
      </w:rPr>
    </w:lvl>
  </w:abstractNum>
  <w:abstractNum w:abstractNumId="1">
    <w:nsid w:val="070F7516"/>
    <w:multiLevelType w:val="multilevel"/>
    <w:tmpl w:val="342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D46AC"/>
    <w:multiLevelType w:val="hybridMultilevel"/>
    <w:tmpl w:val="0F9E5C22"/>
    <w:lvl w:ilvl="0" w:tplc="EE0CC5E8">
      <w:start w:val="1"/>
      <w:numFmt w:val="bullet"/>
      <w:lvlText w:val="•"/>
      <w:lvlJc w:val="left"/>
      <w:pPr>
        <w:tabs>
          <w:tab w:val="num" w:pos="720"/>
        </w:tabs>
        <w:ind w:left="720" w:hanging="360"/>
      </w:pPr>
      <w:rPr>
        <w:rFonts w:ascii="Times" w:hAnsi="Times" w:hint="default"/>
      </w:rPr>
    </w:lvl>
    <w:lvl w:ilvl="1" w:tplc="D9D20E04" w:tentative="1">
      <w:start w:val="1"/>
      <w:numFmt w:val="bullet"/>
      <w:lvlText w:val="•"/>
      <w:lvlJc w:val="left"/>
      <w:pPr>
        <w:tabs>
          <w:tab w:val="num" w:pos="1440"/>
        </w:tabs>
        <w:ind w:left="1440" w:hanging="360"/>
      </w:pPr>
      <w:rPr>
        <w:rFonts w:ascii="Times" w:hAnsi="Times" w:hint="default"/>
      </w:rPr>
    </w:lvl>
    <w:lvl w:ilvl="2" w:tplc="1F344DF8" w:tentative="1">
      <w:start w:val="1"/>
      <w:numFmt w:val="bullet"/>
      <w:lvlText w:val="•"/>
      <w:lvlJc w:val="left"/>
      <w:pPr>
        <w:tabs>
          <w:tab w:val="num" w:pos="2160"/>
        </w:tabs>
        <w:ind w:left="2160" w:hanging="360"/>
      </w:pPr>
      <w:rPr>
        <w:rFonts w:ascii="Times" w:hAnsi="Times" w:hint="default"/>
      </w:rPr>
    </w:lvl>
    <w:lvl w:ilvl="3" w:tplc="BA8ABF44" w:tentative="1">
      <w:start w:val="1"/>
      <w:numFmt w:val="bullet"/>
      <w:lvlText w:val="•"/>
      <w:lvlJc w:val="left"/>
      <w:pPr>
        <w:tabs>
          <w:tab w:val="num" w:pos="2880"/>
        </w:tabs>
        <w:ind w:left="2880" w:hanging="360"/>
      </w:pPr>
      <w:rPr>
        <w:rFonts w:ascii="Times" w:hAnsi="Times" w:hint="default"/>
      </w:rPr>
    </w:lvl>
    <w:lvl w:ilvl="4" w:tplc="08949664" w:tentative="1">
      <w:start w:val="1"/>
      <w:numFmt w:val="bullet"/>
      <w:lvlText w:val="•"/>
      <w:lvlJc w:val="left"/>
      <w:pPr>
        <w:tabs>
          <w:tab w:val="num" w:pos="3600"/>
        </w:tabs>
        <w:ind w:left="3600" w:hanging="360"/>
      </w:pPr>
      <w:rPr>
        <w:rFonts w:ascii="Times" w:hAnsi="Times" w:hint="default"/>
      </w:rPr>
    </w:lvl>
    <w:lvl w:ilvl="5" w:tplc="020E39B2" w:tentative="1">
      <w:start w:val="1"/>
      <w:numFmt w:val="bullet"/>
      <w:lvlText w:val="•"/>
      <w:lvlJc w:val="left"/>
      <w:pPr>
        <w:tabs>
          <w:tab w:val="num" w:pos="4320"/>
        </w:tabs>
        <w:ind w:left="4320" w:hanging="360"/>
      </w:pPr>
      <w:rPr>
        <w:rFonts w:ascii="Times" w:hAnsi="Times" w:hint="default"/>
      </w:rPr>
    </w:lvl>
    <w:lvl w:ilvl="6" w:tplc="C3B0AA04" w:tentative="1">
      <w:start w:val="1"/>
      <w:numFmt w:val="bullet"/>
      <w:lvlText w:val="•"/>
      <w:lvlJc w:val="left"/>
      <w:pPr>
        <w:tabs>
          <w:tab w:val="num" w:pos="5040"/>
        </w:tabs>
        <w:ind w:left="5040" w:hanging="360"/>
      </w:pPr>
      <w:rPr>
        <w:rFonts w:ascii="Times" w:hAnsi="Times" w:hint="default"/>
      </w:rPr>
    </w:lvl>
    <w:lvl w:ilvl="7" w:tplc="CA5A5842" w:tentative="1">
      <w:start w:val="1"/>
      <w:numFmt w:val="bullet"/>
      <w:lvlText w:val="•"/>
      <w:lvlJc w:val="left"/>
      <w:pPr>
        <w:tabs>
          <w:tab w:val="num" w:pos="5760"/>
        </w:tabs>
        <w:ind w:left="5760" w:hanging="360"/>
      </w:pPr>
      <w:rPr>
        <w:rFonts w:ascii="Times" w:hAnsi="Times" w:hint="default"/>
      </w:rPr>
    </w:lvl>
    <w:lvl w:ilvl="8" w:tplc="2DA46796" w:tentative="1">
      <w:start w:val="1"/>
      <w:numFmt w:val="bullet"/>
      <w:lvlText w:val="•"/>
      <w:lvlJc w:val="left"/>
      <w:pPr>
        <w:tabs>
          <w:tab w:val="num" w:pos="6480"/>
        </w:tabs>
        <w:ind w:left="6480" w:hanging="360"/>
      </w:pPr>
      <w:rPr>
        <w:rFonts w:ascii="Times" w:hAnsi="Times" w:hint="default"/>
      </w:rPr>
    </w:lvl>
  </w:abstractNum>
  <w:abstractNum w:abstractNumId="3">
    <w:nsid w:val="36CB45FA"/>
    <w:multiLevelType w:val="hybridMultilevel"/>
    <w:tmpl w:val="A5ECEC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C31CEF"/>
    <w:multiLevelType w:val="hybridMultilevel"/>
    <w:tmpl w:val="69C8A66C"/>
    <w:lvl w:ilvl="0" w:tplc="F1784B5C">
      <w:start w:val="1"/>
      <w:numFmt w:val="bullet"/>
      <w:lvlText w:val="•"/>
      <w:lvlJc w:val="left"/>
      <w:pPr>
        <w:tabs>
          <w:tab w:val="num" w:pos="720"/>
        </w:tabs>
        <w:ind w:left="720" w:hanging="360"/>
      </w:pPr>
      <w:rPr>
        <w:rFonts w:ascii="Arial" w:hAnsi="Arial" w:hint="default"/>
      </w:rPr>
    </w:lvl>
    <w:lvl w:ilvl="1" w:tplc="93802DD6" w:tentative="1">
      <w:start w:val="1"/>
      <w:numFmt w:val="bullet"/>
      <w:lvlText w:val="•"/>
      <w:lvlJc w:val="left"/>
      <w:pPr>
        <w:tabs>
          <w:tab w:val="num" w:pos="1440"/>
        </w:tabs>
        <w:ind w:left="1440" w:hanging="360"/>
      </w:pPr>
      <w:rPr>
        <w:rFonts w:ascii="Arial" w:hAnsi="Arial" w:hint="default"/>
      </w:rPr>
    </w:lvl>
    <w:lvl w:ilvl="2" w:tplc="EDB49C64" w:tentative="1">
      <w:start w:val="1"/>
      <w:numFmt w:val="bullet"/>
      <w:lvlText w:val="•"/>
      <w:lvlJc w:val="left"/>
      <w:pPr>
        <w:tabs>
          <w:tab w:val="num" w:pos="2160"/>
        </w:tabs>
        <w:ind w:left="2160" w:hanging="360"/>
      </w:pPr>
      <w:rPr>
        <w:rFonts w:ascii="Arial" w:hAnsi="Arial" w:hint="default"/>
      </w:rPr>
    </w:lvl>
    <w:lvl w:ilvl="3" w:tplc="48925CC8" w:tentative="1">
      <w:start w:val="1"/>
      <w:numFmt w:val="bullet"/>
      <w:lvlText w:val="•"/>
      <w:lvlJc w:val="left"/>
      <w:pPr>
        <w:tabs>
          <w:tab w:val="num" w:pos="2880"/>
        </w:tabs>
        <w:ind w:left="2880" w:hanging="360"/>
      </w:pPr>
      <w:rPr>
        <w:rFonts w:ascii="Arial" w:hAnsi="Arial" w:hint="default"/>
      </w:rPr>
    </w:lvl>
    <w:lvl w:ilvl="4" w:tplc="004EFBB4" w:tentative="1">
      <w:start w:val="1"/>
      <w:numFmt w:val="bullet"/>
      <w:lvlText w:val="•"/>
      <w:lvlJc w:val="left"/>
      <w:pPr>
        <w:tabs>
          <w:tab w:val="num" w:pos="3600"/>
        </w:tabs>
        <w:ind w:left="3600" w:hanging="360"/>
      </w:pPr>
      <w:rPr>
        <w:rFonts w:ascii="Arial" w:hAnsi="Arial" w:hint="default"/>
      </w:rPr>
    </w:lvl>
    <w:lvl w:ilvl="5" w:tplc="B680FD3E" w:tentative="1">
      <w:start w:val="1"/>
      <w:numFmt w:val="bullet"/>
      <w:lvlText w:val="•"/>
      <w:lvlJc w:val="left"/>
      <w:pPr>
        <w:tabs>
          <w:tab w:val="num" w:pos="4320"/>
        </w:tabs>
        <w:ind w:left="4320" w:hanging="360"/>
      </w:pPr>
      <w:rPr>
        <w:rFonts w:ascii="Arial" w:hAnsi="Arial" w:hint="default"/>
      </w:rPr>
    </w:lvl>
    <w:lvl w:ilvl="6" w:tplc="F570895A" w:tentative="1">
      <w:start w:val="1"/>
      <w:numFmt w:val="bullet"/>
      <w:lvlText w:val="•"/>
      <w:lvlJc w:val="left"/>
      <w:pPr>
        <w:tabs>
          <w:tab w:val="num" w:pos="5040"/>
        </w:tabs>
        <w:ind w:left="5040" w:hanging="360"/>
      </w:pPr>
      <w:rPr>
        <w:rFonts w:ascii="Arial" w:hAnsi="Arial" w:hint="default"/>
      </w:rPr>
    </w:lvl>
    <w:lvl w:ilvl="7" w:tplc="AFE2E2B8" w:tentative="1">
      <w:start w:val="1"/>
      <w:numFmt w:val="bullet"/>
      <w:lvlText w:val="•"/>
      <w:lvlJc w:val="left"/>
      <w:pPr>
        <w:tabs>
          <w:tab w:val="num" w:pos="5760"/>
        </w:tabs>
        <w:ind w:left="5760" w:hanging="360"/>
      </w:pPr>
      <w:rPr>
        <w:rFonts w:ascii="Arial" w:hAnsi="Arial" w:hint="default"/>
      </w:rPr>
    </w:lvl>
    <w:lvl w:ilvl="8" w:tplc="5DF62FF4" w:tentative="1">
      <w:start w:val="1"/>
      <w:numFmt w:val="bullet"/>
      <w:lvlText w:val="•"/>
      <w:lvlJc w:val="left"/>
      <w:pPr>
        <w:tabs>
          <w:tab w:val="num" w:pos="6480"/>
        </w:tabs>
        <w:ind w:left="6480" w:hanging="360"/>
      </w:pPr>
      <w:rPr>
        <w:rFonts w:ascii="Arial" w:hAnsi="Arial" w:hint="default"/>
      </w:rPr>
    </w:lvl>
  </w:abstractNum>
  <w:abstractNum w:abstractNumId="6">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7"/>
    <w:lvlOverride w:ilvl="1">
      <w:lvl w:ilvl="1">
        <w:numFmt w:val="bullet"/>
        <w:lvlText w:val=""/>
        <w:lvlJc w:val="left"/>
        <w:pPr>
          <w:tabs>
            <w:tab w:val="num" w:pos="1440"/>
          </w:tabs>
          <w:ind w:left="1440" w:hanging="360"/>
        </w:pPr>
        <w:rPr>
          <w:rFonts w:ascii="Symbol" w:hAnsi="Symbol" w:hint="default"/>
          <w:sz w:val="20"/>
        </w:rPr>
      </w:lvl>
    </w:lvlOverride>
  </w:num>
  <w:num w:numId="4">
    <w:abstractNumId w:val="8"/>
  </w:num>
  <w:num w:numId="5">
    <w:abstractNumId w:val="4"/>
  </w:num>
  <w:num w:numId="6">
    <w:abstractNumId w:val="1"/>
  </w:num>
  <w:num w:numId="7">
    <w:abstractNumId w:val="1"/>
    <w:lvlOverride w:ilvl="1">
      <w:lvl w:ilvl="1">
        <w:numFmt w:val="bullet"/>
        <w:lvlText w:val=""/>
        <w:lvlJc w:val="left"/>
        <w:pPr>
          <w:tabs>
            <w:tab w:val="num" w:pos="1440"/>
          </w:tabs>
          <w:ind w:left="1440" w:hanging="360"/>
        </w:pPr>
        <w:rPr>
          <w:rFonts w:ascii="Symbol" w:hAnsi="Symbol" w:hint="default"/>
          <w:sz w:val="20"/>
        </w:rPr>
      </w:lvl>
    </w:lvlOverride>
  </w:num>
  <w:num w:numId="8">
    <w:abstractNumId w:val="3"/>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6C"/>
    <w:rsid w:val="00022F1D"/>
    <w:rsid w:val="000E101B"/>
    <w:rsid w:val="00173BE1"/>
    <w:rsid w:val="00180FEC"/>
    <w:rsid w:val="0036321E"/>
    <w:rsid w:val="003C5E20"/>
    <w:rsid w:val="00482BCA"/>
    <w:rsid w:val="005E5BA6"/>
    <w:rsid w:val="00614E0E"/>
    <w:rsid w:val="007E5DD5"/>
    <w:rsid w:val="008908EB"/>
    <w:rsid w:val="009B7BBB"/>
    <w:rsid w:val="00A14D6C"/>
    <w:rsid w:val="00A97EBC"/>
    <w:rsid w:val="00AD5157"/>
    <w:rsid w:val="00B24539"/>
    <w:rsid w:val="00B75B14"/>
    <w:rsid w:val="00DA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268853397">
      <w:bodyDiv w:val="1"/>
      <w:marLeft w:val="0"/>
      <w:marRight w:val="0"/>
      <w:marTop w:val="0"/>
      <w:marBottom w:val="0"/>
      <w:divBdr>
        <w:top w:val="none" w:sz="0" w:space="0" w:color="auto"/>
        <w:left w:val="none" w:sz="0" w:space="0" w:color="auto"/>
        <w:bottom w:val="none" w:sz="0" w:space="0" w:color="auto"/>
        <w:right w:val="none" w:sz="0" w:space="0" w:color="auto"/>
      </w:divBdr>
      <w:divsChild>
        <w:div w:id="907035689">
          <w:marLeft w:val="360"/>
          <w:marRight w:val="0"/>
          <w:marTop w:val="125"/>
          <w:marBottom w:val="0"/>
          <w:divBdr>
            <w:top w:val="none" w:sz="0" w:space="0" w:color="auto"/>
            <w:left w:val="none" w:sz="0" w:space="0" w:color="auto"/>
            <w:bottom w:val="none" w:sz="0" w:space="0" w:color="auto"/>
            <w:right w:val="none" w:sz="0" w:space="0" w:color="auto"/>
          </w:divBdr>
        </w:div>
        <w:div w:id="998731511">
          <w:marLeft w:val="360"/>
          <w:marRight w:val="0"/>
          <w:marTop w:val="125"/>
          <w:marBottom w:val="0"/>
          <w:divBdr>
            <w:top w:val="none" w:sz="0" w:space="0" w:color="auto"/>
            <w:left w:val="none" w:sz="0" w:space="0" w:color="auto"/>
            <w:bottom w:val="none" w:sz="0" w:space="0" w:color="auto"/>
            <w:right w:val="none" w:sz="0" w:space="0" w:color="auto"/>
          </w:divBdr>
        </w:div>
        <w:div w:id="1860730833">
          <w:marLeft w:val="360"/>
          <w:marRight w:val="0"/>
          <w:marTop w:val="125"/>
          <w:marBottom w:val="0"/>
          <w:divBdr>
            <w:top w:val="none" w:sz="0" w:space="0" w:color="auto"/>
            <w:left w:val="none" w:sz="0" w:space="0" w:color="auto"/>
            <w:bottom w:val="none" w:sz="0" w:space="0" w:color="auto"/>
            <w:right w:val="none" w:sz="0" w:space="0" w:color="auto"/>
          </w:divBdr>
        </w:div>
      </w:divsChild>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461313042">
      <w:bodyDiv w:val="1"/>
      <w:marLeft w:val="0"/>
      <w:marRight w:val="0"/>
      <w:marTop w:val="0"/>
      <w:marBottom w:val="0"/>
      <w:divBdr>
        <w:top w:val="none" w:sz="0" w:space="0" w:color="auto"/>
        <w:left w:val="none" w:sz="0" w:space="0" w:color="auto"/>
        <w:bottom w:val="none" w:sz="0" w:space="0" w:color="auto"/>
        <w:right w:val="none" w:sz="0" w:space="0" w:color="auto"/>
      </w:divBdr>
      <w:divsChild>
        <w:div w:id="735203684">
          <w:marLeft w:val="720"/>
          <w:marRight w:val="0"/>
          <w:marTop w:val="0"/>
          <w:marBottom w:val="0"/>
          <w:divBdr>
            <w:top w:val="none" w:sz="0" w:space="0" w:color="auto"/>
            <w:left w:val="none" w:sz="0" w:space="0" w:color="auto"/>
            <w:bottom w:val="none" w:sz="0" w:space="0" w:color="auto"/>
            <w:right w:val="none" w:sz="0" w:space="0" w:color="auto"/>
          </w:divBdr>
        </w:div>
        <w:div w:id="903685790">
          <w:marLeft w:val="720"/>
          <w:marRight w:val="0"/>
          <w:marTop w:val="0"/>
          <w:marBottom w:val="0"/>
          <w:divBdr>
            <w:top w:val="none" w:sz="0" w:space="0" w:color="auto"/>
            <w:left w:val="none" w:sz="0" w:space="0" w:color="auto"/>
            <w:bottom w:val="none" w:sz="0" w:space="0" w:color="auto"/>
            <w:right w:val="none" w:sz="0" w:space="0" w:color="auto"/>
          </w:divBdr>
        </w:div>
        <w:div w:id="546337921">
          <w:marLeft w:val="720"/>
          <w:marRight w:val="0"/>
          <w:marTop w:val="0"/>
          <w:marBottom w:val="0"/>
          <w:divBdr>
            <w:top w:val="none" w:sz="0" w:space="0" w:color="auto"/>
            <w:left w:val="none" w:sz="0" w:space="0" w:color="auto"/>
            <w:bottom w:val="none" w:sz="0" w:space="0" w:color="auto"/>
            <w:right w:val="none" w:sz="0" w:space="0" w:color="auto"/>
          </w:divBdr>
        </w:div>
      </w:divsChild>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Schechtman-Rook</dc:creator>
  <cp:lastModifiedBy>Alida Offline</cp:lastModifiedBy>
  <cp:revision>2</cp:revision>
  <dcterms:created xsi:type="dcterms:W3CDTF">2020-06-05T23:50:00Z</dcterms:created>
  <dcterms:modified xsi:type="dcterms:W3CDTF">2020-06-05T23:50:00Z</dcterms:modified>
</cp:coreProperties>
</file>