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1026B" w14:textId="68007A62" w:rsidR="00D50F38" w:rsidRPr="001F4FBC" w:rsidRDefault="004F7F01">
      <w:pPr>
        <w:spacing w:before="240" w:after="240"/>
        <w:ind w:left="160"/>
        <w:rPr>
          <w:b/>
          <w:i/>
          <w:color w:val="999999"/>
          <w:sz w:val="24"/>
          <w:szCs w:val="24"/>
        </w:rPr>
      </w:pPr>
      <w:r w:rsidRPr="001F4FBC">
        <w:rPr>
          <w:b/>
          <w:sz w:val="24"/>
          <w:szCs w:val="24"/>
        </w:rPr>
        <w:t xml:space="preserve">A </w:t>
      </w:r>
      <w:r w:rsidR="00897B8B" w:rsidRPr="001F4FBC">
        <w:rPr>
          <w:b/>
          <w:bCs/>
          <w:sz w:val="24"/>
          <w:szCs w:val="24"/>
        </w:rPr>
        <w:t>Letter to a Young Scientist</w:t>
      </w:r>
      <w:r w:rsidR="001F4FBC" w:rsidRPr="001F4FBC">
        <w:rPr>
          <w:b/>
          <w:bCs/>
          <w:sz w:val="24"/>
          <w:szCs w:val="24"/>
        </w:rPr>
        <w:t xml:space="preserve">: </w:t>
      </w:r>
      <w:r w:rsidR="001F4FBC" w:rsidRPr="001F4FBC">
        <w:rPr>
          <w:sz w:val="24"/>
          <w:szCs w:val="24"/>
        </w:rPr>
        <w:t xml:space="preserve">Prompting Students </w:t>
      </w:r>
      <w:proofErr w:type="gramStart"/>
      <w:r w:rsidR="001F4FBC" w:rsidRPr="001F4FBC">
        <w:rPr>
          <w:sz w:val="24"/>
          <w:szCs w:val="24"/>
        </w:rPr>
        <w:t>To</w:t>
      </w:r>
      <w:proofErr w:type="gramEnd"/>
      <w:r w:rsidR="001F4FBC" w:rsidRPr="001F4FBC">
        <w:rPr>
          <w:sz w:val="24"/>
          <w:szCs w:val="24"/>
        </w:rPr>
        <w:t xml:space="preserve"> </w:t>
      </w:r>
      <w:r w:rsidR="001F4FBC" w:rsidRPr="001F4FBC">
        <w:rPr>
          <w:sz w:val="24"/>
          <w:szCs w:val="24"/>
        </w:rPr>
        <w:t>R</w:t>
      </w:r>
      <w:r w:rsidR="001F4FBC" w:rsidRPr="001F4FBC">
        <w:rPr>
          <w:sz w:val="24"/>
          <w:szCs w:val="24"/>
        </w:rPr>
        <w:t xml:space="preserve">eflect </w:t>
      </w:r>
      <w:r w:rsidR="001F4FBC" w:rsidRPr="001F4FBC">
        <w:rPr>
          <w:sz w:val="24"/>
          <w:szCs w:val="24"/>
        </w:rPr>
        <w:t>O</w:t>
      </w:r>
      <w:r w:rsidR="001F4FBC" w:rsidRPr="001F4FBC">
        <w:rPr>
          <w:sz w:val="24"/>
          <w:szCs w:val="24"/>
        </w:rPr>
        <w:t xml:space="preserve">n </w:t>
      </w:r>
      <w:r w:rsidR="001F4FBC" w:rsidRPr="001F4FBC">
        <w:rPr>
          <w:sz w:val="24"/>
          <w:szCs w:val="24"/>
        </w:rPr>
        <w:t>A</w:t>
      </w:r>
      <w:r w:rsidR="001F4FBC" w:rsidRPr="001F4FBC">
        <w:rPr>
          <w:sz w:val="24"/>
          <w:szCs w:val="24"/>
        </w:rPr>
        <w:t xml:space="preserve">nd </w:t>
      </w:r>
      <w:r w:rsidR="001F4FBC" w:rsidRPr="001F4FBC">
        <w:rPr>
          <w:sz w:val="24"/>
          <w:szCs w:val="24"/>
        </w:rPr>
        <w:t>R</w:t>
      </w:r>
      <w:r w:rsidR="001F4FBC" w:rsidRPr="001F4FBC">
        <w:rPr>
          <w:sz w:val="24"/>
          <w:szCs w:val="24"/>
        </w:rPr>
        <w:t xml:space="preserve">ecognize </w:t>
      </w:r>
      <w:r w:rsidR="001F4FBC" w:rsidRPr="001F4FBC">
        <w:rPr>
          <w:sz w:val="24"/>
          <w:szCs w:val="24"/>
        </w:rPr>
        <w:t>T</w:t>
      </w:r>
      <w:r w:rsidR="001F4FBC" w:rsidRPr="001F4FBC">
        <w:rPr>
          <w:sz w:val="24"/>
          <w:szCs w:val="24"/>
        </w:rPr>
        <w:t xml:space="preserve">heir </w:t>
      </w:r>
      <w:r w:rsidR="001F4FBC" w:rsidRPr="001F4FBC">
        <w:rPr>
          <w:sz w:val="24"/>
          <w:szCs w:val="24"/>
        </w:rPr>
        <w:t>O</w:t>
      </w:r>
      <w:r w:rsidR="001F4FBC" w:rsidRPr="001F4FBC">
        <w:rPr>
          <w:sz w:val="24"/>
          <w:szCs w:val="24"/>
        </w:rPr>
        <w:t xml:space="preserve">wn </w:t>
      </w:r>
      <w:r w:rsidR="001F4FBC" w:rsidRPr="001F4FBC">
        <w:rPr>
          <w:sz w:val="24"/>
          <w:szCs w:val="24"/>
        </w:rPr>
        <w:t>G</w:t>
      </w:r>
      <w:r w:rsidR="001F4FBC" w:rsidRPr="001F4FBC">
        <w:rPr>
          <w:sz w:val="24"/>
          <w:szCs w:val="24"/>
        </w:rPr>
        <w:t>rowth</w:t>
      </w:r>
      <w:r w:rsidR="001F4FBC" w:rsidRPr="001F4FBC">
        <w:rPr>
          <w:sz w:val="24"/>
          <w:szCs w:val="24"/>
        </w:rPr>
        <w:t xml:space="preserve"> As Scientists.</w:t>
      </w:r>
    </w:p>
    <w:p w14:paraId="4DF0DAB0" w14:textId="77777777" w:rsidR="001F4FBC" w:rsidRPr="00CC4F2C" w:rsidRDefault="001F4FBC" w:rsidP="001F4FBC">
      <w:pPr>
        <w:spacing w:before="240" w:after="240"/>
        <w:ind w:left="160"/>
        <w:rPr>
          <w:bCs/>
        </w:rPr>
      </w:pPr>
      <w:r>
        <w:rPr>
          <w:b/>
        </w:rPr>
        <w:br/>
      </w:r>
      <w:r w:rsidR="00617C01">
        <w:rPr>
          <w:b/>
        </w:rPr>
        <w:t>Description:</w:t>
      </w:r>
      <w:r w:rsidR="00617C01">
        <w:t xml:space="preserve"> </w:t>
      </w:r>
      <w:r>
        <w:br/>
      </w:r>
      <w:r w:rsidR="00897B8B">
        <w:t xml:space="preserve">Undergraduate students, even </w:t>
      </w:r>
      <w:r w:rsidR="008F0F60">
        <w:t xml:space="preserve">those </w:t>
      </w:r>
      <w:r w:rsidR="00897B8B">
        <w:t xml:space="preserve">with little or no prior research experience, will develop a suite of </w:t>
      </w:r>
      <w:r w:rsidR="00B46A9C">
        <w:t>technical and critical thinking skills by</w:t>
      </w:r>
      <w:r w:rsidR="00897B8B">
        <w:t xml:space="preserve"> the end of </w:t>
      </w:r>
      <w:r w:rsidR="00B46A9C">
        <w:t>an authentic</w:t>
      </w:r>
      <w:r w:rsidR="00897B8B">
        <w:t xml:space="preserve"> research </w:t>
      </w:r>
      <w:r w:rsidR="00B46A9C">
        <w:t>experience</w:t>
      </w:r>
      <w:r w:rsidR="00897B8B">
        <w:t xml:space="preserve">. </w:t>
      </w:r>
      <w:r w:rsidR="00B46A9C">
        <w:t>These gains, however, may not be apparent to them. Indeed</w:t>
      </w:r>
      <w:r w:rsidR="00897B8B">
        <w:t>, the introduction of new experimental techniques throughout the</w:t>
      </w:r>
      <w:r w:rsidR="00B46A9C">
        <w:t xml:space="preserve">ir research experience </w:t>
      </w:r>
      <w:r w:rsidR="00897B8B">
        <w:t xml:space="preserve">has the potential to make a student feel like a constant novice, and </w:t>
      </w:r>
      <w:r w:rsidR="00B46A9C">
        <w:t>as a result, not</w:t>
      </w:r>
      <w:r w:rsidR="00897B8B">
        <w:t xml:space="preserve"> recognize their accomplishments and growth in critical thinking. This reflection activity, called “Letters to a Young Scientist”, is an opportunity</w:t>
      </w:r>
      <w:r w:rsidR="00B46A9C">
        <w:t xml:space="preserve"> to prompt students</w:t>
      </w:r>
      <w:r w:rsidR="00897B8B">
        <w:t xml:space="preserve"> to </w:t>
      </w:r>
      <w:r w:rsidR="00B46A9C">
        <w:t xml:space="preserve">reflect on and </w:t>
      </w:r>
      <w:r w:rsidR="00897B8B">
        <w:t>recognize their own growth</w:t>
      </w:r>
      <w:r w:rsidR="00B46A9C">
        <w:t>.</w:t>
      </w:r>
      <w:r>
        <w:t xml:space="preserve"> </w:t>
      </w:r>
      <w:r>
        <w:rPr>
          <w:bCs/>
        </w:rPr>
        <w:t>By providing students with the opportunity to reflect on their own accomplishments, this activity may help develop student self-efficacy and science identity.</w:t>
      </w:r>
    </w:p>
    <w:p w14:paraId="33820242" w14:textId="07607B0B" w:rsidR="00D50F38" w:rsidRPr="001F4FBC" w:rsidRDefault="00617C01" w:rsidP="001F4FBC">
      <w:pPr>
        <w:spacing w:before="240" w:after="240"/>
        <w:ind w:left="160"/>
      </w:pPr>
      <w:r>
        <w:t>After completing this module, students should be able to</w:t>
      </w:r>
      <w:r w:rsidR="001F4FBC">
        <w:t xml:space="preserve"> </w:t>
      </w:r>
      <w:r w:rsidR="004F7F01">
        <w:t>recognize the suite of experimental and thinking skills they have gained from conducting research.</w:t>
      </w:r>
    </w:p>
    <w:p w14:paraId="2E4F6EA8" w14:textId="77777777" w:rsidR="001F4FBC" w:rsidRDefault="001F4FBC" w:rsidP="001F4FBC">
      <w:pPr>
        <w:spacing w:before="240" w:after="240"/>
        <w:ind w:left="160"/>
        <w:rPr>
          <w:b/>
        </w:rPr>
      </w:pPr>
      <w:r>
        <w:rPr>
          <w:b/>
        </w:rPr>
        <w:t>Intended Teaching Setting</w:t>
      </w:r>
    </w:p>
    <w:p w14:paraId="3854E558" w14:textId="55FC3986" w:rsidR="001F4FBC" w:rsidRPr="004D2652" w:rsidRDefault="001F4FBC" w:rsidP="001F4FBC">
      <w:pPr>
        <w:spacing w:before="240" w:after="240"/>
        <w:ind w:left="880"/>
        <w:rPr>
          <w:iCs/>
          <w:color w:val="999999"/>
        </w:rPr>
      </w:pPr>
      <w:r>
        <w:rPr>
          <w:b/>
        </w:rPr>
        <w:t>Course level:</w:t>
      </w:r>
      <w:r>
        <w:t xml:space="preserve">  for all students, particularly for those with little to no prior research experience</w:t>
      </w:r>
      <w:r>
        <w:rPr>
          <w:iCs/>
          <w:color w:val="999999"/>
        </w:rPr>
        <w:br/>
      </w:r>
      <w:r>
        <w:rPr>
          <w:b/>
        </w:rPr>
        <w:t>Instructional Setting:</w:t>
      </w:r>
      <w:r>
        <w:t xml:space="preserve">  </w:t>
      </w:r>
      <w:r w:rsidRPr="004D28A2">
        <w:rPr>
          <w:iCs/>
          <w:color w:val="000000" w:themeColor="text1"/>
        </w:rPr>
        <w:t>in-person classroom</w:t>
      </w:r>
      <w:r>
        <w:rPr>
          <w:iCs/>
          <w:color w:val="000000" w:themeColor="text1"/>
        </w:rPr>
        <w:t>/laboratory</w:t>
      </w:r>
      <w:r>
        <w:rPr>
          <w:iCs/>
          <w:color w:val="999999"/>
        </w:rPr>
        <w:br/>
      </w:r>
      <w:r>
        <w:rPr>
          <w:b/>
        </w:rPr>
        <w:t>Implementation Time Frame:</w:t>
      </w:r>
      <w:r>
        <w:t xml:space="preserve">  </w:t>
      </w:r>
      <w:r w:rsidRPr="004D28A2">
        <w:rPr>
          <w:iCs/>
          <w:color w:val="000000" w:themeColor="text1"/>
        </w:rPr>
        <w:t xml:space="preserve">~ </w:t>
      </w:r>
      <w:r>
        <w:rPr>
          <w:iCs/>
          <w:color w:val="000000" w:themeColor="text1"/>
        </w:rPr>
        <w:t>20</w:t>
      </w:r>
      <w:r w:rsidRPr="004D28A2">
        <w:rPr>
          <w:iCs/>
          <w:color w:val="000000" w:themeColor="text1"/>
        </w:rPr>
        <w:t xml:space="preserve"> minutes</w:t>
      </w:r>
    </w:p>
    <w:p w14:paraId="2BEF314B" w14:textId="77777777" w:rsidR="001F4FBC" w:rsidRDefault="001F4FBC" w:rsidP="001F4FBC">
      <w:pPr>
        <w:spacing w:before="240" w:after="240"/>
        <w:ind w:left="160"/>
        <w:rPr>
          <w:b/>
        </w:rPr>
      </w:pPr>
      <w:r>
        <w:rPr>
          <w:b/>
        </w:rPr>
        <w:t>Project Documents</w:t>
      </w:r>
    </w:p>
    <w:p w14:paraId="1242D94C" w14:textId="77777777" w:rsidR="001F4FBC" w:rsidRPr="004D2652" w:rsidRDefault="001F4FBC" w:rsidP="001F4FBC">
      <w:pPr>
        <w:spacing w:before="240" w:after="240"/>
        <w:ind w:left="880"/>
        <w:rPr>
          <w:i/>
          <w:color w:val="999999"/>
        </w:rPr>
      </w:pPr>
      <w:r>
        <w:rPr>
          <w:b/>
        </w:rPr>
        <w:t>Facilitator document:</w:t>
      </w:r>
      <w:r>
        <w:t xml:space="preserve"> this document; instructions on subsequent pages.</w:t>
      </w:r>
      <w:r>
        <w:rPr>
          <w:i/>
          <w:color w:val="999999"/>
        </w:rPr>
        <w:br/>
      </w:r>
      <w:r>
        <w:rPr>
          <w:b/>
        </w:rPr>
        <w:t>Learning activity document(s):</w:t>
      </w:r>
      <w:r>
        <w:t xml:space="preserve">  </w:t>
      </w:r>
      <w:r w:rsidRPr="003C3980">
        <w:rPr>
          <w:bCs/>
        </w:rPr>
        <w:t xml:space="preserve">none, </w:t>
      </w:r>
      <w:r>
        <w:rPr>
          <w:bCs/>
        </w:rPr>
        <w:t>activity</w:t>
      </w:r>
      <w:r w:rsidRPr="003C3980">
        <w:rPr>
          <w:bCs/>
        </w:rPr>
        <w:t xml:space="preserve"> provided </w:t>
      </w:r>
      <w:r>
        <w:rPr>
          <w:bCs/>
        </w:rPr>
        <w:t>on</w:t>
      </w:r>
      <w:r w:rsidRPr="003C3980">
        <w:rPr>
          <w:bCs/>
        </w:rPr>
        <w:t xml:space="preserve"> </w:t>
      </w:r>
      <w:r>
        <w:rPr>
          <w:bCs/>
        </w:rPr>
        <w:t>subsequent</w:t>
      </w:r>
      <w:r w:rsidRPr="003C3980">
        <w:rPr>
          <w:bCs/>
        </w:rPr>
        <w:t xml:space="preserve"> </w:t>
      </w:r>
      <w:r>
        <w:rPr>
          <w:bCs/>
        </w:rPr>
        <w:t>pages.</w:t>
      </w:r>
      <w:r>
        <w:rPr>
          <w:i/>
          <w:color w:val="999999"/>
        </w:rPr>
        <w:br/>
      </w:r>
      <w:r>
        <w:rPr>
          <w:b/>
        </w:rPr>
        <w:t xml:space="preserve">Assessment document(s): </w:t>
      </w:r>
      <w:r w:rsidRPr="003C3980">
        <w:rPr>
          <w:bCs/>
        </w:rPr>
        <w:t xml:space="preserve">none, recommendations provided </w:t>
      </w:r>
      <w:r>
        <w:rPr>
          <w:bCs/>
        </w:rPr>
        <w:t>on</w:t>
      </w:r>
      <w:r w:rsidRPr="003C3980">
        <w:rPr>
          <w:bCs/>
        </w:rPr>
        <w:t xml:space="preserve"> </w:t>
      </w:r>
      <w:r>
        <w:rPr>
          <w:bCs/>
        </w:rPr>
        <w:t>subsequent</w:t>
      </w:r>
      <w:r w:rsidRPr="003C3980">
        <w:rPr>
          <w:bCs/>
        </w:rPr>
        <w:t xml:space="preserve"> </w:t>
      </w:r>
      <w:r>
        <w:rPr>
          <w:bCs/>
        </w:rPr>
        <w:t>pages.</w:t>
      </w:r>
    </w:p>
    <w:p w14:paraId="2997044A" w14:textId="77777777" w:rsidR="001F4FBC" w:rsidRDefault="001F4FBC" w:rsidP="001F4FBC">
      <w:r>
        <w:br w:type="page"/>
      </w:r>
    </w:p>
    <w:p w14:paraId="3DE0391B" w14:textId="1870B1E5" w:rsidR="00CB3138" w:rsidRPr="00B46A9C" w:rsidRDefault="001F4FBC" w:rsidP="00CB3138">
      <w:r>
        <w:rPr>
          <w:b/>
        </w:rPr>
        <w:lastRenderedPageBreak/>
        <w:t>Implementation Instructions</w:t>
      </w:r>
      <w:r w:rsidR="004F7F01">
        <w:rPr>
          <w:b/>
        </w:rPr>
        <w:br/>
      </w:r>
    </w:p>
    <w:p w14:paraId="5DFB922E" w14:textId="77777777" w:rsidR="004F7F01" w:rsidRPr="008F0F60" w:rsidRDefault="004F7F01" w:rsidP="004F7F01">
      <w:r w:rsidRPr="008F0F60">
        <w:t>To implement this activity:</w:t>
      </w:r>
      <w:r w:rsidRPr="008F0F60">
        <w:br/>
      </w:r>
    </w:p>
    <w:p w14:paraId="1723D298" w14:textId="77777777" w:rsidR="004F7F01" w:rsidRPr="00ED61A0" w:rsidRDefault="004F7F01" w:rsidP="004F7F01">
      <w:pPr>
        <w:pStyle w:val="ListParagraph"/>
        <w:numPr>
          <w:ilvl w:val="0"/>
          <w:numId w:val="8"/>
        </w:numPr>
        <w:rPr>
          <w:rFonts w:ascii="Arial" w:hAnsi="Arial" w:cs="Arial"/>
          <w:sz w:val="22"/>
          <w:szCs w:val="22"/>
        </w:rPr>
      </w:pPr>
      <w:proofErr w:type="gramStart"/>
      <w:r w:rsidRPr="00ED61A0">
        <w:rPr>
          <w:rFonts w:ascii="Arial" w:hAnsi="Arial" w:cs="Arial"/>
          <w:sz w:val="22"/>
          <w:szCs w:val="22"/>
        </w:rPr>
        <w:t>in-class or out-of-class,</w:t>
      </w:r>
      <w:proofErr w:type="gramEnd"/>
      <w:r w:rsidRPr="00ED61A0">
        <w:rPr>
          <w:rFonts w:ascii="Arial" w:hAnsi="Arial" w:cs="Arial"/>
          <w:sz w:val="22"/>
          <w:szCs w:val="22"/>
        </w:rPr>
        <w:t xml:space="preserve"> have students write an anonymous and brief letter addressed to the next cohort of students that will participate in the same research project/program. The letter should include a brief description of the skills that the incoming student can expect to gain throughout the project, and advice for how the incoming student </w:t>
      </w:r>
      <w:r w:rsidR="00B46A9C" w:rsidRPr="00ED61A0">
        <w:rPr>
          <w:rFonts w:ascii="Arial" w:hAnsi="Arial" w:cs="Arial"/>
          <w:sz w:val="22"/>
          <w:szCs w:val="22"/>
        </w:rPr>
        <w:t>could</w:t>
      </w:r>
      <w:r w:rsidRPr="00ED61A0">
        <w:rPr>
          <w:rFonts w:ascii="Arial" w:hAnsi="Arial" w:cs="Arial"/>
          <w:sz w:val="22"/>
          <w:szCs w:val="22"/>
        </w:rPr>
        <w:t xml:space="preserve"> approach </w:t>
      </w:r>
      <w:r w:rsidR="00B46A9C" w:rsidRPr="00ED61A0">
        <w:rPr>
          <w:rFonts w:ascii="Arial" w:hAnsi="Arial" w:cs="Arial"/>
          <w:sz w:val="22"/>
          <w:szCs w:val="22"/>
        </w:rPr>
        <w:t>the research opportunity</w:t>
      </w:r>
      <w:r w:rsidRPr="00ED61A0">
        <w:rPr>
          <w:rFonts w:ascii="Arial" w:hAnsi="Arial" w:cs="Arial"/>
          <w:sz w:val="22"/>
          <w:szCs w:val="22"/>
        </w:rPr>
        <w:t xml:space="preserve"> (e.g. how to handle ambiguous data</w:t>
      </w:r>
      <w:r w:rsidR="008F0F60">
        <w:rPr>
          <w:rFonts w:ascii="Arial" w:hAnsi="Arial" w:cs="Arial"/>
          <w:sz w:val="22"/>
          <w:szCs w:val="22"/>
        </w:rPr>
        <w:t>, tips or tricks for success</w:t>
      </w:r>
      <w:r w:rsidRPr="00ED61A0">
        <w:rPr>
          <w:rFonts w:ascii="Arial" w:hAnsi="Arial" w:cs="Arial"/>
          <w:sz w:val="22"/>
          <w:szCs w:val="22"/>
        </w:rPr>
        <w:t>).</w:t>
      </w:r>
      <w:r w:rsidRPr="00ED61A0">
        <w:rPr>
          <w:rFonts w:ascii="Arial" w:hAnsi="Arial" w:cs="Arial"/>
          <w:sz w:val="22"/>
          <w:szCs w:val="22"/>
        </w:rPr>
        <w:br/>
      </w:r>
    </w:p>
    <w:p w14:paraId="5452C990" w14:textId="77777777" w:rsidR="004F7F01" w:rsidRPr="00ED61A0" w:rsidRDefault="004F7F01" w:rsidP="004F7F01">
      <w:pPr>
        <w:pStyle w:val="ListParagraph"/>
        <w:numPr>
          <w:ilvl w:val="0"/>
          <w:numId w:val="8"/>
        </w:numPr>
        <w:rPr>
          <w:rFonts w:ascii="Arial" w:hAnsi="Arial" w:cs="Arial"/>
          <w:sz w:val="22"/>
          <w:szCs w:val="22"/>
        </w:rPr>
      </w:pPr>
      <w:r w:rsidRPr="00ED61A0">
        <w:rPr>
          <w:rFonts w:ascii="Arial" w:hAnsi="Arial" w:cs="Arial"/>
          <w:sz w:val="22"/>
          <w:szCs w:val="22"/>
        </w:rPr>
        <w:t>To help your students write that letter, you should</w:t>
      </w:r>
    </w:p>
    <w:p w14:paraId="070B89EF" w14:textId="77777777" w:rsidR="004F7F01" w:rsidRPr="00ED61A0" w:rsidRDefault="004F7F01" w:rsidP="004F7F01">
      <w:pPr>
        <w:pStyle w:val="ListParagraph"/>
        <w:numPr>
          <w:ilvl w:val="1"/>
          <w:numId w:val="8"/>
        </w:numPr>
        <w:rPr>
          <w:rFonts w:ascii="Arial" w:hAnsi="Arial" w:cs="Arial"/>
          <w:sz w:val="22"/>
          <w:szCs w:val="22"/>
        </w:rPr>
      </w:pPr>
      <w:r w:rsidRPr="00ED61A0">
        <w:rPr>
          <w:rFonts w:ascii="Arial" w:hAnsi="Arial" w:cs="Arial"/>
          <w:sz w:val="22"/>
          <w:szCs w:val="22"/>
        </w:rPr>
        <w:t>articulate to students that the introduction of new experimental techniques throughout the project may make them feel like a constant novice and not recognize their accomplishments and growth in critical thinking.</w:t>
      </w:r>
    </w:p>
    <w:p w14:paraId="60B74986" w14:textId="77777777" w:rsidR="004F7F01" w:rsidRPr="00ED61A0" w:rsidRDefault="004F7F01" w:rsidP="004F7F01">
      <w:pPr>
        <w:pStyle w:val="ListParagraph"/>
        <w:numPr>
          <w:ilvl w:val="1"/>
          <w:numId w:val="8"/>
        </w:numPr>
        <w:rPr>
          <w:rFonts w:ascii="Arial" w:hAnsi="Arial" w:cs="Arial"/>
          <w:sz w:val="22"/>
          <w:szCs w:val="22"/>
        </w:rPr>
      </w:pPr>
      <w:r w:rsidRPr="00ED61A0">
        <w:rPr>
          <w:rFonts w:ascii="Arial" w:hAnsi="Arial" w:cs="Arial"/>
          <w:sz w:val="22"/>
          <w:szCs w:val="22"/>
        </w:rPr>
        <w:t>articulate to students the skills they have gained, both in experimental techniques and in critical thinking, and</w:t>
      </w:r>
    </w:p>
    <w:p w14:paraId="728C8041" w14:textId="77777777" w:rsidR="004F7F01" w:rsidRPr="00ED61A0" w:rsidRDefault="004F7F01" w:rsidP="004F7F01">
      <w:pPr>
        <w:pStyle w:val="ListParagraph"/>
        <w:numPr>
          <w:ilvl w:val="1"/>
          <w:numId w:val="8"/>
        </w:numPr>
        <w:rPr>
          <w:rFonts w:ascii="Arial" w:hAnsi="Arial" w:cs="Arial"/>
          <w:sz w:val="22"/>
          <w:szCs w:val="22"/>
        </w:rPr>
      </w:pPr>
      <w:r w:rsidRPr="00ED61A0">
        <w:rPr>
          <w:rFonts w:ascii="Arial" w:hAnsi="Arial" w:cs="Arial"/>
          <w:sz w:val="22"/>
          <w:szCs w:val="22"/>
        </w:rPr>
        <w:t>encourage students to review some of their early notes from their research (e.g. lab notebook or from the 5Qs activity) and to take note of the skills and confidence they developed, both in executing experimental techniques and in interpreting data.</w:t>
      </w:r>
      <w:r w:rsidRPr="00ED61A0">
        <w:rPr>
          <w:rFonts w:ascii="Arial" w:hAnsi="Arial" w:cs="Arial"/>
          <w:sz w:val="22"/>
          <w:szCs w:val="22"/>
        </w:rPr>
        <w:br/>
        <w:t xml:space="preserve"> </w:t>
      </w:r>
    </w:p>
    <w:p w14:paraId="288B1CDB" w14:textId="05ABC962" w:rsidR="004626C5" w:rsidRDefault="004F7F01" w:rsidP="004626C5">
      <w:pPr>
        <w:pStyle w:val="ListParagraph"/>
        <w:numPr>
          <w:ilvl w:val="0"/>
          <w:numId w:val="8"/>
        </w:numPr>
        <w:rPr>
          <w:rFonts w:ascii="Arial" w:hAnsi="Arial" w:cs="Arial"/>
          <w:sz w:val="22"/>
          <w:szCs w:val="22"/>
        </w:rPr>
      </w:pPr>
      <w:r w:rsidRPr="00ED61A0">
        <w:rPr>
          <w:rFonts w:ascii="Arial" w:hAnsi="Arial" w:cs="Arial"/>
          <w:sz w:val="22"/>
          <w:szCs w:val="22"/>
        </w:rPr>
        <w:t xml:space="preserve">This activity should be implemented </w:t>
      </w:r>
      <w:r w:rsidR="00F63788">
        <w:rPr>
          <w:rFonts w:ascii="Arial" w:hAnsi="Arial" w:cs="Arial"/>
          <w:sz w:val="22"/>
          <w:szCs w:val="22"/>
        </w:rPr>
        <w:t>towards the end of</w:t>
      </w:r>
      <w:r w:rsidRPr="00ED61A0">
        <w:rPr>
          <w:rFonts w:ascii="Arial" w:hAnsi="Arial" w:cs="Arial"/>
          <w:sz w:val="22"/>
          <w:szCs w:val="22"/>
        </w:rPr>
        <w:t xml:space="preserve"> the semester</w:t>
      </w:r>
      <w:r w:rsidR="00F63788">
        <w:rPr>
          <w:rFonts w:ascii="Arial" w:hAnsi="Arial" w:cs="Arial"/>
          <w:sz w:val="22"/>
          <w:szCs w:val="22"/>
        </w:rPr>
        <w:t>, when students have completed the majority of their research project.</w:t>
      </w:r>
      <w:r w:rsidR="00F63788">
        <w:rPr>
          <w:rFonts w:ascii="Arial" w:hAnsi="Arial" w:cs="Arial"/>
          <w:sz w:val="22"/>
          <w:szCs w:val="22"/>
        </w:rPr>
        <w:br/>
      </w:r>
    </w:p>
    <w:p w14:paraId="66989B4A" w14:textId="1ECDB88D" w:rsidR="002A61A3" w:rsidRDefault="002A61A3" w:rsidP="004626C5">
      <w:pPr>
        <w:pStyle w:val="ListParagraph"/>
        <w:numPr>
          <w:ilvl w:val="0"/>
          <w:numId w:val="8"/>
        </w:numPr>
        <w:rPr>
          <w:rFonts w:ascii="Arial" w:hAnsi="Arial" w:cs="Arial"/>
          <w:sz w:val="22"/>
          <w:szCs w:val="22"/>
        </w:rPr>
      </w:pPr>
      <w:r>
        <w:rPr>
          <w:rFonts w:ascii="Arial" w:hAnsi="Arial" w:cs="Arial"/>
          <w:sz w:val="22"/>
          <w:szCs w:val="22"/>
        </w:rPr>
        <w:t>Once the activity is completed, you should find ways to acknowledge their reflection. For example:</w:t>
      </w:r>
    </w:p>
    <w:p w14:paraId="450C2A1A" w14:textId="36790F78" w:rsidR="002A61A3" w:rsidRDefault="002A61A3" w:rsidP="00ED61A0">
      <w:pPr>
        <w:pStyle w:val="ListParagraph"/>
        <w:numPr>
          <w:ilvl w:val="1"/>
          <w:numId w:val="9"/>
        </w:numPr>
        <w:rPr>
          <w:rFonts w:ascii="Arial" w:hAnsi="Arial" w:cs="Arial"/>
          <w:sz w:val="22"/>
          <w:szCs w:val="22"/>
        </w:rPr>
      </w:pPr>
      <w:r>
        <w:rPr>
          <w:rFonts w:ascii="Arial" w:hAnsi="Arial" w:cs="Arial"/>
          <w:sz w:val="22"/>
          <w:szCs w:val="22"/>
        </w:rPr>
        <w:t>You can share a non-attributed summary from these letters with your students, in written or oral form, which highlight</w:t>
      </w:r>
      <w:r w:rsidR="005B673F">
        <w:rPr>
          <w:rFonts w:ascii="Arial" w:hAnsi="Arial" w:cs="Arial"/>
          <w:sz w:val="22"/>
          <w:szCs w:val="22"/>
        </w:rPr>
        <w:t>s</w:t>
      </w:r>
      <w:r>
        <w:rPr>
          <w:rFonts w:ascii="Arial" w:hAnsi="Arial" w:cs="Arial"/>
          <w:sz w:val="22"/>
          <w:szCs w:val="22"/>
        </w:rPr>
        <w:t xml:space="preserve"> some shared experiences. With consent, you can also share this summary with the next incoming class of students. </w:t>
      </w:r>
    </w:p>
    <w:p w14:paraId="7FBAB4C7" w14:textId="5EDDBE31" w:rsidR="002A61A3" w:rsidRDefault="002A61A3" w:rsidP="00ED61A0">
      <w:pPr>
        <w:pStyle w:val="ListParagraph"/>
        <w:numPr>
          <w:ilvl w:val="1"/>
          <w:numId w:val="9"/>
        </w:numPr>
        <w:rPr>
          <w:rFonts w:ascii="Arial" w:hAnsi="Arial" w:cs="Arial"/>
          <w:sz w:val="22"/>
          <w:szCs w:val="22"/>
        </w:rPr>
      </w:pPr>
      <w:r>
        <w:rPr>
          <w:rFonts w:ascii="Arial" w:hAnsi="Arial" w:cs="Arial"/>
          <w:sz w:val="22"/>
          <w:szCs w:val="22"/>
        </w:rPr>
        <w:t>You can write a short and personalized response to your students, that acknowledges their growth and thanks them for sharing</w:t>
      </w:r>
      <w:r w:rsidR="005B673F">
        <w:rPr>
          <w:rFonts w:ascii="Arial" w:hAnsi="Arial" w:cs="Arial"/>
          <w:sz w:val="22"/>
          <w:szCs w:val="22"/>
        </w:rPr>
        <w:t>.</w:t>
      </w:r>
    </w:p>
    <w:p w14:paraId="7B61C2B6" w14:textId="4D820B95" w:rsidR="00CB3138" w:rsidRPr="008F0F60" w:rsidRDefault="002A61A3" w:rsidP="00ED61A0">
      <w:pPr>
        <w:pStyle w:val="ListParagraph"/>
        <w:numPr>
          <w:ilvl w:val="1"/>
          <w:numId w:val="8"/>
        </w:numPr>
      </w:pPr>
      <w:r>
        <w:rPr>
          <w:rFonts w:ascii="Arial" w:hAnsi="Arial" w:cs="Arial"/>
          <w:sz w:val="22"/>
          <w:szCs w:val="22"/>
        </w:rPr>
        <w:t xml:space="preserve">You can return the letters to students with a date when they </w:t>
      </w:r>
      <w:r w:rsidR="005B673F">
        <w:rPr>
          <w:rFonts w:ascii="Arial" w:hAnsi="Arial" w:cs="Arial"/>
          <w:sz w:val="22"/>
          <w:szCs w:val="22"/>
        </w:rPr>
        <w:t>should</w:t>
      </w:r>
      <w:r>
        <w:rPr>
          <w:rFonts w:ascii="Arial" w:hAnsi="Arial" w:cs="Arial"/>
          <w:sz w:val="22"/>
          <w:szCs w:val="22"/>
        </w:rPr>
        <w:t xml:space="preserve"> </w:t>
      </w:r>
      <w:r w:rsidR="005B673F">
        <w:rPr>
          <w:rFonts w:ascii="Arial" w:hAnsi="Arial" w:cs="Arial"/>
          <w:sz w:val="22"/>
          <w:szCs w:val="22"/>
        </w:rPr>
        <w:t>reread</w:t>
      </w:r>
      <w:r>
        <w:rPr>
          <w:rFonts w:ascii="Arial" w:hAnsi="Arial" w:cs="Arial"/>
          <w:sz w:val="22"/>
          <w:szCs w:val="22"/>
        </w:rPr>
        <w:t xml:space="preserve"> the</w:t>
      </w:r>
      <w:r w:rsidR="005B673F">
        <w:rPr>
          <w:rFonts w:ascii="Arial" w:hAnsi="Arial" w:cs="Arial"/>
          <w:sz w:val="22"/>
          <w:szCs w:val="22"/>
        </w:rPr>
        <w:t>ir</w:t>
      </w:r>
      <w:r>
        <w:rPr>
          <w:rFonts w:ascii="Arial" w:hAnsi="Arial" w:cs="Arial"/>
          <w:sz w:val="22"/>
          <w:szCs w:val="22"/>
        </w:rPr>
        <w:t xml:space="preserve"> letter (either a year later or at graduation). You could also save the letters and let students know you will hand it to them at graduation.</w:t>
      </w:r>
      <w:r w:rsidR="004626C5">
        <w:rPr>
          <w:rFonts w:ascii="Arial" w:hAnsi="Arial" w:cs="Arial"/>
          <w:sz w:val="22"/>
          <w:szCs w:val="22"/>
        </w:rPr>
        <w:t xml:space="preserve"> </w:t>
      </w:r>
    </w:p>
    <w:sectPr w:rsidR="00CB3138" w:rsidRPr="008F0F60" w:rsidSect="00747DA5">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45341"/>
    <w:multiLevelType w:val="hybridMultilevel"/>
    <w:tmpl w:val="50E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C757D"/>
    <w:multiLevelType w:val="hybridMultilevel"/>
    <w:tmpl w:val="0C0458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C7984"/>
    <w:multiLevelType w:val="hybridMultilevel"/>
    <w:tmpl w:val="FC782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D765A"/>
    <w:multiLevelType w:val="multilevel"/>
    <w:tmpl w:val="53A08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0F4369"/>
    <w:multiLevelType w:val="hybridMultilevel"/>
    <w:tmpl w:val="BDC6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E28A8"/>
    <w:multiLevelType w:val="hybridMultilevel"/>
    <w:tmpl w:val="C1B023B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7658F"/>
    <w:multiLevelType w:val="hybridMultilevel"/>
    <w:tmpl w:val="CE70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3550B"/>
    <w:multiLevelType w:val="hybridMultilevel"/>
    <w:tmpl w:val="905A7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F0E0C"/>
    <w:multiLevelType w:val="hybridMultilevel"/>
    <w:tmpl w:val="1A1C0E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6"/>
  </w:num>
  <w:num w:numId="6">
    <w:abstractNumId w:val="2"/>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38"/>
    <w:rsid w:val="00012589"/>
    <w:rsid w:val="00147680"/>
    <w:rsid w:val="001F4FBC"/>
    <w:rsid w:val="002A61A3"/>
    <w:rsid w:val="003C3980"/>
    <w:rsid w:val="004626C5"/>
    <w:rsid w:val="004D28A2"/>
    <w:rsid w:val="004F7F01"/>
    <w:rsid w:val="005B673F"/>
    <w:rsid w:val="00617C01"/>
    <w:rsid w:val="006A2351"/>
    <w:rsid w:val="00747DA5"/>
    <w:rsid w:val="00897B8B"/>
    <w:rsid w:val="008F0F60"/>
    <w:rsid w:val="00911A82"/>
    <w:rsid w:val="009856FE"/>
    <w:rsid w:val="00A00492"/>
    <w:rsid w:val="00B46A9C"/>
    <w:rsid w:val="00B96062"/>
    <w:rsid w:val="00BC55B2"/>
    <w:rsid w:val="00BE6539"/>
    <w:rsid w:val="00CA7CF4"/>
    <w:rsid w:val="00CB3138"/>
    <w:rsid w:val="00CC4F2C"/>
    <w:rsid w:val="00D50F38"/>
    <w:rsid w:val="00D56671"/>
    <w:rsid w:val="00DE1B18"/>
    <w:rsid w:val="00E46455"/>
    <w:rsid w:val="00ED61A0"/>
    <w:rsid w:val="00F63788"/>
    <w:rsid w:val="00FB0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DAB3B"/>
  <w15:docId w15:val="{3E743AC2-6158-F74B-BDB4-D9910225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11A82"/>
    <w:pPr>
      <w:spacing w:line="240" w:lineRule="auto"/>
      <w:ind w:left="720"/>
      <w:contextualSpacing/>
    </w:pPr>
    <w:rPr>
      <w:rFonts w:asciiTheme="minorHAnsi" w:eastAsiaTheme="minorHAnsi" w:hAnsiTheme="minorHAnsi" w:cstheme="minorBidi"/>
      <w:sz w:val="24"/>
      <w:szCs w:val="24"/>
      <w:lang w:val="en-US"/>
    </w:rPr>
  </w:style>
  <w:style w:type="table" w:styleId="TableGrid">
    <w:name w:val="Table Grid"/>
    <w:basedOn w:val="TableNormal"/>
    <w:uiPriority w:val="39"/>
    <w:rsid w:val="00CB3138"/>
    <w:pPr>
      <w:spacing w:line="240" w:lineRule="auto"/>
    </w:pPr>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0F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F60"/>
    <w:rPr>
      <w:rFonts w:ascii="Segoe UI" w:hAnsi="Segoe UI" w:cs="Segoe UI"/>
      <w:sz w:val="18"/>
      <w:szCs w:val="18"/>
    </w:rPr>
  </w:style>
  <w:style w:type="character" w:styleId="CommentReference">
    <w:name w:val="annotation reference"/>
    <w:basedOn w:val="DefaultParagraphFont"/>
    <w:uiPriority w:val="99"/>
    <w:semiHidden/>
    <w:unhideWhenUsed/>
    <w:rsid w:val="008F0F60"/>
    <w:rPr>
      <w:sz w:val="16"/>
      <w:szCs w:val="16"/>
    </w:rPr>
  </w:style>
  <w:style w:type="paragraph" w:styleId="CommentText">
    <w:name w:val="annotation text"/>
    <w:basedOn w:val="Normal"/>
    <w:link w:val="CommentTextChar"/>
    <w:uiPriority w:val="99"/>
    <w:semiHidden/>
    <w:unhideWhenUsed/>
    <w:rsid w:val="008F0F60"/>
    <w:pPr>
      <w:spacing w:line="240" w:lineRule="auto"/>
    </w:pPr>
    <w:rPr>
      <w:sz w:val="20"/>
      <w:szCs w:val="20"/>
    </w:rPr>
  </w:style>
  <w:style w:type="character" w:customStyle="1" w:styleId="CommentTextChar">
    <w:name w:val="Comment Text Char"/>
    <w:basedOn w:val="DefaultParagraphFont"/>
    <w:link w:val="CommentText"/>
    <w:uiPriority w:val="99"/>
    <w:semiHidden/>
    <w:rsid w:val="008F0F60"/>
    <w:rPr>
      <w:sz w:val="20"/>
      <w:szCs w:val="20"/>
    </w:rPr>
  </w:style>
  <w:style w:type="paragraph" w:styleId="CommentSubject">
    <w:name w:val="annotation subject"/>
    <w:basedOn w:val="CommentText"/>
    <w:next w:val="CommentText"/>
    <w:link w:val="CommentSubjectChar"/>
    <w:uiPriority w:val="99"/>
    <w:semiHidden/>
    <w:unhideWhenUsed/>
    <w:rsid w:val="008F0F60"/>
    <w:rPr>
      <w:b/>
      <w:bCs/>
    </w:rPr>
  </w:style>
  <w:style w:type="character" w:customStyle="1" w:styleId="CommentSubjectChar">
    <w:name w:val="Comment Subject Char"/>
    <w:basedOn w:val="CommentTextChar"/>
    <w:link w:val="CommentSubject"/>
    <w:uiPriority w:val="99"/>
    <w:semiHidden/>
    <w:rsid w:val="008F0F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Monti, Denise Lynn</dc:creator>
  <cp:lastModifiedBy>Microsoft Office User</cp:lastModifiedBy>
  <cp:revision>3</cp:revision>
  <dcterms:created xsi:type="dcterms:W3CDTF">2020-08-04T00:10:00Z</dcterms:created>
  <dcterms:modified xsi:type="dcterms:W3CDTF">2020-08-04T00:13:00Z</dcterms:modified>
</cp:coreProperties>
</file>