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SEA-PHAGES Grading rubric for Genome Announcement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5"/>
        <w:gridCol w:w="4230"/>
        <w:gridCol w:w="870"/>
        <w:gridCol w:w="2209"/>
        <w:tblGridChange w:id="0">
          <w:tblGrid>
            <w:gridCol w:w="1865"/>
            <w:gridCol w:w="4230"/>
            <w:gridCol w:w="870"/>
            <w:gridCol w:w="2209"/>
          </w:tblGrid>
        </w:tblGridChange>
      </w:tblGrid>
      <w:tr>
        <w:trPr>
          <w:trHeight w:val="494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Section Points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Section Criteria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Points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Peer and course Instructor comments</w:t>
            </w:r>
          </w:p>
        </w:tc>
      </w:tr>
      <w:tr>
        <w:trPr>
          <w:trHeight w:val="1564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Title Page 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(5 Points)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title page includes: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 well constructed, descriptive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It’s 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oncise and usually includes the name of the host bacteria and name of the phage or phages being described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Authors listed in the correct sequence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5" w:hRule="atLeast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sz w:val="24"/>
                <w:szCs w:val="24"/>
                <w:rtl w:val="0"/>
              </w:rPr>
              <w:t xml:space="preserve">Abstract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sz w:val="24"/>
                <w:szCs w:val="24"/>
                <w:rtl w:val="0"/>
              </w:rPr>
              <w:t xml:space="preserve">(5 points)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to 3 lines that summarizes the rest of the paper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 or fewer words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Brief description of the phage/s</w:t>
            </w:r>
            <w:r w:rsidDel="00000000" w:rsidR="00000000" w:rsidRPr="00000000">
              <w:rPr>
                <w:rtl w:val="0"/>
              </w:rPr>
              <w:t xml:space="preserve"> with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nteresting points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4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Main body of paper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(20 points)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Must be 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 than 500 words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relevance of the investigation (i.e. Why is this topic of interest)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Information about the Phage isolation and characteristics is included.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Methods/general genome content: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Sequencing method and coverage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Includes programs/software used for annotation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genome content: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Genome length, GC% content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Cluster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protein coding genes, tRNAs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Genomic termini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genome architecture and relatedness to another genome.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lysogeny and notable functions.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Genome highlights/interesting characteristics: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unusual, exciting, or otherwise noteworthy findings from your genome or group of genomes.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4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Nucleotide sequence accession number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(5 points)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GeneBank Accession number should be provided here.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4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Acknowledgments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(5 points)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Thanks to a funding resource, the SEA-PHAGES program for support.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4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References (10 points)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 of references cited for this paper.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C60F1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C60F1C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TableGrid">
    <w:name w:val="Table Grid"/>
    <w:basedOn w:val="TableNormal"/>
    <w:uiPriority w:val="39"/>
    <w:rsid w:val="00C60F1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6100F"/>
    <w:pPr>
      <w:spacing w:after="0" w:line="240" w:lineRule="auto"/>
      <w:ind w:left="720"/>
      <w:contextualSpacing w:val="1"/>
    </w:pPr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r4LAMhKjKPWFXJoE6vkfe1qHA==">AMUW2mWGo06BsBr1x8lB4dFRK3IoDSMC7lx+G11g1YEt4FhVQF424/KFUabmXt0jSrfQMzW5yj012Llet8o+/xpy5lpzrahSf0WsRuBVVekYPy10WQREyIg=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2020-07-29T04:14:00Z</dcterms:created>
  <dc:creator>shima chaudhary</dc:creator>
</cp:coreProperties>
</file>