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u w:val="single"/>
        </w:rPr>
      </w:pPr>
      <w:r w:rsidDel="00000000" w:rsidR="00000000" w:rsidRPr="00000000">
        <w:rPr>
          <w:b w:val="1"/>
          <w:u w:val="single"/>
          <w:rtl w:val="0"/>
        </w:rPr>
        <w:t xml:space="preserve">Phage Genome Annotation Group Quality Control Checklist</w:t>
      </w:r>
    </w:p>
    <w:p w:rsidR="00000000" w:rsidDel="00000000" w:rsidP="00000000" w:rsidRDefault="00000000" w:rsidRPr="00000000" w14:paraId="00000002">
      <w:pPr>
        <w:jc w:val="center"/>
        <w:rPr>
          <w:b w:val="1"/>
          <w:u w:val="single"/>
        </w:rPr>
      </w:pPr>
      <w:r w:rsidDel="00000000" w:rsidR="00000000" w:rsidRPr="00000000">
        <w:rPr>
          <w:rtl w:val="0"/>
        </w:rPr>
      </w:r>
    </w:p>
    <w:p w:rsidR="00000000" w:rsidDel="00000000" w:rsidP="00000000" w:rsidRDefault="00000000" w:rsidRPr="00000000" w14:paraId="00000003">
      <w:pPr>
        <w:rPr>
          <w:b w:val="1"/>
          <w:u w:val="single"/>
        </w:rPr>
      </w:pPr>
      <w:r w:rsidDel="00000000" w:rsidR="00000000" w:rsidRPr="00000000">
        <w:rPr>
          <w:b w:val="1"/>
          <w:u w:val="single"/>
          <w:rtl w:val="0"/>
        </w:rPr>
        <w:t xml:space="preserve">Phage Name:</w:t>
      </w:r>
    </w:p>
    <w:p w:rsidR="00000000" w:rsidDel="00000000" w:rsidP="00000000" w:rsidRDefault="00000000" w:rsidRPr="00000000" w14:paraId="00000004">
      <w:pPr>
        <w:rPr>
          <w:b w:val="1"/>
          <w:u w:val="single"/>
        </w:rPr>
      </w:pPr>
      <w:r w:rsidDel="00000000" w:rsidR="00000000" w:rsidRPr="00000000">
        <w:rPr>
          <w:rtl w:val="0"/>
        </w:rPr>
      </w:r>
    </w:p>
    <w:p w:rsidR="00000000" w:rsidDel="00000000" w:rsidP="00000000" w:rsidRDefault="00000000" w:rsidRPr="00000000" w14:paraId="00000005">
      <w:pPr>
        <w:rPr>
          <w:b w:val="1"/>
          <w:u w:val="single"/>
        </w:rPr>
      </w:pPr>
      <w:r w:rsidDel="00000000" w:rsidR="00000000" w:rsidRPr="00000000">
        <w:rPr>
          <w:b w:val="1"/>
          <w:u w:val="single"/>
          <w:rtl w:val="0"/>
        </w:rPr>
        <w:t xml:space="preserve">Team Members:</w:t>
      </w:r>
    </w:p>
    <w:p w:rsidR="00000000" w:rsidDel="00000000" w:rsidP="00000000" w:rsidRDefault="00000000" w:rsidRPr="00000000" w14:paraId="00000006">
      <w:pPr>
        <w:jc w:val="center"/>
        <w:rPr>
          <w:b w:val="1"/>
          <w:u w:val="single"/>
        </w:rPr>
      </w:pPr>
      <w:r w:rsidDel="00000000" w:rsidR="00000000" w:rsidRPr="00000000">
        <w:rPr>
          <w:rtl w:val="0"/>
        </w:rPr>
      </w:r>
    </w:p>
    <w:tbl>
      <w:tblPr>
        <w:tblStyle w:val="Table1"/>
        <w:tblW w:w="129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278"/>
        <w:gridCol w:w="1997"/>
        <w:gridCol w:w="4675"/>
        <w:tblGridChange w:id="0">
          <w:tblGrid>
            <w:gridCol w:w="6278"/>
            <w:gridCol w:w="1997"/>
            <w:gridCol w:w="4675"/>
          </w:tblGrid>
        </w:tblGridChange>
      </w:tblGrid>
      <w:tr>
        <w:tc>
          <w:tcPr>
            <w:vAlign w:val="center"/>
          </w:tcPr>
          <w:p w:rsidR="00000000" w:rsidDel="00000000" w:rsidP="00000000" w:rsidRDefault="00000000" w:rsidRPr="00000000" w14:paraId="00000007">
            <w:pPr>
              <w:jc w:val="center"/>
              <w:rPr>
                <w:b w:val="1"/>
              </w:rPr>
            </w:pPr>
            <w:r w:rsidDel="00000000" w:rsidR="00000000" w:rsidRPr="00000000">
              <w:rPr>
                <w:b w:val="1"/>
                <w:rtl w:val="0"/>
              </w:rPr>
              <w:t xml:space="preserve">Task</w:t>
            </w:r>
          </w:p>
        </w:tc>
        <w:tc>
          <w:tcPr>
            <w:vAlign w:val="center"/>
          </w:tcPr>
          <w:p w:rsidR="00000000" w:rsidDel="00000000" w:rsidP="00000000" w:rsidRDefault="00000000" w:rsidRPr="00000000" w14:paraId="00000008">
            <w:pPr>
              <w:jc w:val="center"/>
              <w:rPr>
                <w:b w:val="1"/>
              </w:rPr>
            </w:pPr>
            <w:r w:rsidDel="00000000" w:rsidR="00000000" w:rsidRPr="00000000">
              <w:rPr>
                <w:b w:val="1"/>
                <w:rtl w:val="0"/>
              </w:rPr>
              <w:t xml:space="preserve">Team Members Responsible</w:t>
            </w:r>
          </w:p>
        </w:tc>
        <w:tc>
          <w:tcPr>
            <w:vAlign w:val="center"/>
          </w:tcPr>
          <w:p w:rsidR="00000000" w:rsidDel="00000000" w:rsidP="00000000" w:rsidRDefault="00000000" w:rsidRPr="00000000" w14:paraId="00000009">
            <w:pPr>
              <w:jc w:val="center"/>
              <w:rPr>
                <w:b w:val="1"/>
              </w:rPr>
            </w:pPr>
            <w:r w:rsidDel="00000000" w:rsidR="00000000" w:rsidRPr="00000000">
              <w:rPr>
                <w:b w:val="1"/>
                <w:rtl w:val="0"/>
              </w:rPr>
              <w:t xml:space="preserve">Notes</w:t>
            </w:r>
          </w:p>
        </w:tc>
      </w:tr>
      <w:tr>
        <w:tc>
          <w:tcPr/>
          <w:p w:rsidR="00000000" w:rsidDel="00000000" w:rsidP="00000000" w:rsidRDefault="00000000" w:rsidRPr="00000000" w14:paraId="0000000A">
            <w:pPr>
              <w:rPr/>
            </w:pPr>
            <w:r w:rsidDel="00000000" w:rsidR="00000000" w:rsidRPr="00000000">
              <w:rPr>
                <w:rtl w:val="0"/>
              </w:rPr>
              <w:t xml:space="preserve">Examine all genes with a called function.  </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Be sure all lines of evidence are described for each gene (Starterator, GM Coding Potential, PhagesDB BlastP, NCBI BlastP, Conserved Domain Database, HHPred, TmHmm, Topcons, Synteny) with appropriate top informative match evidence boxes checked.</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Are all of the assigned functions on the  APPROVED function list?</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i w:val="1"/>
                <w:color w:val="666666"/>
              </w:rPr>
            </w:pPr>
            <w:r w:rsidDel="00000000" w:rsidR="00000000" w:rsidRPr="00000000">
              <w:rPr>
                <w:i w:val="1"/>
                <w:color w:val="666666"/>
                <w:rtl w:val="0"/>
              </w:rPr>
              <w:t xml:space="preserve">Difficulty level: low to medium, recommend 1-2 teammates</w:t>
            </w:r>
          </w:p>
          <w:p w:rsidR="00000000" w:rsidDel="00000000" w:rsidP="00000000" w:rsidRDefault="00000000" w:rsidRPr="00000000" w14:paraId="00000012">
            <w:pPr>
              <w:rPr>
                <w:i w:val="1"/>
                <w:color w:val="666666"/>
              </w:rPr>
            </w:pPr>
            <w:r w:rsidDel="00000000" w:rsidR="00000000" w:rsidRPr="00000000">
              <w:rPr>
                <w:i w:val="1"/>
                <w:color w:val="666666"/>
                <w:rtl w:val="0"/>
              </w:rPr>
              <w:t xml:space="preserve">Time commitment: moderate</w:t>
            </w:r>
          </w:p>
        </w:tc>
        <w:tc>
          <w:tcPr/>
          <w:p w:rsidR="00000000" w:rsidDel="00000000" w:rsidP="00000000" w:rsidRDefault="00000000" w:rsidRPr="00000000" w14:paraId="00000013">
            <w:pPr>
              <w:jc w:val="center"/>
              <w:rPr/>
            </w:pPr>
            <w:r w:rsidDel="00000000" w:rsidR="00000000" w:rsidRPr="00000000">
              <w:rPr>
                <w:rtl w:val="0"/>
              </w:rPr>
            </w:r>
          </w:p>
        </w:tc>
        <w:tc>
          <w:tcPr>
            <w:vAlign w:val="center"/>
          </w:tcPr>
          <w:p w:rsidR="00000000" w:rsidDel="00000000" w:rsidP="00000000" w:rsidRDefault="00000000" w:rsidRPr="00000000" w14:paraId="00000014">
            <w:pPr>
              <w:rPr/>
            </w:pPr>
            <w:r w:rsidDel="00000000" w:rsidR="00000000" w:rsidRPr="00000000">
              <w:rPr>
                <w:rtl w:val="0"/>
              </w:rPr>
            </w:r>
          </w:p>
        </w:tc>
      </w:tr>
      <w:tr>
        <w:tc>
          <w:tcPr/>
          <w:p w:rsidR="00000000" w:rsidDel="00000000" w:rsidP="00000000" w:rsidRDefault="00000000" w:rsidRPr="00000000" w14:paraId="00000015">
            <w:pPr>
              <w:rPr/>
            </w:pPr>
            <w:r w:rsidDel="00000000" w:rsidR="00000000" w:rsidRPr="00000000">
              <w:rPr>
                <w:rtl w:val="0"/>
              </w:rPr>
              <w:t xml:space="preserve">Examine all genes assigned the function NKF.</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Confirm that all genes with a designation of NKF have been checked by TMHMM and Topcons for transmembrane domains and have been correctly updated (1 TMH called by </w:t>
            </w:r>
            <w:r w:rsidDel="00000000" w:rsidR="00000000" w:rsidRPr="00000000">
              <w:rPr>
                <w:u w:val="single"/>
                <w:rtl w:val="0"/>
              </w:rPr>
              <w:t xml:space="preserve">both</w:t>
            </w:r>
            <w:r w:rsidDel="00000000" w:rsidR="00000000" w:rsidRPr="00000000">
              <w:rPr>
                <w:rtl w:val="0"/>
              </w:rPr>
              <w:t xml:space="preserve"> programs OR 2+ TMH called by one)</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i w:val="1"/>
                <w:color w:val="666666"/>
              </w:rPr>
            </w:pPr>
            <w:r w:rsidDel="00000000" w:rsidR="00000000" w:rsidRPr="00000000">
              <w:rPr>
                <w:i w:val="1"/>
                <w:color w:val="666666"/>
                <w:rtl w:val="0"/>
              </w:rPr>
              <w:t xml:space="preserve">Difficulty level: low, recommend 1 teammate</w:t>
            </w:r>
          </w:p>
          <w:p w:rsidR="00000000" w:rsidDel="00000000" w:rsidP="00000000" w:rsidRDefault="00000000" w:rsidRPr="00000000" w14:paraId="0000001A">
            <w:pPr>
              <w:rPr>
                <w:i w:val="1"/>
                <w:color w:val="666666"/>
              </w:rPr>
            </w:pPr>
            <w:r w:rsidDel="00000000" w:rsidR="00000000" w:rsidRPr="00000000">
              <w:rPr>
                <w:i w:val="1"/>
                <w:color w:val="666666"/>
                <w:rtl w:val="0"/>
              </w:rPr>
              <w:t xml:space="preserve">Time commitment: low</w:t>
            </w:r>
          </w:p>
        </w:tc>
        <w:tc>
          <w:tcPr/>
          <w:p w:rsidR="00000000" w:rsidDel="00000000" w:rsidP="00000000" w:rsidRDefault="00000000" w:rsidRPr="00000000" w14:paraId="0000001B">
            <w:pPr>
              <w:jc w:val="center"/>
              <w:rPr/>
            </w:pPr>
            <w:r w:rsidDel="00000000" w:rsidR="00000000" w:rsidRPr="00000000">
              <w:rPr>
                <w:rtl w:val="0"/>
              </w:rPr>
            </w:r>
          </w:p>
        </w:tc>
        <w:tc>
          <w:tcPr>
            <w:vAlign w:val="center"/>
          </w:tcPr>
          <w:p w:rsidR="00000000" w:rsidDel="00000000" w:rsidP="00000000" w:rsidRDefault="00000000" w:rsidRPr="00000000" w14:paraId="0000001C">
            <w:pPr>
              <w:rPr/>
            </w:pPr>
            <w:r w:rsidDel="00000000" w:rsidR="00000000" w:rsidRPr="00000000">
              <w:rPr>
                <w:rtl w:val="0"/>
              </w:rPr>
              <w:t xml:space="preserve">List genes called as membrane proteins</w:t>
            </w:r>
          </w:p>
        </w:tc>
      </w:tr>
      <w:tr>
        <w:tc>
          <w:tcPr/>
          <w:p w:rsidR="00000000" w:rsidDel="00000000" w:rsidP="00000000" w:rsidRDefault="00000000" w:rsidRPr="00000000" w14:paraId="0000001D">
            <w:pPr>
              <w:rPr/>
            </w:pPr>
            <w:r w:rsidDel="00000000" w:rsidR="00000000" w:rsidRPr="00000000">
              <w:rPr>
                <w:rtl w:val="0"/>
              </w:rPr>
              <w:t xml:space="preserve">Confirm that the genome has been checked for tRNAs, and that the ends of any tRNAs have been adjusted with web-based Aragorn and/or tRNAScan-SE. Infernal scores from web-based tRNAScan-SE are included in tRNA notes.</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i w:val="1"/>
              </w:rPr>
            </w:pPr>
            <w:r w:rsidDel="00000000" w:rsidR="00000000" w:rsidRPr="00000000">
              <w:rPr>
                <w:i w:val="1"/>
                <w:rtl w:val="0"/>
              </w:rPr>
              <w:t xml:space="preserve">Difficulty level: low to medium, recommend 1-2 teammates</w:t>
            </w:r>
          </w:p>
          <w:p w:rsidR="00000000" w:rsidDel="00000000" w:rsidP="00000000" w:rsidRDefault="00000000" w:rsidRPr="00000000" w14:paraId="00000020">
            <w:pPr>
              <w:rPr>
                <w:i w:val="1"/>
              </w:rPr>
            </w:pPr>
            <w:r w:rsidDel="00000000" w:rsidR="00000000" w:rsidRPr="00000000">
              <w:rPr>
                <w:i w:val="1"/>
                <w:rtl w:val="0"/>
              </w:rPr>
              <w:t xml:space="preserve">Time commitment: low to moderate</w:t>
            </w:r>
          </w:p>
        </w:tc>
        <w:tc>
          <w:tcPr/>
          <w:p w:rsidR="00000000" w:rsidDel="00000000" w:rsidP="00000000" w:rsidRDefault="00000000" w:rsidRPr="00000000" w14:paraId="00000021">
            <w:pPr>
              <w:jc w:val="center"/>
              <w:rPr/>
            </w:pPr>
            <w:r w:rsidDel="00000000" w:rsidR="00000000" w:rsidRPr="00000000">
              <w:rPr>
                <w:rtl w:val="0"/>
              </w:rPr>
            </w:r>
          </w:p>
        </w:tc>
        <w:tc>
          <w:tcPr>
            <w:vAlign w:val="center"/>
          </w:tcPr>
          <w:p w:rsidR="00000000" w:rsidDel="00000000" w:rsidP="00000000" w:rsidRDefault="00000000" w:rsidRPr="00000000" w14:paraId="00000022">
            <w:pPr>
              <w:rPr/>
            </w:pPr>
            <w:r w:rsidDel="00000000" w:rsidR="00000000" w:rsidRPr="00000000">
              <w:rPr>
                <w:rtl w:val="0"/>
              </w:rPr>
              <w:t xml:space="preserve">How many tRNAs were found? List coordinates and details.</w:t>
            </w:r>
          </w:p>
        </w:tc>
      </w:tr>
      <w:tr>
        <w:tc>
          <w:tcPr/>
          <w:p w:rsidR="00000000" w:rsidDel="00000000" w:rsidP="00000000" w:rsidRDefault="00000000" w:rsidRPr="00000000" w14:paraId="00000023">
            <w:pPr>
              <w:rPr/>
            </w:pPr>
            <w:r w:rsidDel="00000000" w:rsidR="00000000" w:rsidRPr="00000000">
              <w:rPr>
                <w:rtl w:val="0"/>
              </w:rPr>
              <w:t xml:space="preserve">Frameshift in tail assembly chaperone genes has been correctly identified (when applicable)</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i w:val="1"/>
                <w:color w:val="666666"/>
              </w:rPr>
            </w:pPr>
            <w:r w:rsidDel="00000000" w:rsidR="00000000" w:rsidRPr="00000000">
              <w:rPr>
                <w:i w:val="1"/>
                <w:color w:val="666666"/>
                <w:rtl w:val="0"/>
              </w:rPr>
              <w:t xml:space="preserve">Difficulty level: medium to high, recommend 2 teammates</w:t>
            </w:r>
          </w:p>
          <w:p w:rsidR="00000000" w:rsidDel="00000000" w:rsidP="00000000" w:rsidRDefault="00000000" w:rsidRPr="00000000" w14:paraId="00000026">
            <w:pPr>
              <w:rPr/>
            </w:pPr>
            <w:r w:rsidDel="00000000" w:rsidR="00000000" w:rsidRPr="00000000">
              <w:rPr>
                <w:i w:val="1"/>
                <w:color w:val="666666"/>
                <w:rtl w:val="0"/>
              </w:rPr>
              <w:t xml:space="preserve">Time commitment: moderate to high</w:t>
            </w: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i w:val="1"/>
                <w:color w:val="666666"/>
              </w:rPr>
            </w:pPr>
            <w:r w:rsidDel="00000000" w:rsidR="00000000" w:rsidRPr="00000000">
              <w:rPr>
                <w:rtl w:val="0"/>
              </w:rPr>
            </w:r>
          </w:p>
        </w:tc>
        <w:tc>
          <w:tcPr/>
          <w:p w:rsidR="00000000" w:rsidDel="00000000" w:rsidP="00000000" w:rsidRDefault="00000000" w:rsidRPr="00000000" w14:paraId="0000002A">
            <w:pPr>
              <w:jc w:val="center"/>
              <w:rPr/>
            </w:pPr>
            <w:r w:rsidDel="00000000" w:rsidR="00000000" w:rsidRPr="00000000">
              <w:rPr>
                <w:rtl w:val="0"/>
              </w:rPr>
            </w:r>
          </w:p>
        </w:tc>
        <w:tc>
          <w:tcPr>
            <w:vAlign w:val="center"/>
          </w:tcPr>
          <w:p w:rsidR="00000000" w:rsidDel="00000000" w:rsidP="00000000" w:rsidRDefault="00000000" w:rsidRPr="00000000" w14:paraId="0000002B">
            <w:pPr>
              <w:rPr/>
            </w:pPr>
            <w:r w:rsidDel="00000000" w:rsidR="00000000" w:rsidRPr="00000000">
              <w:rPr>
                <w:rtl w:val="0"/>
              </w:rPr>
              <w:t xml:space="preserve">Does genome have an identifiable frameshift? Yes/no</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Which genes are the tail assembly chaperones?</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What is the frameshift? +1 or -1</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What is the coordinate of the frameshift?</w:t>
            </w:r>
          </w:p>
        </w:tc>
      </w:tr>
      <w:tr>
        <w:tc>
          <w:tcPr/>
          <w:p w:rsidR="00000000" w:rsidDel="00000000" w:rsidP="00000000" w:rsidRDefault="00000000" w:rsidRPr="00000000" w14:paraId="00000032">
            <w:pPr>
              <w:rPr/>
            </w:pPr>
            <w:r w:rsidDel="00000000" w:rsidR="00000000" w:rsidRPr="00000000">
              <w:rPr>
                <w:rtl w:val="0"/>
              </w:rPr>
              <w:t xml:space="preserve">Functions present in almost all genomes (</w:t>
            </w:r>
            <w:hyperlink r:id="rId7">
              <w:r w:rsidDel="00000000" w:rsidR="00000000" w:rsidRPr="00000000">
                <w:rPr>
                  <w:color w:val="0563c1"/>
                  <w:u w:val="single"/>
                  <w:rtl w:val="0"/>
                </w:rPr>
                <w:t xml:space="preserve">https://seaphagesbioinformatics.helpdocsonline.com/article-91</w:t>
              </w:r>
            </w:hyperlink>
            <w:r w:rsidDel="00000000" w:rsidR="00000000" w:rsidRPr="00000000">
              <w:rPr>
                <w:rtl w:val="0"/>
              </w:rPr>
              <w:t xml:space="preserve">) have been identified in your genome</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i w:val="1"/>
                <w:color w:val="666666"/>
              </w:rPr>
            </w:pPr>
            <w:r w:rsidDel="00000000" w:rsidR="00000000" w:rsidRPr="00000000">
              <w:rPr>
                <w:i w:val="1"/>
                <w:color w:val="666666"/>
                <w:rtl w:val="0"/>
              </w:rPr>
              <w:t xml:space="preserve">Difficulty level: medium, recommend 1 teammate</w:t>
            </w:r>
          </w:p>
          <w:p w:rsidR="00000000" w:rsidDel="00000000" w:rsidP="00000000" w:rsidRDefault="00000000" w:rsidRPr="00000000" w14:paraId="00000035">
            <w:pPr>
              <w:rPr>
                <w:i w:val="1"/>
                <w:color w:val="666666"/>
              </w:rPr>
            </w:pPr>
            <w:r w:rsidDel="00000000" w:rsidR="00000000" w:rsidRPr="00000000">
              <w:rPr>
                <w:i w:val="1"/>
                <w:color w:val="666666"/>
                <w:rtl w:val="0"/>
              </w:rPr>
              <w:t xml:space="preserve">Time commitment: low</w:t>
            </w:r>
          </w:p>
        </w:tc>
        <w:tc>
          <w:tcPr/>
          <w:p w:rsidR="00000000" w:rsidDel="00000000" w:rsidP="00000000" w:rsidRDefault="00000000" w:rsidRPr="00000000" w14:paraId="00000036">
            <w:pPr>
              <w:jc w:val="center"/>
              <w:rPr/>
            </w:pPr>
            <w:r w:rsidDel="00000000" w:rsidR="00000000" w:rsidRPr="00000000">
              <w:rPr>
                <w:rtl w:val="0"/>
              </w:rPr>
            </w:r>
          </w:p>
        </w:tc>
        <w:tc>
          <w:tcPr>
            <w:vAlign w:val="center"/>
          </w:tcPr>
          <w:p w:rsidR="00000000" w:rsidDel="00000000" w:rsidP="00000000" w:rsidRDefault="00000000" w:rsidRPr="00000000" w14:paraId="00000037">
            <w:pPr>
              <w:rPr/>
            </w:pPr>
            <w:bookmarkStart w:colFirst="0" w:colLast="0" w:name="_heading=h.gjdgxs" w:id="0"/>
            <w:bookmarkEnd w:id="0"/>
            <w:r w:rsidDel="00000000" w:rsidR="00000000" w:rsidRPr="00000000">
              <w:rPr>
                <w:rtl w:val="0"/>
              </w:rPr>
              <w:t xml:space="preserve">List any function on the list that you weren’t able to identify in your genome and indicate the priority level.</w:t>
            </w:r>
          </w:p>
        </w:tc>
      </w:tr>
      <w:tr>
        <w:tc>
          <w:tcPr/>
          <w:p w:rsidR="00000000" w:rsidDel="00000000" w:rsidP="00000000" w:rsidRDefault="00000000" w:rsidRPr="00000000" w14:paraId="00000038">
            <w:pPr>
              <w:rPr/>
            </w:pPr>
            <w:r w:rsidDel="00000000" w:rsidR="00000000" w:rsidRPr="00000000">
              <w:rPr>
                <w:rtl w:val="0"/>
              </w:rPr>
              <w:t xml:space="preserve">Gaps in the genome have been checked for missing genes:</w:t>
            </w:r>
          </w:p>
          <w:p w:rsidR="00000000" w:rsidDel="00000000" w:rsidP="00000000" w:rsidRDefault="00000000" w:rsidRPr="00000000" w14:paraId="0000003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Check for ORFs with good coding potential that were missed in auto-annotation</w:t>
            </w:r>
          </w:p>
          <w:p w:rsidR="00000000" w:rsidDel="00000000" w:rsidP="00000000" w:rsidRDefault="00000000" w:rsidRPr="00000000" w14:paraId="0000003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Check ORFs longer than 120 bp with Blast and HHPred</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i w:val="1"/>
                <w:color w:val="666666"/>
              </w:rPr>
            </w:pPr>
            <w:r w:rsidDel="00000000" w:rsidR="00000000" w:rsidRPr="00000000">
              <w:rPr>
                <w:i w:val="1"/>
                <w:color w:val="666666"/>
                <w:rtl w:val="0"/>
              </w:rPr>
              <w:t xml:space="preserve">Difficulty level: moderate, recommend 2 teammates</w:t>
            </w:r>
          </w:p>
          <w:p w:rsidR="00000000" w:rsidDel="00000000" w:rsidP="00000000" w:rsidRDefault="00000000" w:rsidRPr="00000000" w14:paraId="0000003D">
            <w:pPr>
              <w:rPr>
                <w:i w:val="1"/>
                <w:color w:val="666666"/>
              </w:rPr>
            </w:pPr>
            <w:r w:rsidDel="00000000" w:rsidR="00000000" w:rsidRPr="00000000">
              <w:rPr>
                <w:i w:val="1"/>
                <w:color w:val="666666"/>
                <w:rtl w:val="0"/>
              </w:rPr>
              <w:t xml:space="preserve">Time commitment: moderate to high</w:t>
            </w:r>
          </w:p>
          <w:p w:rsidR="00000000" w:rsidDel="00000000" w:rsidP="00000000" w:rsidRDefault="00000000" w:rsidRPr="00000000" w14:paraId="0000003E">
            <w:pPr>
              <w:rPr/>
            </w:pPr>
            <w:r w:rsidDel="00000000" w:rsidR="00000000" w:rsidRPr="00000000">
              <w:rPr>
                <w:rtl w:val="0"/>
              </w:rPr>
            </w:r>
          </w:p>
        </w:tc>
        <w:tc>
          <w:tcPr/>
          <w:p w:rsidR="00000000" w:rsidDel="00000000" w:rsidP="00000000" w:rsidRDefault="00000000" w:rsidRPr="00000000" w14:paraId="0000003F">
            <w:pPr>
              <w:jc w:val="center"/>
              <w:rPr/>
            </w:pPr>
            <w:r w:rsidDel="00000000" w:rsidR="00000000" w:rsidRPr="00000000">
              <w:rPr>
                <w:rtl w:val="0"/>
              </w:rPr>
            </w:r>
          </w:p>
        </w:tc>
        <w:tc>
          <w:tcPr>
            <w:vAlign w:val="center"/>
          </w:tcPr>
          <w:p w:rsidR="00000000" w:rsidDel="00000000" w:rsidP="00000000" w:rsidRDefault="00000000" w:rsidRPr="00000000" w14:paraId="00000040">
            <w:pPr>
              <w:rPr/>
            </w:pPr>
            <w:r w:rsidDel="00000000" w:rsidR="00000000" w:rsidRPr="00000000">
              <w:rPr>
                <w:rtl w:val="0"/>
              </w:rPr>
              <w:t xml:space="preserve">List new genes that need to be added, including start and stop coordinates and direction of transcription</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t xml:space="preserve">List gaps that were investigated but were found to not contain any genes</w:t>
            </w:r>
          </w:p>
          <w:p w:rsidR="00000000" w:rsidDel="00000000" w:rsidP="00000000" w:rsidRDefault="00000000" w:rsidRPr="00000000" w14:paraId="00000043">
            <w:pPr>
              <w:rPr/>
            </w:pPr>
            <w:r w:rsidDel="00000000" w:rsidR="00000000" w:rsidRPr="00000000">
              <w:rPr>
                <w:rtl w:val="0"/>
              </w:rPr>
            </w:r>
          </w:p>
        </w:tc>
      </w:tr>
      <w:tr>
        <w:tc>
          <w:tcPr/>
          <w:p w:rsidR="00000000" w:rsidDel="00000000" w:rsidP="00000000" w:rsidRDefault="00000000" w:rsidRPr="00000000" w14:paraId="00000044">
            <w:pPr>
              <w:rPr/>
            </w:pPr>
            <w:r w:rsidDel="00000000" w:rsidR="00000000" w:rsidRPr="00000000">
              <w:rPr>
                <w:rtl w:val="0"/>
              </w:rPr>
              <w:t xml:space="preserve">All start sites have been updated as needed and appropriate databases are updated</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i w:val="1"/>
                <w:color w:val="666666"/>
              </w:rPr>
            </w:pPr>
            <w:r w:rsidDel="00000000" w:rsidR="00000000" w:rsidRPr="00000000">
              <w:rPr>
                <w:i w:val="1"/>
                <w:color w:val="666666"/>
                <w:rtl w:val="0"/>
              </w:rPr>
              <w:t xml:space="preserve">Difficulty level: low, recommend 1 teammate</w:t>
            </w:r>
          </w:p>
          <w:p w:rsidR="00000000" w:rsidDel="00000000" w:rsidP="00000000" w:rsidRDefault="00000000" w:rsidRPr="00000000" w14:paraId="00000047">
            <w:pPr>
              <w:rPr>
                <w:i w:val="1"/>
                <w:color w:val="666666"/>
              </w:rPr>
            </w:pPr>
            <w:r w:rsidDel="00000000" w:rsidR="00000000" w:rsidRPr="00000000">
              <w:rPr>
                <w:i w:val="1"/>
                <w:color w:val="666666"/>
                <w:rtl w:val="0"/>
              </w:rPr>
              <w:t xml:space="preserve">Time commitment: low to moderate</w:t>
            </w:r>
          </w:p>
          <w:p w:rsidR="00000000" w:rsidDel="00000000" w:rsidP="00000000" w:rsidRDefault="00000000" w:rsidRPr="00000000" w14:paraId="00000048">
            <w:pPr>
              <w:rPr/>
            </w:pPr>
            <w:r w:rsidDel="00000000" w:rsidR="00000000" w:rsidRPr="00000000">
              <w:rPr>
                <w:rtl w:val="0"/>
              </w:rPr>
            </w:r>
          </w:p>
        </w:tc>
        <w:tc>
          <w:tcPr/>
          <w:p w:rsidR="00000000" w:rsidDel="00000000" w:rsidP="00000000" w:rsidRDefault="00000000" w:rsidRPr="00000000" w14:paraId="00000049">
            <w:pPr>
              <w:jc w:val="center"/>
              <w:rPr/>
            </w:pPr>
            <w:r w:rsidDel="00000000" w:rsidR="00000000" w:rsidRPr="00000000">
              <w:rPr>
                <w:rtl w:val="0"/>
              </w:rPr>
            </w:r>
          </w:p>
        </w:tc>
        <w:tc>
          <w:tcPr>
            <w:vAlign w:val="center"/>
          </w:tcPr>
          <w:p w:rsidR="00000000" w:rsidDel="00000000" w:rsidP="00000000" w:rsidRDefault="00000000" w:rsidRPr="00000000" w14:paraId="0000004A">
            <w:pPr>
              <w:rPr/>
            </w:pPr>
            <w:r w:rsidDel="00000000" w:rsidR="00000000" w:rsidRPr="00000000">
              <w:rPr>
                <w:rtl w:val="0"/>
              </w:rPr>
              <w:t xml:space="preserve">List all genes with start changes from original position</w:t>
            </w:r>
          </w:p>
          <w:p w:rsidR="00000000" w:rsidDel="00000000" w:rsidP="00000000" w:rsidRDefault="00000000" w:rsidRPr="00000000" w14:paraId="0000004B">
            <w:pPr>
              <w:rPr/>
            </w:pPr>
            <w:r w:rsidDel="00000000" w:rsidR="00000000" w:rsidRPr="00000000">
              <w:rPr>
                <w:rtl w:val="0"/>
              </w:rPr>
            </w:r>
          </w:p>
        </w:tc>
      </w:tr>
      <w:tr>
        <w:tc>
          <w:tcPr/>
          <w:p w:rsidR="00000000" w:rsidDel="00000000" w:rsidP="00000000" w:rsidRDefault="00000000" w:rsidRPr="00000000" w14:paraId="0000004C">
            <w:pPr>
              <w:rPr/>
            </w:pPr>
            <w:r w:rsidDel="00000000" w:rsidR="00000000" w:rsidRPr="00000000">
              <w:rPr>
                <w:rtl w:val="0"/>
              </w:rPr>
              <w:t xml:space="preserve">Additional review of difficult-to-annotate genes</w:t>
            </w:r>
          </w:p>
          <w:p w:rsidR="00000000" w:rsidDel="00000000" w:rsidP="00000000" w:rsidRDefault="00000000" w:rsidRPr="00000000" w14:paraId="0000004D">
            <w:pPr>
              <w:rPr>
                <w:i w:val="1"/>
                <w:color w:val="666666"/>
              </w:rPr>
            </w:pPr>
            <w:r w:rsidDel="00000000" w:rsidR="00000000" w:rsidRPr="00000000">
              <w:rPr>
                <w:rtl w:val="0"/>
              </w:rPr>
            </w:r>
          </w:p>
          <w:p w:rsidR="00000000" w:rsidDel="00000000" w:rsidP="00000000" w:rsidRDefault="00000000" w:rsidRPr="00000000" w14:paraId="0000004E">
            <w:pPr>
              <w:rPr>
                <w:i w:val="1"/>
                <w:color w:val="666666"/>
              </w:rPr>
            </w:pPr>
            <w:r w:rsidDel="00000000" w:rsidR="00000000" w:rsidRPr="00000000">
              <w:rPr>
                <w:i w:val="1"/>
                <w:color w:val="666666"/>
                <w:rtl w:val="0"/>
              </w:rPr>
              <w:t xml:space="preserve">Difficulty level: moderate to high, recommend 2-4 teammates</w:t>
            </w:r>
          </w:p>
          <w:p w:rsidR="00000000" w:rsidDel="00000000" w:rsidP="00000000" w:rsidRDefault="00000000" w:rsidRPr="00000000" w14:paraId="0000004F">
            <w:pPr>
              <w:rPr>
                <w:i w:val="1"/>
                <w:color w:val="666666"/>
              </w:rPr>
            </w:pPr>
            <w:r w:rsidDel="00000000" w:rsidR="00000000" w:rsidRPr="00000000">
              <w:rPr>
                <w:i w:val="1"/>
                <w:color w:val="666666"/>
                <w:rtl w:val="0"/>
              </w:rPr>
              <w:t xml:space="preserve">Time commitment: moderate to high</w:t>
            </w:r>
          </w:p>
          <w:p w:rsidR="00000000" w:rsidDel="00000000" w:rsidP="00000000" w:rsidRDefault="00000000" w:rsidRPr="00000000" w14:paraId="00000050">
            <w:pPr>
              <w:rPr/>
            </w:pPr>
            <w:r w:rsidDel="00000000" w:rsidR="00000000" w:rsidRPr="00000000">
              <w:rPr>
                <w:rtl w:val="0"/>
              </w:rPr>
            </w:r>
          </w:p>
        </w:tc>
        <w:tc>
          <w:tcPr/>
          <w:p w:rsidR="00000000" w:rsidDel="00000000" w:rsidP="00000000" w:rsidRDefault="00000000" w:rsidRPr="00000000" w14:paraId="00000051">
            <w:pPr>
              <w:jc w:val="center"/>
              <w:rPr/>
            </w:pPr>
            <w:r w:rsidDel="00000000" w:rsidR="00000000" w:rsidRPr="00000000">
              <w:rPr>
                <w:rtl w:val="0"/>
              </w:rPr>
            </w:r>
          </w:p>
        </w:tc>
        <w:tc>
          <w:tcPr>
            <w:vAlign w:val="center"/>
          </w:tcPr>
          <w:p w:rsidR="00000000" w:rsidDel="00000000" w:rsidP="00000000" w:rsidRDefault="00000000" w:rsidRPr="00000000" w14:paraId="00000052">
            <w:pPr>
              <w:rPr/>
            </w:pPr>
            <w:r w:rsidDel="00000000" w:rsidR="00000000" w:rsidRPr="00000000">
              <w:rPr>
                <w:rtl w:val="0"/>
              </w:rPr>
              <w:t xml:space="preserve">See below</w:t>
            </w:r>
          </w:p>
          <w:p w:rsidR="00000000" w:rsidDel="00000000" w:rsidP="00000000" w:rsidRDefault="00000000" w:rsidRPr="00000000" w14:paraId="00000053">
            <w:pPr>
              <w:rPr/>
            </w:pPr>
            <w:r w:rsidDel="00000000" w:rsidR="00000000" w:rsidRPr="00000000">
              <w:rPr>
                <w:rtl w:val="0"/>
              </w:rPr>
            </w:r>
          </w:p>
        </w:tc>
      </w:tr>
    </w:tbl>
    <w:p w:rsidR="00000000" w:rsidDel="00000000" w:rsidP="00000000" w:rsidRDefault="00000000" w:rsidRPr="00000000" w14:paraId="00000054">
      <w:pPr>
        <w:jc w:val="center"/>
        <w:rPr/>
      </w:pPr>
      <w:r w:rsidDel="00000000" w:rsidR="00000000" w:rsidRPr="00000000">
        <w:rPr>
          <w:rtl w:val="0"/>
        </w:rPr>
      </w:r>
    </w:p>
    <w:p w:rsidR="00000000" w:rsidDel="00000000" w:rsidP="00000000" w:rsidRDefault="00000000" w:rsidRPr="00000000" w14:paraId="00000055">
      <w:pPr>
        <w:jc w:val="center"/>
        <w:rPr/>
      </w:pPr>
      <w:r w:rsidDel="00000000" w:rsidR="00000000" w:rsidRPr="00000000">
        <w:rPr>
          <w:rtl w:val="0"/>
        </w:rPr>
      </w:r>
    </w:p>
    <w:p w:rsidR="00000000" w:rsidDel="00000000" w:rsidP="00000000" w:rsidRDefault="00000000" w:rsidRPr="00000000" w14:paraId="00000056">
      <w:pPr>
        <w:rPr>
          <w:b w:val="1"/>
          <w:u w:val="single"/>
        </w:rPr>
      </w:pPr>
      <w:r w:rsidDel="00000000" w:rsidR="00000000" w:rsidRPr="00000000">
        <w:rPr>
          <w:b w:val="1"/>
          <w:u w:val="single"/>
          <w:rtl w:val="0"/>
        </w:rPr>
        <w:t xml:space="preserve">In the space below, list all “difficult” genes in the genome that require additional review (be as detailed as you can regarding what is difficult about the gene-confusing functional assignment, ambiguous start site, etc.) and briefly describe final annotation decision regarding these </w:t>
      </w:r>
      <w:r w:rsidDel="00000000" w:rsidR="00000000" w:rsidRPr="00000000">
        <w:rPr>
          <w:b w:val="1"/>
          <w:u w:val="single"/>
          <w:rtl w:val="0"/>
        </w:rPr>
        <w:t xml:space="preserve">genes:</w:t>
      </w:r>
      <w:r w:rsidDel="00000000" w:rsidR="00000000" w:rsidRPr="00000000">
        <w:rPr>
          <w:rtl w:val="0"/>
        </w:rPr>
      </w:r>
    </w:p>
    <w:sectPr>
      <w:pgSz w:h="12240" w:w="15840"/>
      <w:pgMar w:bottom="1080" w:top="108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4C498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4C4983"/>
    <w:pPr>
      <w:ind w:left="720"/>
      <w:contextualSpacing w:val="1"/>
    </w:pPr>
  </w:style>
  <w:style w:type="character" w:styleId="Hyperlink">
    <w:name w:val="Hyperlink"/>
    <w:basedOn w:val="DefaultParagraphFont"/>
    <w:uiPriority w:val="99"/>
    <w:unhideWhenUsed w:val="1"/>
    <w:rsid w:val="004C4983"/>
    <w:rPr>
      <w:color w:val="0563c1" w:themeColor="hyperlink"/>
      <w:u w:val="single"/>
    </w:rPr>
  </w:style>
  <w:style w:type="character" w:styleId="UnresolvedMention">
    <w:name w:val="Unresolved Mention"/>
    <w:basedOn w:val="DefaultParagraphFont"/>
    <w:uiPriority w:val="99"/>
    <w:semiHidden w:val="1"/>
    <w:unhideWhenUsed w:val="1"/>
    <w:rsid w:val="004C4983"/>
    <w:rPr>
      <w:color w:val="605e5c"/>
      <w:shd w:color="auto" w:fill="e1dfdd" w:val="clear"/>
    </w:rPr>
  </w:style>
  <w:style w:type="character" w:styleId="CommentReference">
    <w:name w:val="annotation reference"/>
    <w:basedOn w:val="DefaultParagraphFont"/>
    <w:uiPriority w:val="99"/>
    <w:semiHidden w:val="1"/>
    <w:unhideWhenUsed w:val="1"/>
    <w:rPr>
      <w:sz w:val="16"/>
      <w:szCs w:val="16"/>
    </w:rPr>
  </w:style>
  <w:style w:type="paragraph" w:styleId="CommentSubject">
    <w:name w:val="annotation subject"/>
    <w:basedOn w:val="CommentText"/>
    <w:next w:val="CommentText"/>
    <w:link w:val="CommentSubjectChar"/>
    <w:uiPriority w:val="99"/>
    <w:semiHidden w:val="1"/>
    <w:unhideWhenUsed w:val="1"/>
    <w:rPr>
      <w:b w:val="1"/>
      <w:bCs w:val="1"/>
    </w:rPr>
  </w:style>
  <w:style w:type="character" w:styleId="CommentSubjectChar" w:customStyle="1">
    <w:name w:val="Comment Subject Char"/>
    <w:basedOn w:val="CommentTextChar"/>
    <w:link w:val="CommentSubject"/>
    <w:uiPriority w:val="99"/>
    <w:semiHidden w:val="1"/>
    <w:rPr>
      <w:b w:val="1"/>
      <w:bCs w:val="1"/>
      <w:sz w:val="20"/>
      <w:szCs w:val="20"/>
    </w:rPr>
  </w:style>
  <w:style w:type="paragraph" w:styleId="CommentText">
    <w:name w:val="annotation text"/>
    <w:basedOn w:val="Normal"/>
    <w:link w:val="CommentTextChar"/>
    <w:uiPriority w:val="99"/>
    <w:semiHidden w:val="1"/>
    <w:unhideWhenUsed w:val="1"/>
    <w:pPr>
      <w:spacing w:line="240" w:lineRule="auto"/>
    </w:pPr>
    <w:rPr>
      <w:sz w:val="20"/>
      <w:szCs w:val="20"/>
    </w:rPr>
  </w:style>
  <w:style w:type="character" w:styleId="CommentTextChar" w:customStyle="1">
    <w:name w:val="Comment Text Char"/>
    <w:basedOn w:val="DefaultParagraphFont"/>
    <w:link w:val="CommentText"/>
    <w:uiPriority w:val="99"/>
    <w:semiHidden w:val="1"/>
    <w:rPr>
      <w:sz w:val="20"/>
      <w:szCs w:val="20"/>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seaphagesbioinformatics.helpdocsonline.com/article-9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wxc0pQ0IH5D5DhA6Aj+7CEfcHlQ==">AMUW2mXr8gtI9xSYl+yeWk51xu0hVSujT5ud3S2tEtx2udg7H2kqOaXZhqizt/KU+MG8Io57Qd6N5YKBRUk1LiohZz/GaDgEfrMfccoSB+7wrpzVk9250gvZG4onXiXUK947nvt2W86l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2020-02-28T14:51:00Z</dcterms:created>
  <dc:creator>Microsoft Office User</dc:creator>
</cp:coreProperties>
</file>