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Student tRNA Annotation Worksheet</w:t>
      </w:r>
    </w:p>
    <w:p w:rsidR="00000000" w:rsidDel="00000000" w:rsidP="00000000" w:rsidRDefault="00000000" w:rsidRPr="00000000" w14:paraId="00000002">
      <w:pPr>
        <w:jc w:val="center"/>
        <w:rPr>
          <w:b w:val="1"/>
          <w:i w:val="1"/>
          <w:sz w:val="48"/>
          <w:szCs w:val="48"/>
        </w:rPr>
      </w:pPr>
      <w:r w:rsidDel="00000000" w:rsidR="00000000" w:rsidRPr="00000000">
        <w:rPr>
          <w:rtl w:val="0"/>
        </w:rPr>
      </w:r>
    </w:p>
    <w:tbl>
      <w:tblPr>
        <w:tblStyle w:val="Table1"/>
        <w:tblW w:w="91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5"/>
        <w:gridCol w:w="4140"/>
        <w:tblGridChange w:id="0">
          <w:tblGrid>
            <w:gridCol w:w="4965"/>
            <w:gridCol w:w="4140"/>
          </w:tblGrid>
        </w:tblGridChange>
      </w:tblGrid>
      <w:tr>
        <w:trPr>
          <w:trHeight w:val="465" w:hRule="atLeast"/>
        </w:trPr>
        <w:tc>
          <w:tcPr>
            <w:gridSpan w:val="2"/>
            <w:vAlign w:val="center"/>
          </w:tcPr>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Basic Phage Information</w:t>
            </w:r>
          </w:p>
        </w:tc>
      </w:tr>
      <w:tr>
        <w:trPr>
          <w:trHeight w:val="510" w:hRule="atLeast"/>
        </w:trPr>
        <w:tc>
          <w:tcPr>
            <w:vAlign w:val="center"/>
          </w:tcPr>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rtl w:val="0"/>
              </w:rPr>
              <w:t xml:space="preserve">Phage Name</w:t>
            </w:r>
          </w:p>
        </w:tc>
        <w:tc>
          <w:tcPr/>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tc>
      </w:tr>
      <w:tr>
        <w:trPr>
          <w:trHeight w:val="540" w:hRule="atLeast"/>
        </w:trPr>
        <w:tc>
          <w:tcPr>
            <w:vAlign w:val="center"/>
          </w:tcPr>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rtl w:val="0"/>
              </w:rPr>
              <w:t xml:space="preserve">Start Coordinate of tRNA</w:t>
            </w:r>
          </w:p>
        </w:tc>
        <w:tc>
          <w:tcPr/>
          <w:p w:rsidR="00000000" w:rsidDel="00000000" w:rsidP="00000000" w:rsidRDefault="00000000" w:rsidRPr="00000000" w14:paraId="00000008">
            <w:pPr>
              <w:jc w:val="center"/>
              <w:rPr>
                <w:rFonts w:ascii="Arial" w:cs="Arial" w:eastAsia="Arial" w:hAnsi="Arial"/>
                <w:b w:val="1"/>
              </w:rPr>
            </w:pPr>
            <w:r w:rsidDel="00000000" w:rsidR="00000000" w:rsidRPr="00000000">
              <w:rPr>
                <w:rtl w:val="0"/>
              </w:rPr>
            </w:r>
          </w:p>
        </w:tc>
      </w:tr>
      <w:tr>
        <w:trPr>
          <w:trHeight w:val="540" w:hRule="atLeast"/>
        </w:trPr>
        <w:tc>
          <w:tcPr>
            <w:vAlign w:val="center"/>
          </w:tcPr>
          <w:p w:rsidR="00000000" w:rsidDel="00000000" w:rsidP="00000000" w:rsidRDefault="00000000" w:rsidRPr="00000000" w14:paraId="00000009">
            <w:pPr>
              <w:jc w:val="center"/>
              <w:rPr>
                <w:rFonts w:ascii="Arial" w:cs="Arial" w:eastAsia="Arial" w:hAnsi="Arial"/>
                <w:b w:val="1"/>
              </w:rPr>
            </w:pPr>
            <w:r w:rsidDel="00000000" w:rsidR="00000000" w:rsidRPr="00000000">
              <w:rPr>
                <w:rFonts w:ascii="Arial" w:cs="Arial" w:eastAsia="Arial" w:hAnsi="Arial"/>
                <w:b w:val="1"/>
                <w:rtl w:val="0"/>
              </w:rPr>
              <w:t xml:space="preserve">Stop Coordinate of tRNA (trimmed for CCA)</w:t>
            </w:r>
          </w:p>
        </w:tc>
        <w:tc>
          <w:tcPr/>
          <w:p w:rsidR="00000000" w:rsidDel="00000000" w:rsidP="00000000" w:rsidRDefault="00000000" w:rsidRPr="00000000" w14:paraId="0000000A">
            <w:pPr>
              <w:jc w:val="center"/>
              <w:rPr>
                <w:rFonts w:ascii="Arial" w:cs="Arial" w:eastAsia="Arial" w:hAnsi="Arial"/>
                <w:b w:val="1"/>
              </w:rPr>
            </w:pPr>
            <w:r w:rsidDel="00000000" w:rsidR="00000000" w:rsidRPr="00000000">
              <w:rPr>
                <w:rtl w:val="0"/>
              </w:rPr>
            </w:r>
          </w:p>
        </w:tc>
      </w:tr>
      <w:tr>
        <w:trPr>
          <w:trHeight w:val="480" w:hRule="atLeast"/>
        </w:trPr>
        <w:tc>
          <w:tcPr>
            <w:vAlign w:val="center"/>
          </w:tcPr>
          <w:p w:rsidR="00000000" w:rsidDel="00000000" w:rsidP="00000000" w:rsidRDefault="00000000" w:rsidRPr="00000000" w14:paraId="0000000B">
            <w:pPr>
              <w:jc w:val="center"/>
              <w:rPr>
                <w:rFonts w:ascii="Arial" w:cs="Arial" w:eastAsia="Arial" w:hAnsi="Arial"/>
                <w:b w:val="1"/>
              </w:rPr>
            </w:pPr>
            <w:r w:rsidDel="00000000" w:rsidR="00000000" w:rsidRPr="00000000">
              <w:rPr>
                <w:rFonts w:ascii="Arial" w:cs="Arial" w:eastAsia="Arial" w:hAnsi="Arial"/>
                <w:b w:val="1"/>
                <w:rtl w:val="0"/>
              </w:rPr>
              <w:t xml:space="preserve">Direction (For/Rev)</w:t>
            </w:r>
          </w:p>
        </w:tc>
        <w:tc>
          <w:tcPr/>
          <w:p w:rsidR="00000000" w:rsidDel="00000000" w:rsidP="00000000" w:rsidRDefault="00000000" w:rsidRPr="00000000" w14:paraId="0000000C">
            <w:pPr>
              <w:jc w:val="center"/>
              <w:rPr>
                <w:rFonts w:ascii="Arial" w:cs="Arial" w:eastAsia="Arial" w:hAnsi="Arial"/>
                <w:b w:val="1"/>
              </w:rPr>
            </w:pPr>
            <w:r w:rsidDel="00000000" w:rsidR="00000000" w:rsidRPr="00000000">
              <w:rPr>
                <w:rtl w:val="0"/>
              </w:rPr>
            </w:r>
          </w:p>
        </w:tc>
      </w:tr>
      <w:tr>
        <w:trPr>
          <w:trHeight w:val="585" w:hRule="atLeast"/>
        </w:trPr>
        <w:tc>
          <w:tcPr>
            <w:vAlign w:val="center"/>
          </w:tcPr>
          <w:p w:rsidR="00000000" w:rsidDel="00000000" w:rsidP="00000000" w:rsidRDefault="00000000" w:rsidRPr="00000000" w14:paraId="0000000D">
            <w:pPr>
              <w:jc w:val="center"/>
              <w:rPr>
                <w:rFonts w:ascii="Arial" w:cs="Arial" w:eastAsia="Arial" w:hAnsi="Arial"/>
                <w:b w:val="1"/>
              </w:rPr>
            </w:pPr>
            <w:r w:rsidDel="00000000" w:rsidR="00000000" w:rsidRPr="00000000">
              <w:rPr>
                <w:rFonts w:ascii="Arial" w:cs="Arial" w:eastAsia="Arial" w:hAnsi="Arial"/>
                <w:b w:val="1"/>
                <w:rtl w:val="0"/>
              </w:rPr>
              <w:t xml:space="preserve">Gap (Overlap) with Previous Gene</w:t>
            </w:r>
          </w:p>
        </w:tc>
        <w:tc>
          <w:tcPr/>
          <w:p w:rsidR="00000000" w:rsidDel="00000000" w:rsidP="00000000" w:rsidRDefault="00000000" w:rsidRPr="00000000" w14:paraId="0000000E">
            <w:pPr>
              <w:jc w:val="center"/>
              <w:rPr>
                <w:rFonts w:ascii="Arial" w:cs="Arial" w:eastAsia="Arial" w:hAnsi="Arial"/>
                <w:b w:val="1"/>
              </w:rPr>
            </w:pPr>
            <w:r w:rsidDel="00000000" w:rsidR="00000000" w:rsidRPr="00000000">
              <w:rPr>
                <w:rtl w:val="0"/>
              </w:rPr>
            </w:r>
          </w:p>
        </w:tc>
      </w:tr>
      <w:tr>
        <w:trPr>
          <w:trHeight w:val="465" w:hRule="atLeast"/>
        </w:trPr>
        <w:tc>
          <w:tcPr>
            <w:vAlign w:val="center"/>
          </w:tcPr>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Anticodon</w:t>
            </w:r>
          </w:p>
        </w:tc>
        <w:tc>
          <w:tcPr/>
          <w:p w:rsidR="00000000" w:rsidDel="00000000" w:rsidP="00000000" w:rsidRDefault="00000000" w:rsidRPr="00000000" w14:paraId="00000010">
            <w:pPr>
              <w:jc w:val="center"/>
              <w:rPr>
                <w:rFonts w:ascii="Arial" w:cs="Arial" w:eastAsia="Arial" w:hAnsi="Arial"/>
                <w:b w:val="1"/>
              </w:rPr>
            </w:pPr>
            <w:r w:rsidDel="00000000" w:rsidR="00000000" w:rsidRPr="00000000">
              <w:rPr>
                <w:rtl w:val="0"/>
              </w:rPr>
            </w:r>
          </w:p>
        </w:tc>
      </w:tr>
      <w:tr>
        <w:trPr>
          <w:trHeight w:val="465" w:hRule="atLeast"/>
        </w:trPr>
        <w:tc>
          <w:tcPr>
            <w:vAlign w:val="center"/>
          </w:tcPr>
          <w:p w:rsidR="00000000" w:rsidDel="00000000" w:rsidP="00000000" w:rsidRDefault="00000000" w:rsidRPr="00000000" w14:paraId="00000011">
            <w:pPr>
              <w:jc w:val="center"/>
              <w:rPr>
                <w:rFonts w:ascii="Arial" w:cs="Arial" w:eastAsia="Arial" w:hAnsi="Arial"/>
                <w:b w:val="1"/>
              </w:rPr>
            </w:pPr>
            <w:r w:rsidDel="00000000" w:rsidR="00000000" w:rsidRPr="00000000">
              <w:rPr>
                <w:rFonts w:ascii="Arial" w:cs="Arial" w:eastAsia="Arial" w:hAnsi="Arial"/>
                <w:b w:val="1"/>
                <w:rtl w:val="0"/>
              </w:rPr>
              <w:t xml:space="preserve">Amino Acid (three letter abbreviation)</w:t>
            </w:r>
          </w:p>
        </w:tc>
        <w:tc>
          <w:tcPr/>
          <w:p w:rsidR="00000000" w:rsidDel="00000000" w:rsidP="00000000" w:rsidRDefault="00000000" w:rsidRPr="00000000" w14:paraId="00000012">
            <w:pPr>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13">
      <w:pPr>
        <w:rPr>
          <w:rFonts w:ascii="Cambria" w:cs="Cambria" w:eastAsia="Cambria" w:hAnsi="Cambria"/>
          <w:b w:val="1"/>
        </w:rPr>
      </w:pPr>
      <w:r w:rsidDel="00000000" w:rsidR="00000000" w:rsidRPr="00000000">
        <w:rPr>
          <w:rtl w:val="0"/>
        </w:rPr>
      </w:r>
    </w:p>
    <w:p w:rsidR="00000000" w:rsidDel="00000000" w:rsidP="00000000" w:rsidRDefault="00000000" w:rsidRPr="00000000" w14:paraId="00000014">
      <w:pPr>
        <w:rPr>
          <w:rFonts w:ascii="Cambria" w:cs="Cambria" w:eastAsia="Cambria" w:hAnsi="Cambria"/>
          <w:b w:val="1"/>
        </w:rPr>
      </w:pPr>
      <w:r w:rsidDel="00000000" w:rsidR="00000000" w:rsidRPr="00000000">
        <w:rPr>
          <w:rtl w:val="0"/>
        </w:rPr>
      </w:r>
    </w:p>
    <w:p w:rsidR="00000000" w:rsidDel="00000000" w:rsidP="00000000" w:rsidRDefault="00000000" w:rsidRPr="00000000" w14:paraId="00000015">
      <w:pPr>
        <w:rPr>
          <w:rFonts w:ascii="Cambria" w:cs="Cambria" w:eastAsia="Cambria" w:hAnsi="Cambria"/>
          <w:b w:val="1"/>
        </w:rPr>
      </w:pPr>
      <w:r w:rsidDel="00000000" w:rsidR="00000000" w:rsidRPr="00000000">
        <w:rPr>
          <w:rtl w:val="0"/>
        </w:rPr>
      </w:r>
    </w:p>
    <w:p w:rsidR="00000000" w:rsidDel="00000000" w:rsidP="00000000" w:rsidRDefault="00000000" w:rsidRPr="00000000" w14:paraId="00000016">
      <w:pPr>
        <w:rPr>
          <w:rFonts w:ascii="Cambria" w:cs="Cambria" w:eastAsia="Cambria" w:hAnsi="Cambria"/>
          <w:b w:val="1"/>
        </w:rPr>
      </w:pPr>
      <w:r w:rsidDel="00000000" w:rsidR="00000000" w:rsidRPr="00000000">
        <w:rPr>
          <w:rtl w:val="0"/>
        </w:rPr>
      </w:r>
    </w:p>
    <w:tbl>
      <w:tblPr>
        <w:tblStyle w:val="Table2"/>
        <w:tblW w:w="101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7"/>
        <w:gridCol w:w="7048"/>
        <w:tblGridChange w:id="0">
          <w:tblGrid>
            <w:gridCol w:w="3117"/>
            <w:gridCol w:w="7048"/>
          </w:tblGrid>
        </w:tblGridChange>
      </w:tblGrid>
      <w:tr>
        <w:tc>
          <w:tcPr/>
          <w:p w:rsidR="00000000" w:rsidDel="00000000" w:rsidP="00000000" w:rsidRDefault="00000000" w:rsidRPr="00000000" w14:paraId="00000017">
            <w:pPr>
              <w:jc w:val="center"/>
              <w:rPr>
                <w:rFonts w:ascii="Arial" w:cs="Arial" w:eastAsia="Arial" w:hAnsi="Arial"/>
                <w:b w:val="1"/>
              </w:rPr>
            </w:pPr>
            <w:r w:rsidDel="00000000" w:rsidR="00000000" w:rsidRPr="00000000">
              <w:rPr>
                <w:rFonts w:ascii="Arial" w:cs="Arial" w:eastAsia="Arial" w:hAnsi="Arial"/>
                <w:b w:val="1"/>
                <w:rtl w:val="0"/>
              </w:rPr>
              <w:t xml:space="preserve">Gathering Evidence</w:t>
            </w:r>
          </w:p>
        </w:tc>
        <w:tc>
          <w:tcPr/>
          <w:p w:rsidR="00000000" w:rsidDel="00000000" w:rsidP="00000000" w:rsidRDefault="00000000" w:rsidRPr="00000000" w14:paraId="00000018">
            <w:pPr>
              <w:jc w:val="center"/>
              <w:rPr>
                <w:rFonts w:ascii="Arial" w:cs="Arial" w:eastAsia="Arial" w:hAnsi="Arial"/>
                <w:b w:val="1"/>
              </w:rPr>
            </w:pPr>
            <w:r w:rsidDel="00000000" w:rsidR="00000000" w:rsidRPr="00000000">
              <w:rPr>
                <w:rFonts w:ascii="Arial" w:cs="Arial" w:eastAsia="Arial" w:hAnsi="Arial"/>
                <w:b w:val="1"/>
                <w:rtl w:val="0"/>
              </w:rPr>
              <w:t xml:space="preserve">Explain Your Rationale</w:t>
            </w:r>
          </w:p>
        </w:tc>
      </w:tr>
      <w:tr>
        <w:tc>
          <w:tcPr>
            <w:vAlign w:val="center"/>
          </w:tcPr>
          <w:p w:rsidR="00000000" w:rsidDel="00000000" w:rsidP="00000000" w:rsidRDefault="00000000" w:rsidRPr="00000000" w14:paraId="00000019">
            <w:pPr>
              <w:jc w:val="center"/>
              <w:rPr>
                <w:rFonts w:ascii="Arial" w:cs="Arial" w:eastAsia="Arial" w:hAnsi="Arial"/>
              </w:rPr>
            </w:pPr>
            <w:r w:rsidDel="00000000" w:rsidR="00000000" w:rsidRPr="00000000">
              <w:rPr>
                <w:rFonts w:ascii="Arial" w:cs="Arial" w:eastAsia="Arial" w:hAnsi="Arial"/>
                <w:rtl w:val="0"/>
              </w:rPr>
              <w:t xml:space="preserve">Was the tRNA called by web-based Aragorn, tRNAScan-SE, or both?</w:t>
            </w:r>
          </w:p>
        </w:tc>
        <w:tc>
          <w:tcPr>
            <w:vAlign w:val="center"/>
          </w:tcPr>
          <w:p w:rsidR="00000000" w:rsidDel="00000000" w:rsidP="00000000" w:rsidRDefault="00000000" w:rsidRPr="00000000" w14:paraId="0000001A">
            <w:pPr>
              <w:rPr>
                <w:rFonts w:ascii="Arial" w:cs="Arial" w:eastAsia="Arial" w:hAnsi="Arial"/>
                <w:i w:val="1"/>
                <w:color w:val="666666"/>
              </w:rPr>
            </w:pPr>
            <w:r w:rsidDel="00000000" w:rsidR="00000000" w:rsidRPr="00000000">
              <w:rPr>
                <w:rFonts w:ascii="Arial" w:cs="Arial" w:eastAsia="Arial" w:hAnsi="Arial"/>
                <w:i w:val="1"/>
                <w:color w:val="666666"/>
                <w:rtl w:val="0"/>
              </w:rPr>
              <w:t xml:space="preserve">Examine the data for the tRNA calling programs and indicate (YES BOTH, YES Aragorn only, YES tRNAScan-SE only, Neither)</w:t>
            </w:r>
          </w:p>
        </w:tc>
      </w:tr>
      <w:tr>
        <w:tc>
          <w:tcPr>
            <w:vAlign w:val="center"/>
          </w:tcPr>
          <w:p w:rsidR="00000000" w:rsidDel="00000000" w:rsidP="00000000" w:rsidRDefault="00000000" w:rsidRPr="00000000" w14:paraId="0000001B">
            <w:pPr>
              <w:jc w:val="center"/>
              <w:rPr>
                <w:rFonts w:ascii="Arial" w:cs="Arial" w:eastAsia="Arial" w:hAnsi="Arial"/>
              </w:rPr>
            </w:pPr>
            <w:r w:rsidDel="00000000" w:rsidR="00000000" w:rsidRPr="00000000">
              <w:rPr>
                <w:rFonts w:ascii="Arial" w:cs="Arial" w:eastAsia="Arial" w:hAnsi="Arial"/>
                <w:rtl w:val="0"/>
              </w:rPr>
              <w:t xml:space="preserve">Does the infernal score of the tRNA meet </w:t>
            </w:r>
            <w:hyperlink r:id="rId7">
              <w:r w:rsidDel="00000000" w:rsidR="00000000" w:rsidRPr="00000000">
                <w:rPr>
                  <w:rFonts w:ascii="Arial" w:cs="Arial" w:eastAsia="Arial" w:hAnsi="Arial"/>
                  <w:color w:val="1155cc"/>
                  <w:u w:val="single"/>
                  <w:rtl w:val="0"/>
                </w:rPr>
                <w:t xml:space="preserve">appropriate criteria</w:t>
              </w:r>
            </w:hyperlink>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1C">
            <w:pPr>
              <w:rPr>
                <w:rFonts w:ascii="Arial" w:cs="Arial" w:eastAsia="Arial" w:hAnsi="Arial"/>
                <w:i w:val="1"/>
                <w:color w:val="666666"/>
              </w:rPr>
            </w:pPr>
            <w:r w:rsidDel="00000000" w:rsidR="00000000" w:rsidRPr="00000000">
              <w:rPr>
                <w:rFonts w:ascii="Arial" w:cs="Arial" w:eastAsia="Arial" w:hAnsi="Arial"/>
                <w:i w:val="1"/>
                <w:color w:val="666666"/>
                <w:rtl w:val="0"/>
              </w:rPr>
              <w:t xml:space="preserve">List the infernal score of the tRNA provided by tRNAScan-SE. Indicate whether or not this score passes the scoring threshold specified in the </w:t>
            </w:r>
            <w:hyperlink r:id="rId8">
              <w:r w:rsidDel="00000000" w:rsidR="00000000" w:rsidRPr="00000000">
                <w:rPr>
                  <w:rFonts w:ascii="Arial" w:cs="Arial" w:eastAsia="Arial" w:hAnsi="Arial"/>
                  <w:i w:val="1"/>
                  <w:color w:val="1155cc"/>
                  <w:u w:val="single"/>
                  <w:rtl w:val="0"/>
                </w:rPr>
                <w:t xml:space="preserve">Bioinformatics Guide</w:t>
              </w:r>
            </w:hyperlink>
            <w:r w:rsidDel="00000000" w:rsidR="00000000" w:rsidRPr="00000000">
              <w:rPr>
                <w:rFonts w:ascii="Arial" w:cs="Arial" w:eastAsia="Arial" w:hAnsi="Arial"/>
                <w:i w:val="1"/>
                <w:color w:val="666666"/>
                <w:rtl w:val="0"/>
              </w:rPr>
              <w:t xml:space="preserve">. </w:t>
            </w:r>
          </w:p>
          <w:p w:rsidR="00000000" w:rsidDel="00000000" w:rsidP="00000000" w:rsidRDefault="00000000" w:rsidRPr="00000000" w14:paraId="0000001D">
            <w:pPr>
              <w:rPr>
                <w:rFonts w:ascii="Arial" w:cs="Arial" w:eastAsia="Arial" w:hAnsi="Arial"/>
                <w:i w:val="1"/>
                <w:color w:val="666666"/>
              </w:rPr>
            </w:pPr>
            <w:r w:rsidDel="00000000" w:rsidR="00000000" w:rsidRPr="00000000">
              <w:rPr>
                <w:rtl w:val="0"/>
              </w:rPr>
            </w:r>
          </w:p>
        </w:tc>
      </w:tr>
      <w:tr>
        <w:tc>
          <w:tcPr>
            <w:vAlign w:val="center"/>
          </w:tcPr>
          <w:p w:rsidR="00000000" w:rsidDel="00000000" w:rsidP="00000000" w:rsidRDefault="00000000" w:rsidRPr="00000000" w14:paraId="0000001E">
            <w:pPr>
              <w:jc w:val="center"/>
              <w:rPr>
                <w:rFonts w:ascii="Arial" w:cs="Arial" w:eastAsia="Arial" w:hAnsi="Arial"/>
              </w:rPr>
            </w:pPr>
            <w:r w:rsidDel="00000000" w:rsidR="00000000" w:rsidRPr="00000000">
              <w:rPr>
                <w:rFonts w:ascii="Arial" w:cs="Arial" w:eastAsia="Arial" w:hAnsi="Arial"/>
                <w:rtl w:val="0"/>
              </w:rPr>
              <w:t xml:space="preserve">Does the tRNA meet appropriate inclusion criteria?</w:t>
            </w:r>
          </w:p>
        </w:tc>
        <w:tc>
          <w:tcPr>
            <w:vAlign w:val="center"/>
          </w:tcPr>
          <w:p w:rsidR="00000000" w:rsidDel="00000000" w:rsidP="00000000" w:rsidRDefault="00000000" w:rsidRPr="00000000" w14:paraId="0000001F">
            <w:pPr>
              <w:rPr>
                <w:rFonts w:ascii="Arial" w:cs="Arial" w:eastAsia="Arial" w:hAnsi="Arial"/>
                <w:i w:val="1"/>
                <w:color w:val="666666"/>
              </w:rPr>
            </w:pPr>
            <w:r w:rsidDel="00000000" w:rsidR="00000000" w:rsidRPr="00000000">
              <w:rPr>
                <w:rFonts w:ascii="Arial" w:cs="Arial" w:eastAsia="Arial" w:hAnsi="Arial"/>
                <w:i w:val="1"/>
                <w:color w:val="666666"/>
                <w:rtl w:val="0"/>
              </w:rPr>
              <w:t xml:space="preserve">tRNAs are usually less than 90 bp in length, are not found significantly overlapping protein encoding genes, and if present in the middle of a cluster of other tRNAs, are not found on the opposite strand within this cluster. Specify how the proposed tRNA meets or does not meet the above inclusion criteria.</w:t>
            </w:r>
            <w:r w:rsidDel="00000000" w:rsidR="00000000" w:rsidRPr="00000000">
              <w:rPr>
                <w:rtl w:val="0"/>
              </w:rPr>
            </w:r>
          </w:p>
          <w:p w:rsidR="00000000" w:rsidDel="00000000" w:rsidP="00000000" w:rsidRDefault="00000000" w:rsidRPr="00000000" w14:paraId="00000020">
            <w:pPr>
              <w:rPr>
                <w:rFonts w:ascii="Arial" w:cs="Arial" w:eastAsia="Arial" w:hAnsi="Arial"/>
                <w:i w:val="1"/>
                <w:color w:val="666666"/>
              </w:rPr>
            </w:pPr>
            <w:r w:rsidDel="00000000" w:rsidR="00000000" w:rsidRPr="00000000">
              <w:rPr>
                <w:rtl w:val="0"/>
              </w:rPr>
            </w:r>
          </w:p>
        </w:tc>
      </w:tr>
      <w:tr>
        <w:tc>
          <w:tcPr>
            <w:vAlign w:val="center"/>
          </w:tcPr>
          <w:p w:rsidR="00000000" w:rsidDel="00000000" w:rsidP="00000000" w:rsidRDefault="00000000" w:rsidRPr="00000000" w14:paraId="00000021">
            <w:pPr>
              <w:jc w:val="center"/>
              <w:rPr>
                <w:rFonts w:ascii="Arial" w:cs="Arial" w:eastAsia="Arial" w:hAnsi="Arial"/>
              </w:rPr>
            </w:pPr>
            <w:r w:rsidDel="00000000" w:rsidR="00000000" w:rsidRPr="00000000">
              <w:rPr>
                <w:rFonts w:ascii="Arial" w:cs="Arial" w:eastAsia="Arial" w:hAnsi="Arial"/>
                <w:rtl w:val="0"/>
              </w:rPr>
              <w:t xml:space="preserve">Does the acceptor stem loop have 7 base pairs?</w:t>
            </w:r>
            <w:r w:rsidDel="00000000" w:rsidR="00000000" w:rsidRPr="00000000">
              <w:rPr>
                <w:rtl w:val="0"/>
              </w:rPr>
            </w:r>
          </w:p>
        </w:tc>
        <w:tc>
          <w:tcPr>
            <w:vAlign w:val="center"/>
          </w:tcPr>
          <w:p w:rsidR="00000000" w:rsidDel="00000000" w:rsidP="00000000" w:rsidRDefault="00000000" w:rsidRPr="00000000" w14:paraId="00000022">
            <w:pPr>
              <w:rPr>
                <w:rFonts w:ascii="Arial" w:cs="Arial" w:eastAsia="Arial" w:hAnsi="Arial"/>
                <w:i w:val="1"/>
                <w:color w:val="666666"/>
              </w:rPr>
            </w:pPr>
            <w:r w:rsidDel="00000000" w:rsidR="00000000" w:rsidRPr="00000000">
              <w:rPr>
                <w:rFonts w:ascii="Arial" w:cs="Arial" w:eastAsia="Arial" w:hAnsi="Arial"/>
                <w:i w:val="1"/>
                <w:color w:val="666666"/>
                <w:rtl w:val="0"/>
              </w:rPr>
              <w:t xml:space="preserve">Respond with YES or NO</w:t>
            </w:r>
          </w:p>
        </w:tc>
      </w:tr>
      <w:tr>
        <w:tc>
          <w:tcPr>
            <w:vAlign w:val="center"/>
          </w:tcPr>
          <w:p w:rsidR="00000000" w:rsidDel="00000000" w:rsidP="00000000" w:rsidRDefault="00000000" w:rsidRPr="00000000" w14:paraId="00000023">
            <w:pPr>
              <w:jc w:val="center"/>
              <w:rPr>
                <w:rFonts w:ascii="Arial" w:cs="Arial" w:eastAsia="Arial" w:hAnsi="Arial"/>
              </w:rPr>
            </w:pPr>
            <w:r w:rsidDel="00000000" w:rsidR="00000000" w:rsidRPr="00000000">
              <w:rPr>
                <w:rFonts w:ascii="Arial" w:cs="Arial" w:eastAsia="Arial" w:hAnsi="Arial"/>
                <w:rtl w:val="0"/>
              </w:rPr>
              <w:t xml:space="preserve">Does the 3’ end of the tRNA contain the sequence CCA?</w:t>
            </w:r>
          </w:p>
        </w:tc>
        <w:tc>
          <w:tcPr>
            <w:vAlign w:val="center"/>
          </w:tcPr>
          <w:p w:rsidR="00000000" w:rsidDel="00000000" w:rsidP="00000000" w:rsidRDefault="00000000" w:rsidRPr="00000000" w14:paraId="00000024">
            <w:pPr>
              <w:rPr>
                <w:rFonts w:ascii="Arial" w:cs="Arial" w:eastAsia="Arial" w:hAnsi="Arial"/>
                <w:i w:val="1"/>
                <w:color w:val="666666"/>
              </w:rPr>
            </w:pPr>
            <w:r w:rsidDel="00000000" w:rsidR="00000000" w:rsidRPr="00000000">
              <w:rPr>
                <w:rFonts w:ascii="Arial" w:cs="Arial" w:eastAsia="Arial" w:hAnsi="Arial"/>
                <w:i w:val="1"/>
                <w:color w:val="666666"/>
                <w:rtl w:val="0"/>
              </w:rPr>
              <w:t xml:space="preserve">Web-based Aragorn correctly trims the ends of the tRNA to meet this criterion. If the proposed tRNA was not called by Aragorn, trimming must be manually performed. The 3’ end of any tRNA that does not contain the CCA sequence should be trimmed at the first deviation from the CCA sequence.</w:t>
            </w:r>
          </w:p>
        </w:tc>
      </w:tr>
      <w:tr>
        <w:tc>
          <w:tcPr>
            <w:vAlign w:val="center"/>
          </w:tcPr>
          <w:p w:rsidR="00000000" w:rsidDel="00000000" w:rsidP="00000000" w:rsidRDefault="00000000" w:rsidRPr="00000000" w14:paraId="00000025">
            <w:pPr>
              <w:jc w:val="center"/>
              <w:rPr>
                <w:rFonts w:ascii="Arial" w:cs="Arial" w:eastAsia="Arial" w:hAnsi="Arial"/>
                <w:b w:val="1"/>
              </w:rPr>
            </w:pPr>
            <w:r w:rsidDel="00000000" w:rsidR="00000000" w:rsidRPr="00000000">
              <w:rPr>
                <w:rFonts w:ascii="Arial" w:cs="Arial" w:eastAsia="Arial" w:hAnsi="Arial"/>
                <w:b w:val="1"/>
                <w:rtl w:val="0"/>
              </w:rPr>
              <w:t xml:space="preserve">DECISION:</w:t>
            </w:r>
          </w:p>
        </w:tc>
        <w:tc>
          <w:tcPr>
            <w:vAlign w:val="center"/>
          </w:tcPr>
          <w:p w:rsidR="00000000" w:rsidDel="00000000" w:rsidP="00000000" w:rsidRDefault="00000000" w:rsidRPr="00000000" w14:paraId="00000026">
            <w:pPr>
              <w:rPr>
                <w:rFonts w:ascii="Arial" w:cs="Arial" w:eastAsia="Arial" w:hAnsi="Arial"/>
                <w:i w:val="1"/>
                <w:color w:val="666666"/>
              </w:rPr>
            </w:pPr>
            <w:r w:rsidDel="00000000" w:rsidR="00000000" w:rsidRPr="00000000">
              <w:rPr>
                <w:rFonts w:ascii="Arial" w:cs="Arial" w:eastAsia="Arial" w:hAnsi="Arial"/>
                <w:i w:val="1"/>
                <w:color w:val="666666"/>
                <w:rtl w:val="0"/>
              </w:rPr>
              <w:t xml:space="preserve">Respond here with INCLUDED or NOT INCLUDED after reviewing the evidence gathered above. Specify the anticodon and amino acid of the tRNA in the table at the top of this document.</w:t>
            </w:r>
          </w:p>
          <w:p w:rsidR="00000000" w:rsidDel="00000000" w:rsidP="00000000" w:rsidRDefault="00000000" w:rsidRPr="00000000" w14:paraId="00000027">
            <w:pPr>
              <w:rPr>
                <w:rFonts w:ascii="Arial" w:cs="Arial" w:eastAsia="Arial" w:hAnsi="Arial"/>
                <w:i w:val="1"/>
                <w:color w:val="666666"/>
              </w:rPr>
            </w:pPr>
            <w:r w:rsidDel="00000000" w:rsidR="00000000" w:rsidRPr="00000000">
              <w:rPr>
                <w:rtl w:val="0"/>
              </w:rPr>
            </w:r>
          </w:p>
        </w:tc>
      </w:tr>
    </w:tbl>
    <w:p w:rsidR="00000000" w:rsidDel="00000000" w:rsidP="00000000" w:rsidRDefault="00000000" w:rsidRPr="00000000" w14:paraId="00000028">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29">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2A">
      <w:pPr>
        <w:jc w:val="center"/>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2B">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2C">
      <w:pPr>
        <w:jc w:val="center"/>
        <w:rPr>
          <w:rFonts w:ascii="Cambria" w:cs="Cambria" w:eastAsia="Cambria" w:hAnsi="Cambria"/>
        </w:rPr>
      </w:pPr>
      <w:bookmarkStart w:colFirst="0" w:colLast="0" w:name="_heading=h.gjdgxs" w:id="0"/>
      <w:bookmarkEnd w:id="0"/>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9095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A9095C"/>
    <w:rPr>
      <w:color w:val="0563c1" w:themeColor="hyperlink"/>
      <w:u w:val="single"/>
    </w:rPr>
  </w:style>
  <w:style w:type="character" w:styleId="UnresolvedMention">
    <w:name w:val="Unresolved Mention"/>
    <w:basedOn w:val="DefaultParagraphFont"/>
    <w:uiPriority w:val="99"/>
    <w:semiHidden w:val="1"/>
    <w:unhideWhenUsed w:val="1"/>
    <w:rsid w:val="00A9095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eaphagesbioinformatics.helpdocsonline.com/article-41" TargetMode="External"/><Relationship Id="rId8" Type="http://schemas.openxmlformats.org/officeDocument/2006/relationships/hyperlink" Target="https://seaphagesbioinformatics.helpdocsonline.com/article-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rRxqBi7Dl7WCyLPlr4YVRmnu4w==">AMUW2mUn/Fb52sItebsHYqNBf1t+hUq768YbXUlXXAMn79DBM0v3knmyoUF6wChHsUWaR/ssCWxGD3S1SlQkZ4EeZlXq6/XSySCqzBPSY7Ft0W5CeKJR77rMBqPAzVqSCRiHaj8JmgRs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2020-01-28T20:55:00Z</dcterms:created>
  <dc:creator>Butela, Kristen Ann</dc:creator>
</cp:coreProperties>
</file>