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0F" w:rsidRPr="00EE5F89" w:rsidRDefault="004F000F">
      <w:pPr>
        <w:rPr>
          <w:rFonts w:cstheme="minorHAnsi"/>
          <w:b/>
          <w:sz w:val="24"/>
          <w:szCs w:val="24"/>
        </w:rPr>
      </w:pPr>
      <w:r w:rsidRPr="00EE5F89">
        <w:rPr>
          <w:rFonts w:cstheme="minorHAnsi"/>
          <w:b/>
          <w:sz w:val="24"/>
          <w:szCs w:val="24"/>
        </w:rPr>
        <w:t>Introduction Questions</w:t>
      </w:r>
    </w:p>
    <w:p w:rsidR="00EE5F89" w:rsidRPr="00EE5F89" w:rsidRDefault="00EE5F89">
      <w:pPr>
        <w:rPr>
          <w:rFonts w:cstheme="minorHAnsi"/>
          <w:b/>
          <w:i/>
          <w:sz w:val="24"/>
          <w:szCs w:val="24"/>
        </w:rPr>
      </w:pPr>
      <w:r w:rsidRPr="00EE5F89">
        <w:rPr>
          <w:rFonts w:cstheme="minorHAnsi"/>
          <w:b/>
          <w:i/>
          <w:sz w:val="24"/>
          <w:szCs w:val="24"/>
        </w:rPr>
        <w:t xml:space="preserve">Genome Organization and </w:t>
      </w:r>
      <w:r w:rsidR="00D12494">
        <w:rPr>
          <w:rFonts w:cstheme="minorHAnsi"/>
          <w:b/>
          <w:i/>
          <w:sz w:val="24"/>
          <w:szCs w:val="24"/>
        </w:rPr>
        <w:t>C</w:t>
      </w:r>
      <w:r w:rsidRPr="00EE5F89">
        <w:rPr>
          <w:rFonts w:cstheme="minorHAnsi"/>
          <w:b/>
          <w:i/>
          <w:sz w:val="24"/>
          <w:szCs w:val="24"/>
        </w:rPr>
        <w:t xml:space="preserve">haracterization of </w:t>
      </w:r>
      <w:r w:rsidR="00D12494">
        <w:rPr>
          <w:rFonts w:cstheme="minorHAnsi"/>
          <w:b/>
          <w:i/>
          <w:sz w:val="24"/>
          <w:szCs w:val="24"/>
        </w:rPr>
        <w:t>M</w:t>
      </w:r>
      <w:r w:rsidRPr="00EE5F89">
        <w:rPr>
          <w:rFonts w:cstheme="minorHAnsi"/>
          <w:b/>
          <w:i/>
          <w:sz w:val="24"/>
          <w:szCs w:val="24"/>
        </w:rPr>
        <w:t>ycobacteriophage Bxb1</w:t>
      </w:r>
    </w:p>
    <w:p w:rsidR="00C8641F" w:rsidRPr="00EE5F89" w:rsidRDefault="004F000F">
      <w:pPr>
        <w:rPr>
          <w:rFonts w:cstheme="minorHAnsi"/>
          <w:b/>
          <w:i/>
          <w:sz w:val="24"/>
          <w:szCs w:val="24"/>
        </w:rPr>
      </w:pPr>
      <w:proofErr w:type="spellStart"/>
      <w:r w:rsidRPr="00EE5F89">
        <w:rPr>
          <w:rFonts w:cstheme="minorHAnsi"/>
          <w:b/>
          <w:i/>
          <w:sz w:val="24"/>
          <w:szCs w:val="24"/>
        </w:rPr>
        <w:t>Mediavilla</w:t>
      </w:r>
      <w:proofErr w:type="spellEnd"/>
      <w:r w:rsidRPr="00EE5F89">
        <w:rPr>
          <w:rFonts w:cstheme="minorHAnsi"/>
          <w:b/>
          <w:i/>
          <w:sz w:val="24"/>
          <w:szCs w:val="24"/>
        </w:rPr>
        <w:t xml:space="preserve"> et al., </w:t>
      </w:r>
      <w:r w:rsidR="00EE5F89" w:rsidRPr="00EE5F89">
        <w:rPr>
          <w:rFonts w:cstheme="minorHAnsi"/>
          <w:b/>
          <w:i/>
          <w:sz w:val="24"/>
          <w:szCs w:val="24"/>
        </w:rPr>
        <w:t>2000</w:t>
      </w:r>
    </w:p>
    <w:p w:rsidR="007820C1" w:rsidRDefault="004F000F" w:rsidP="004F000F">
      <w:pPr>
        <w:pStyle w:val="ListParagraph"/>
        <w:numPr>
          <w:ilvl w:val="0"/>
          <w:numId w:val="1"/>
        </w:numPr>
        <w:rPr>
          <w:rFonts w:cstheme="minorHAnsi"/>
          <w:sz w:val="24"/>
          <w:szCs w:val="24"/>
        </w:rPr>
      </w:pPr>
      <w:r w:rsidRPr="00FB56FB">
        <w:rPr>
          <w:rFonts w:cstheme="minorHAnsi"/>
          <w:sz w:val="24"/>
          <w:szCs w:val="24"/>
        </w:rPr>
        <w:t xml:space="preserve">What can be learned from studying </w:t>
      </w:r>
      <w:proofErr w:type="spellStart"/>
      <w:r w:rsidRPr="00FB56FB">
        <w:rPr>
          <w:rFonts w:cstheme="minorHAnsi"/>
          <w:sz w:val="24"/>
          <w:szCs w:val="24"/>
        </w:rPr>
        <w:t>mycobacteriophages</w:t>
      </w:r>
      <w:proofErr w:type="spellEnd"/>
      <w:r w:rsidRPr="00FB56FB">
        <w:rPr>
          <w:rFonts w:cstheme="minorHAnsi"/>
          <w:sz w:val="24"/>
          <w:szCs w:val="24"/>
        </w:rPr>
        <w:t>?</w:t>
      </w:r>
      <w:r w:rsidR="005240BF">
        <w:rPr>
          <w:rFonts w:cstheme="minorHAnsi"/>
          <w:sz w:val="24"/>
          <w:szCs w:val="24"/>
        </w:rPr>
        <w:t xml:space="preserve">  Why is this line of research important?</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Cite the 3 most</w:t>
      </w:r>
      <w:r w:rsidR="00FB56FB">
        <w:rPr>
          <w:rFonts w:cstheme="minorHAnsi"/>
          <w:sz w:val="24"/>
          <w:szCs w:val="24"/>
        </w:rPr>
        <w:t>-</w:t>
      </w:r>
      <w:r w:rsidRPr="00FB56FB">
        <w:rPr>
          <w:rFonts w:cstheme="minorHAnsi"/>
          <w:sz w:val="24"/>
          <w:szCs w:val="24"/>
        </w:rPr>
        <w:t xml:space="preserve">characterized </w:t>
      </w:r>
      <w:proofErr w:type="spellStart"/>
      <w:r w:rsidRPr="00FB56FB">
        <w:rPr>
          <w:rFonts w:cstheme="minorHAnsi"/>
          <w:sz w:val="24"/>
          <w:szCs w:val="24"/>
        </w:rPr>
        <w:t>mycobacterophages</w:t>
      </w:r>
      <w:proofErr w:type="spellEnd"/>
      <w:r w:rsidRPr="00FB56FB">
        <w:rPr>
          <w:rFonts w:cstheme="minorHAnsi"/>
          <w:sz w:val="24"/>
          <w:szCs w:val="24"/>
        </w:rPr>
        <w:t>.</w:t>
      </w:r>
    </w:p>
    <w:p w:rsidR="004F000F" w:rsidRPr="00FB56FB" w:rsidRDefault="004F000F" w:rsidP="004F000F">
      <w:pPr>
        <w:pStyle w:val="ListParagraph"/>
        <w:numPr>
          <w:ilvl w:val="0"/>
          <w:numId w:val="1"/>
        </w:numPr>
        <w:rPr>
          <w:rFonts w:cstheme="minorHAnsi"/>
          <w:sz w:val="24"/>
          <w:szCs w:val="24"/>
        </w:rPr>
      </w:pPr>
      <w:r w:rsidRPr="00FB56FB">
        <w:rPr>
          <w:rFonts w:cstheme="minorHAnsi"/>
          <w:sz w:val="24"/>
          <w:szCs w:val="24"/>
        </w:rPr>
        <w:t xml:space="preserve">Using the website </w:t>
      </w:r>
      <w:hyperlink r:id="rId5" w:history="1">
        <w:r w:rsidRPr="00FB56FB">
          <w:rPr>
            <w:rStyle w:val="Hyperlink"/>
            <w:rFonts w:cstheme="minorHAnsi"/>
            <w:sz w:val="24"/>
            <w:szCs w:val="24"/>
          </w:rPr>
          <w:t>http://www.phagesdb.org</w:t>
        </w:r>
      </w:hyperlink>
      <w:r w:rsidRPr="00FB56FB">
        <w:rPr>
          <w:rFonts w:cstheme="minorHAnsi"/>
          <w:sz w:val="24"/>
          <w:szCs w:val="24"/>
        </w:rPr>
        <w:t>, locate the following information for the 3 phages cited above:</w:t>
      </w:r>
    </w:p>
    <w:p w:rsidR="004F000F" w:rsidRPr="00FB56FB" w:rsidRDefault="004F000F" w:rsidP="004F000F">
      <w:pPr>
        <w:pStyle w:val="ListParagraph"/>
        <w:numPr>
          <w:ilvl w:val="1"/>
          <w:numId w:val="1"/>
        </w:numPr>
        <w:rPr>
          <w:rFonts w:cstheme="minorHAnsi"/>
          <w:sz w:val="24"/>
          <w:szCs w:val="24"/>
        </w:rPr>
      </w:pPr>
      <w:r w:rsidRPr="00FB56FB">
        <w:rPr>
          <w:rFonts w:cstheme="minorHAnsi"/>
          <w:sz w:val="24"/>
          <w:szCs w:val="24"/>
        </w:rPr>
        <w:t xml:space="preserve">Is the phage </w:t>
      </w:r>
      <w:proofErr w:type="spellStart"/>
      <w:r w:rsidRPr="00FB56FB">
        <w:rPr>
          <w:rFonts w:cstheme="minorHAnsi"/>
          <w:sz w:val="24"/>
          <w:szCs w:val="24"/>
        </w:rPr>
        <w:t>lytic</w:t>
      </w:r>
      <w:proofErr w:type="spellEnd"/>
      <w:r w:rsidRPr="00FB56FB">
        <w:rPr>
          <w:rFonts w:cstheme="minorHAnsi"/>
          <w:sz w:val="24"/>
          <w:szCs w:val="24"/>
        </w:rPr>
        <w:t xml:space="preserve"> or temperate?</w:t>
      </w:r>
    </w:p>
    <w:p w:rsidR="004F000F" w:rsidRPr="00FB56FB" w:rsidRDefault="004F000F" w:rsidP="004F000F">
      <w:pPr>
        <w:pStyle w:val="ListParagraph"/>
        <w:numPr>
          <w:ilvl w:val="1"/>
          <w:numId w:val="1"/>
        </w:numPr>
        <w:rPr>
          <w:rFonts w:cstheme="minorHAnsi"/>
          <w:sz w:val="24"/>
          <w:szCs w:val="24"/>
        </w:rPr>
      </w:pPr>
      <w:r w:rsidRPr="00FB56FB">
        <w:rPr>
          <w:rFonts w:cstheme="minorHAnsi"/>
          <w:sz w:val="24"/>
          <w:szCs w:val="24"/>
        </w:rPr>
        <w:t>How large is the genome?</w:t>
      </w:r>
    </w:p>
    <w:p w:rsidR="004F000F" w:rsidRPr="00FB56FB" w:rsidRDefault="004F000F" w:rsidP="004F000F">
      <w:pPr>
        <w:pStyle w:val="ListParagraph"/>
        <w:numPr>
          <w:ilvl w:val="1"/>
          <w:numId w:val="1"/>
        </w:numPr>
        <w:rPr>
          <w:rFonts w:cstheme="minorHAnsi"/>
          <w:sz w:val="24"/>
          <w:szCs w:val="24"/>
        </w:rPr>
      </w:pPr>
      <w:r w:rsidRPr="00FB56FB">
        <w:rPr>
          <w:rFonts w:cstheme="minorHAnsi"/>
          <w:sz w:val="24"/>
          <w:szCs w:val="24"/>
        </w:rPr>
        <w:t xml:space="preserve">Any </w:t>
      </w:r>
      <w:proofErr w:type="spellStart"/>
      <w:proofErr w:type="gramStart"/>
      <w:r w:rsidRPr="00FB56FB">
        <w:rPr>
          <w:rFonts w:cstheme="minorHAnsi"/>
          <w:sz w:val="24"/>
          <w:szCs w:val="24"/>
        </w:rPr>
        <w:t>tRNAs</w:t>
      </w:r>
      <w:proofErr w:type="spellEnd"/>
      <w:proofErr w:type="gramEnd"/>
      <w:r w:rsidRPr="00FB56FB">
        <w:rPr>
          <w:rFonts w:cstheme="minorHAnsi"/>
          <w:sz w:val="24"/>
          <w:szCs w:val="24"/>
        </w:rPr>
        <w:t>?</w:t>
      </w:r>
    </w:p>
    <w:p w:rsidR="004F000F" w:rsidRPr="00FB56FB" w:rsidRDefault="004F000F" w:rsidP="004F000F">
      <w:pPr>
        <w:pStyle w:val="ListParagraph"/>
        <w:numPr>
          <w:ilvl w:val="1"/>
          <w:numId w:val="1"/>
        </w:numPr>
        <w:rPr>
          <w:rFonts w:cstheme="minorHAnsi"/>
          <w:sz w:val="24"/>
          <w:szCs w:val="24"/>
        </w:rPr>
      </w:pPr>
      <w:r w:rsidRPr="00FB56FB">
        <w:rPr>
          <w:rFonts w:cstheme="minorHAnsi"/>
          <w:sz w:val="24"/>
          <w:szCs w:val="24"/>
        </w:rPr>
        <w:t>How many putative genes?</w:t>
      </w:r>
    </w:p>
    <w:tbl>
      <w:tblPr>
        <w:tblStyle w:val="TableGrid"/>
        <w:tblW w:w="0" w:type="auto"/>
        <w:tblLook w:val="04A0"/>
      </w:tblPr>
      <w:tblGrid>
        <w:gridCol w:w="1915"/>
        <w:gridCol w:w="1915"/>
        <w:gridCol w:w="1915"/>
        <w:gridCol w:w="1915"/>
        <w:gridCol w:w="1916"/>
      </w:tblGrid>
      <w:tr w:rsidR="004F000F" w:rsidRPr="00FB56FB" w:rsidTr="004F000F">
        <w:tc>
          <w:tcPr>
            <w:tcW w:w="1915" w:type="dxa"/>
          </w:tcPr>
          <w:p w:rsidR="004F000F" w:rsidRPr="00FB56FB" w:rsidRDefault="004F000F" w:rsidP="004F000F">
            <w:pPr>
              <w:rPr>
                <w:rFonts w:cstheme="minorHAnsi"/>
                <w:sz w:val="24"/>
                <w:szCs w:val="24"/>
              </w:rPr>
            </w:pPr>
            <w:r w:rsidRPr="00FB56FB">
              <w:rPr>
                <w:rFonts w:cstheme="minorHAnsi"/>
                <w:sz w:val="24"/>
                <w:szCs w:val="24"/>
              </w:rPr>
              <w:t>Phage Name</w:t>
            </w:r>
          </w:p>
        </w:tc>
        <w:tc>
          <w:tcPr>
            <w:tcW w:w="1915" w:type="dxa"/>
          </w:tcPr>
          <w:p w:rsidR="004F000F" w:rsidRPr="00FB56FB" w:rsidRDefault="004F000F" w:rsidP="004F000F">
            <w:pPr>
              <w:rPr>
                <w:rFonts w:cstheme="minorHAnsi"/>
                <w:sz w:val="24"/>
                <w:szCs w:val="24"/>
              </w:rPr>
            </w:pPr>
            <w:proofErr w:type="spellStart"/>
            <w:r w:rsidRPr="00FB56FB">
              <w:rPr>
                <w:rFonts w:cstheme="minorHAnsi"/>
                <w:sz w:val="24"/>
                <w:szCs w:val="24"/>
              </w:rPr>
              <w:t>Lytic</w:t>
            </w:r>
            <w:proofErr w:type="spellEnd"/>
            <w:r w:rsidRPr="00FB56FB">
              <w:rPr>
                <w:rFonts w:cstheme="minorHAnsi"/>
                <w:sz w:val="24"/>
                <w:szCs w:val="24"/>
              </w:rPr>
              <w:t xml:space="preserve"> or Temperate?</w:t>
            </w:r>
          </w:p>
        </w:tc>
        <w:tc>
          <w:tcPr>
            <w:tcW w:w="1915" w:type="dxa"/>
          </w:tcPr>
          <w:p w:rsidR="004F000F" w:rsidRPr="00FB56FB" w:rsidRDefault="004F000F" w:rsidP="004F000F">
            <w:pPr>
              <w:rPr>
                <w:rFonts w:cstheme="minorHAnsi"/>
                <w:sz w:val="24"/>
                <w:szCs w:val="24"/>
              </w:rPr>
            </w:pPr>
            <w:r w:rsidRPr="00FB56FB">
              <w:rPr>
                <w:rFonts w:cstheme="minorHAnsi"/>
                <w:sz w:val="24"/>
                <w:szCs w:val="24"/>
              </w:rPr>
              <w:t>Size of genome?</w:t>
            </w:r>
          </w:p>
        </w:tc>
        <w:tc>
          <w:tcPr>
            <w:tcW w:w="1915" w:type="dxa"/>
          </w:tcPr>
          <w:p w:rsidR="004F000F" w:rsidRPr="00FB56FB" w:rsidRDefault="004F000F" w:rsidP="004F000F">
            <w:pPr>
              <w:rPr>
                <w:rFonts w:cstheme="minorHAnsi"/>
                <w:sz w:val="24"/>
                <w:szCs w:val="24"/>
              </w:rPr>
            </w:pPr>
            <w:proofErr w:type="spellStart"/>
            <w:proofErr w:type="gramStart"/>
            <w:r w:rsidRPr="00FB56FB">
              <w:rPr>
                <w:rFonts w:cstheme="minorHAnsi"/>
                <w:sz w:val="24"/>
                <w:szCs w:val="24"/>
              </w:rPr>
              <w:t>tRNAs</w:t>
            </w:r>
            <w:proofErr w:type="spellEnd"/>
            <w:proofErr w:type="gramEnd"/>
            <w:r w:rsidRPr="00FB56FB">
              <w:rPr>
                <w:rFonts w:cstheme="minorHAnsi"/>
                <w:sz w:val="24"/>
                <w:szCs w:val="24"/>
              </w:rPr>
              <w:t>?</w:t>
            </w:r>
          </w:p>
        </w:tc>
        <w:tc>
          <w:tcPr>
            <w:tcW w:w="1916" w:type="dxa"/>
          </w:tcPr>
          <w:p w:rsidR="004F000F" w:rsidRPr="00FB56FB" w:rsidRDefault="004F000F" w:rsidP="004F000F">
            <w:pPr>
              <w:rPr>
                <w:rFonts w:cstheme="minorHAnsi"/>
                <w:sz w:val="24"/>
                <w:szCs w:val="24"/>
              </w:rPr>
            </w:pPr>
            <w:r w:rsidRPr="00FB56FB">
              <w:rPr>
                <w:rFonts w:cstheme="minorHAnsi"/>
                <w:sz w:val="24"/>
                <w:szCs w:val="24"/>
              </w:rPr>
              <w:t># of putative genes</w:t>
            </w:r>
          </w:p>
        </w:tc>
      </w:tr>
      <w:tr w:rsidR="004F000F" w:rsidRPr="00FB56FB" w:rsidTr="004F000F">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6" w:type="dxa"/>
          </w:tcPr>
          <w:p w:rsidR="004F000F" w:rsidRPr="00FB56FB" w:rsidRDefault="004F000F" w:rsidP="004F000F">
            <w:pPr>
              <w:rPr>
                <w:rFonts w:cstheme="minorHAnsi"/>
                <w:sz w:val="24"/>
                <w:szCs w:val="24"/>
              </w:rPr>
            </w:pPr>
          </w:p>
        </w:tc>
      </w:tr>
      <w:tr w:rsidR="004F000F" w:rsidRPr="00FB56FB" w:rsidTr="004F000F">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6" w:type="dxa"/>
          </w:tcPr>
          <w:p w:rsidR="004F000F" w:rsidRPr="00FB56FB" w:rsidRDefault="004F000F" w:rsidP="004F000F">
            <w:pPr>
              <w:rPr>
                <w:rFonts w:cstheme="minorHAnsi"/>
                <w:sz w:val="24"/>
                <w:szCs w:val="24"/>
              </w:rPr>
            </w:pPr>
          </w:p>
        </w:tc>
      </w:tr>
      <w:tr w:rsidR="004F000F" w:rsidRPr="00FB56FB" w:rsidTr="004F000F">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5" w:type="dxa"/>
          </w:tcPr>
          <w:p w:rsidR="004F000F" w:rsidRPr="00FB56FB" w:rsidRDefault="004F000F" w:rsidP="004F000F">
            <w:pPr>
              <w:rPr>
                <w:rFonts w:cstheme="minorHAnsi"/>
                <w:sz w:val="24"/>
                <w:szCs w:val="24"/>
              </w:rPr>
            </w:pPr>
          </w:p>
        </w:tc>
        <w:tc>
          <w:tcPr>
            <w:tcW w:w="1916" w:type="dxa"/>
          </w:tcPr>
          <w:p w:rsidR="004F000F" w:rsidRPr="00FB56FB" w:rsidRDefault="004F000F" w:rsidP="004F000F">
            <w:pPr>
              <w:rPr>
                <w:rFonts w:cstheme="minorHAnsi"/>
                <w:sz w:val="24"/>
                <w:szCs w:val="24"/>
              </w:rPr>
            </w:pPr>
          </w:p>
        </w:tc>
      </w:tr>
    </w:tbl>
    <w:p w:rsidR="004F000F" w:rsidRPr="00FB56FB" w:rsidRDefault="004F000F" w:rsidP="004F000F">
      <w:pPr>
        <w:rPr>
          <w:rFonts w:cstheme="minorHAnsi"/>
          <w:sz w:val="24"/>
          <w:szCs w:val="24"/>
        </w:rPr>
      </w:pPr>
    </w:p>
    <w:p w:rsidR="004F000F" w:rsidRDefault="004F000F" w:rsidP="004F000F">
      <w:pPr>
        <w:pStyle w:val="ListParagraph"/>
        <w:numPr>
          <w:ilvl w:val="0"/>
          <w:numId w:val="1"/>
        </w:numPr>
        <w:rPr>
          <w:rFonts w:cstheme="minorHAnsi"/>
          <w:sz w:val="24"/>
          <w:szCs w:val="24"/>
        </w:rPr>
      </w:pPr>
      <w:r w:rsidRPr="00FB56FB">
        <w:rPr>
          <w:rFonts w:cstheme="minorHAnsi"/>
          <w:sz w:val="24"/>
          <w:szCs w:val="24"/>
        </w:rPr>
        <w:t>The authors describe genome structure (</w:t>
      </w:r>
      <w:proofErr w:type="spellStart"/>
      <w:r w:rsidRPr="00FB56FB">
        <w:rPr>
          <w:rFonts w:cstheme="minorHAnsi"/>
          <w:sz w:val="24"/>
          <w:szCs w:val="24"/>
        </w:rPr>
        <w:t>i.e</w:t>
      </w:r>
      <w:proofErr w:type="spellEnd"/>
      <w:r w:rsidRPr="00FB56FB">
        <w:rPr>
          <w:rFonts w:cstheme="minorHAnsi"/>
          <w:sz w:val="24"/>
          <w:szCs w:val="24"/>
        </w:rPr>
        <w:t xml:space="preserve"> how genes are arranged in the genome with respect to one another).  Using information provided in the Introduction, describe the major role of genes located in the left arm and right arm of phage L5.</w:t>
      </w:r>
    </w:p>
    <w:p w:rsidR="005240BF" w:rsidRPr="005240BF" w:rsidRDefault="005240BF" w:rsidP="005240BF">
      <w:pPr>
        <w:pStyle w:val="ListParagraph"/>
        <w:numPr>
          <w:ilvl w:val="0"/>
          <w:numId w:val="1"/>
        </w:numPr>
        <w:rPr>
          <w:rFonts w:cstheme="minorHAnsi"/>
          <w:sz w:val="24"/>
          <w:szCs w:val="24"/>
        </w:rPr>
      </w:pPr>
      <w:r>
        <w:rPr>
          <w:rFonts w:cstheme="minorHAnsi"/>
          <w:sz w:val="24"/>
          <w:szCs w:val="24"/>
        </w:rPr>
        <w:t>What is the “left arm” of the genome?  The “right arm”?</w:t>
      </w:r>
      <w:r w:rsidR="00D12494">
        <w:rPr>
          <w:rFonts w:cstheme="minorHAnsi"/>
          <w:sz w:val="24"/>
          <w:szCs w:val="24"/>
        </w:rPr>
        <w:t xml:space="preserve"> Draw a picture and label the left and right arms.</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What is transcription?</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What does it mean when a gene is expressed early or late in </w:t>
      </w:r>
      <w:proofErr w:type="spellStart"/>
      <w:r w:rsidRPr="00FB56FB">
        <w:rPr>
          <w:rFonts w:cstheme="minorHAnsi"/>
          <w:sz w:val="24"/>
          <w:szCs w:val="24"/>
        </w:rPr>
        <w:t>lytic</w:t>
      </w:r>
      <w:proofErr w:type="spellEnd"/>
      <w:r w:rsidRPr="00FB56FB">
        <w:rPr>
          <w:rFonts w:cstheme="minorHAnsi"/>
          <w:sz w:val="24"/>
          <w:szCs w:val="24"/>
        </w:rPr>
        <w:t xml:space="preserve"> growth?  What types of genes may be required early on the </w:t>
      </w:r>
      <w:proofErr w:type="spellStart"/>
      <w:r w:rsidRPr="00FB56FB">
        <w:rPr>
          <w:rFonts w:cstheme="minorHAnsi"/>
          <w:sz w:val="24"/>
          <w:szCs w:val="24"/>
        </w:rPr>
        <w:t>lytic</w:t>
      </w:r>
      <w:proofErr w:type="spellEnd"/>
      <w:r w:rsidRPr="00FB56FB">
        <w:rPr>
          <w:rFonts w:cstheme="minorHAnsi"/>
          <w:sz w:val="24"/>
          <w:szCs w:val="24"/>
        </w:rPr>
        <w:t xml:space="preserve"> cycle of the phage?  Later?</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What is a stable </w:t>
      </w:r>
      <w:proofErr w:type="spellStart"/>
      <w:r w:rsidRPr="00FB56FB">
        <w:rPr>
          <w:rFonts w:cstheme="minorHAnsi"/>
          <w:sz w:val="24"/>
          <w:szCs w:val="24"/>
        </w:rPr>
        <w:t>lysogen</w:t>
      </w:r>
      <w:proofErr w:type="spellEnd"/>
      <w:r w:rsidRPr="00FB56FB">
        <w:rPr>
          <w:rFonts w:cstheme="minorHAnsi"/>
          <w:sz w:val="24"/>
          <w:szCs w:val="24"/>
        </w:rPr>
        <w:t>?</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Does the phage genome integrate randomly into the bacterium or is there a specific site of recombination?</w:t>
      </w:r>
    </w:p>
    <w:p w:rsidR="004F000F" w:rsidRDefault="001D66FB" w:rsidP="004F000F">
      <w:pPr>
        <w:pStyle w:val="ListParagraph"/>
        <w:numPr>
          <w:ilvl w:val="0"/>
          <w:numId w:val="1"/>
        </w:numPr>
        <w:rPr>
          <w:rFonts w:cstheme="minorHAnsi"/>
          <w:sz w:val="24"/>
          <w:szCs w:val="24"/>
        </w:rPr>
      </w:pPr>
      <w:r>
        <w:rPr>
          <w:rFonts w:cstheme="minorHAnsi"/>
          <w:sz w:val="24"/>
          <w:szCs w:val="24"/>
        </w:rPr>
        <w:t>N</w:t>
      </w:r>
      <w:r w:rsidR="004F000F" w:rsidRPr="00FB56FB">
        <w:rPr>
          <w:rFonts w:cstheme="minorHAnsi"/>
          <w:sz w:val="24"/>
          <w:szCs w:val="24"/>
        </w:rPr>
        <w:t>ame the specific sequence (site) in the phage?  In the bacterium?</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Enzymes are often involved in phage integration and excision.  Cite the enzymes involved in each.</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Phage can be either temperate or </w:t>
      </w:r>
      <w:proofErr w:type="spellStart"/>
      <w:r w:rsidRPr="00FB56FB">
        <w:rPr>
          <w:rFonts w:cstheme="minorHAnsi"/>
          <w:sz w:val="24"/>
          <w:szCs w:val="24"/>
        </w:rPr>
        <w:t>lytic</w:t>
      </w:r>
      <w:proofErr w:type="spellEnd"/>
      <w:r w:rsidRPr="00FB56FB">
        <w:rPr>
          <w:rFonts w:cstheme="minorHAnsi"/>
          <w:sz w:val="24"/>
          <w:szCs w:val="24"/>
        </w:rPr>
        <w:t xml:space="preserve">, yet even temperate phage will enter the </w:t>
      </w:r>
      <w:proofErr w:type="spellStart"/>
      <w:r w:rsidRPr="00FB56FB">
        <w:rPr>
          <w:rFonts w:cstheme="minorHAnsi"/>
          <w:sz w:val="24"/>
          <w:szCs w:val="24"/>
        </w:rPr>
        <w:t>lytic</w:t>
      </w:r>
      <w:proofErr w:type="spellEnd"/>
      <w:r w:rsidRPr="00FB56FB">
        <w:rPr>
          <w:rFonts w:cstheme="minorHAnsi"/>
          <w:sz w:val="24"/>
          <w:szCs w:val="24"/>
        </w:rPr>
        <w:t xml:space="preserve"> life cycle.  How is a stable </w:t>
      </w:r>
      <w:proofErr w:type="spellStart"/>
      <w:r w:rsidRPr="00FB56FB">
        <w:rPr>
          <w:rFonts w:cstheme="minorHAnsi"/>
          <w:sz w:val="24"/>
          <w:szCs w:val="24"/>
        </w:rPr>
        <w:t>lysogen</w:t>
      </w:r>
      <w:proofErr w:type="spellEnd"/>
      <w:r w:rsidRPr="00FB56FB">
        <w:rPr>
          <w:rFonts w:cstheme="minorHAnsi"/>
          <w:sz w:val="24"/>
          <w:szCs w:val="24"/>
        </w:rPr>
        <w:t xml:space="preserve"> maintained?  Which gene is the phage repressor in L5?  </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How does a phage repressor protein work?</w:t>
      </w:r>
    </w:p>
    <w:p w:rsidR="004F000F" w:rsidRDefault="001D66FB" w:rsidP="004F000F">
      <w:pPr>
        <w:pStyle w:val="ListParagraph"/>
        <w:numPr>
          <w:ilvl w:val="0"/>
          <w:numId w:val="1"/>
        </w:numPr>
        <w:rPr>
          <w:rFonts w:cstheme="minorHAnsi"/>
          <w:sz w:val="24"/>
          <w:szCs w:val="24"/>
        </w:rPr>
      </w:pPr>
      <w:r>
        <w:rPr>
          <w:rFonts w:cstheme="minorHAnsi"/>
          <w:sz w:val="24"/>
          <w:szCs w:val="24"/>
        </w:rPr>
        <w:t>C</w:t>
      </w:r>
      <w:r w:rsidR="004F000F" w:rsidRPr="00FB56FB">
        <w:rPr>
          <w:rFonts w:cstheme="minorHAnsi"/>
          <w:sz w:val="24"/>
          <w:szCs w:val="24"/>
        </w:rPr>
        <w:t xml:space="preserve">ompare and contrast D29 to L5.  How are they similar?  How are they different?  </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Is it possible to have repressor binding sites and be </w:t>
      </w:r>
      <w:proofErr w:type="spellStart"/>
      <w:r w:rsidRPr="00FB56FB">
        <w:rPr>
          <w:rFonts w:cstheme="minorHAnsi"/>
          <w:sz w:val="24"/>
          <w:szCs w:val="24"/>
        </w:rPr>
        <w:t>lytic</w:t>
      </w:r>
      <w:proofErr w:type="spellEnd"/>
      <w:r w:rsidRPr="00FB56FB">
        <w:rPr>
          <w:rFonts w:cstheme="minorHAnsi"/>
          <w:sz w:val="24"/>
          <w:szCs w:val="24"/>
        </w:rPr>
        <w:t>?</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What would happen if D29 tried to infect L5 </w:t>
      </w:r>
      <w:proofErr w:type="spellStart"/>
      <w:r w:rsidRPr="00FB56FB">
        <w:rPr>
          <w:rFonts w:cstheme="minorHAnsi"/>
          <w:sz w:val="24"/>
          <w:szCs w:val="24"/>
        </w:rPr>
        <w:t>lysogens</w:t>
      </w:r>
      <w:proofErr w:type="spellEnd"/>
      <w:r w:rsidRPr="00FB56FB">
        <w:rPr>
          <w:rFonts w:cstheme="minorHAnsi"/>
          <w:sz w:val="24"/>
          <w:szCs w:val="24"/>
        </w:rPr>
        <w:t>?  Would you expect to see plaques or not?</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The authors also discuss TM4.  Compare/contrast TM4 with L5 and D29.  What are some similarities?  Differences?</w:t>
      </w:r>
    </w:p>
    <w:p w:rsidR="005240BF" w:rsidRDefault="005240BF" w:rsidP="005240BF">
      <w:pPr>
        <w:rPr>
          <w:rFonts w:cstheme="minorHAnsi"/>
          <w:sz w:val="24"/>
          <w:szCs w:val="24"/>
        </w:rPr>
      </w:pPr>
    </w:p>
    <w:p w:rsidR="005240BF" w:rsidRDefault="005240BF" w:rsidP="005240BF">
      <w:pPr>
        <w:rPr>
          <w:rFonts w:cstheme="minorHAnsi"/>
          <w:sz w:val="24"/>
          <w:szCs w:val="24"/>
        </w:rPr>
      </w:pPr>
    </w:p>
    <w:p w:rsidR="004F000F" w:rsidRDefault="004F000F" w:rsidP="004F000F">
      <w:pPr>
        <w:pStyle w:val="ListParagraph"/>
        <w:numPr>
          <w:ilvl w:val="0"/>
          <w:numId w:val="1"/>
        </w:numPr>
        <w:rPr>
          <w:rFonts w:cstheme="minorHAnsi"/>
          <w:sz w:val="24"/>
          <w:szCs w:val="24"/>
        </w:rPr>
      </w:pPr>
      <w:r w:rsidRPr="00FB56FB">
        <w:rPr>
          <w:rFonts w:cstheme="minorHAnsi"/>
          <w:sz w:val="24"/>
          <w:szCs w:val="24"/>
        </w:rPr>
        <w:t xml:space="preserve">What do you think might happen if the phage TM4 tried to infect L5 </w:t>
      </w:r>
      <w:proofErr w:type="spellStart"/>
      <w:proofErr w:type="gramStart"/>
      <w:r w:rsidRPr="00FB56FB">
        <w:rPr>
          <w:rFonts w:cstheme="minorHAnsi"/>
          <w:sz w:val="24"/>
          <w:szCs w:val="24"/>
        </w:rPr>
        <w:t>lysogens</w:t>
      </w:r>
      <w:proofErr w:type="spellEnd"/>
      <w:r w:rsidRPr="00FB56FB">
        <w:rPr>
          <w:rFonts w:cstheme="minorHAnsi"/>
          <w:sz w:val="24"/>
          <w:szCs w:val="24"/>
        </w:rPr>
        <w:t>.</w:t>
      </w:r>
      <w:proofErr w:type="gramEnd"/>
      <w:r w:rsidRPr="00FB56FB">
        <w:rPr>
          <w:rFonts w:cstheme="minorHAnsi"/>
          <w:sz w:val="24"/>
          <w:szCs w:val="24"/>
        </w:rPr>
        <w:t xml:space="preserve">  Would you expect to see plaques or not?</w:t>
      </w:r>
    </w:p>
    <w:p w:rsidR="004F000F" w:rsidRDefault="004F000F" w:rsidP="004F000F">
      <w:pPr>
        <w:pStyle w:val="ListParagraph"/>
        <w:numPr>
          <w:ilvl w:val="0"/>
          <w:numId w:val="1"/>
        </w:numPr>
        <w:rPr>
          <w:rFonts w:cstheme="minorHAnsi"/>
          <w:sz w:val="24"/>
          <w:szCs w:val="24"/>
        </w:rPr>
      </w:pPr>
      <w:r w:rsidRPr="00FB56FB">
        <w:rPr>
          <w:rFonts w:cstheme="minorHAnsi"/>
          <w:sz w:val="24"/>
          <w:szCs w:val="24"/>
        </w:rPr>
        <w:t>Phage evolution is a very interesting field of study, but there is still much to be learned.  Genomes are thought to evolve via 2 major mechanisms – vertical and horizontal gene transfer.  In 1-2 sentences, describe horizontal gene transfer and vertical gene transfer.</w:t>
      </w:r>
    </w:p>
    <w:p w:rsidR="004F000F" w:rsidRPr="00FB56FB" w:rsidRDefault="004F000F" w:rsidP="004F000F">
      <w:pPr>
        <w:pStyle w:val="ListParagraph"/>
        <w:numPr>
          <w:ilvl w:val="0"/>
          <w:numId w:val="1"/>
        </w:numPr>
        <w:rPr>
          <w:rFonts w:cstheme="minorHAnsi"/>
          <w:sz w:val="24"/>
          <w:szCs w:val="24"/>
        </w:rPr>
      </w:pPr>
      <w:r w:rsidRPr="00FB56FB">
        <w:rPr>
          <w:rFonts w:cstheme="minorHAnsi"/>
          <w:sz w:val="24"/>
          <w:szCs w:val="24"/>
        </w:rPr>
        <w:t>In the last paragraph of the Introduction, the authors preview some of their new findings regarding the phage Bxb1.  What makes Bxb1 interesting?  List 5 reasons.</w:t>
      </w:r>
    </w:p>
    <w:p w:rsidR="004F000F" w:rsidRPr="00FB56FB" w:rsidRDefault="004F000F" w:rsidP="004F000F">
      <w:pPr>
        <w:pStyle w:val="ListParagraph"/>
        <w:rPr>
          <w:rFonts w:cstheme="minorHAnsi"/>
          <w:sz w:val="24"/>
          <w:szCs w:val="24"/>
        </w:rPr>
      </w:pPr>
    </w:p>
    <w:p w:rsidR="004F000F" w:rsidRPr="00FB56FB" w:rsidRDefault="004F000F" w:rsidP="004F000F">
      <w:pPr>
        <w:rPr>
          <w:rFonts w:cstheme="minorHAnsi"/>
          <w:sz w:val="24"/>
          <w:szCs w:val="24"/>
        </w:rPr>
      </w:pPr>
    </w:p>
    <w:sectPr w:rsidR="004F000F" w:rsidRPr="00FB56FB" w:rsidSect="00FB56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64EB"/>
    <w:multiLevelType w:val="hybridMultilevel"/>
    <w:tmpl w:val="B59A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DC463E"/>
    <w:multiLevelType w:val="hybridMultilevel"/>
    <w:tmpl w:val="A376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7820C1"/>
    <w:rsid w:val="001D66FB"/>
    <w:rsid w:val="004561A0"/>
    <w:rsid w:val="004F000F"/>
    <w:rsid w:val="005240BF"/>
    <w:rsid w:val="00664637"/>
    <w:rsid w:val="007820C1"/>
    <w:rsid w:val="0079492D"/>
    <w:rsid w:val="008D7F31"/>
    <w:rsid w:val="00C8641F"/>
    <w:rsid w:val="00D12494"/>
    <w:rsid w:val="00D779D7"/>
    <w:rsid w:val="00EC51B0"/>
    <w:rsid w:val="00EE5F89"/>
    <w:rsid w:val="00FB5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0F"/>
    <w:pPr>
      <w:ind w:left="720"/>
      <w:contextualSpacing/>
    </w:pPr>
  </w:style>
  <w:style w:type="character" w:styleId="Hyperlink">
    <w:name w:val="Hyperlink"/>
    <w:basedOn w:val="DefaultParagraphFont"/>
    <w:uiPriority w:val="99"/>
    <w:unhideWhenUsed/>
    <w:rsid w:val="004F000F"/>
    <w:rPr>
      <w:color w:val="0000FF" w:themeColor="hyperlink"/>
      <w:u w:val="single"/>
    </w:rPr>
  </w:style>
  <w:style w:type="table" w:styleId="TableGrid">
    <w:name w:val="Table Grid"/>
    <w:basedOn w:val="TableNormal"/>
    <w:uiPriority w:val="59"/>
    <w:rsid w:val="004F0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agesd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Monti</cp:lastModifiedBy>
  <cp:revision>9</cp:revision>
  <dcterms:created xsi:type="dcterms:W3CDTF">2011-06-10T19:32:00Z</dcterms:created>
  <dcterms:modified xsi:type="dcterms:W3CDTF">2011-06-24T23:30:00Z</dcterms:modified>
</cp:coreProperties>
</file>