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836F" w14:textId="7A1C5949" w:rsidR="007D4B98" w:rsidRPr="00BA5A96" w:rsidRDefault="0047026B" w:rsidP="00BC6177">
      <w:pPr>
        <w:ind w:left="0" w:firstLine="0"/>
        <w:jc w:val="center"/>
        <w:rPr>
          <w:b/>
          <w:bCs/>
        </w:rPr>
      </w:pPr>
      <w:r w:rsidRPr="00BA5A96">
        <w:rPr>
          <w:b/>
          <w:bCs/>
        </w:rPr>
        <w:t>Implementation of Flexible Learning Projects into Ecology (BIO 3317) at McDaniel College</w:t>
      </w:r>
      <w:r w:rsidR="0038472D" w:rsidRPr="00BA5A96">
        <w:rPr>
          <w:b/>
          <w:bCs/>
        </w:rPr>
        <w:t>, Fall 2020</w:t>
      </w:r>
    </w:p>
    <w:p w14:paraId="54BA2185" w14:textId="33D41582" w:rsidR="00AD45EE" w:rsidRPr="00BA5A96" w:rsidRDefault="0047026B" w:rsidP="00BC6177">
      <w:pPr>
        <w:jc w:val="center"/>
        <w:rPr>
          <w:b/>
          <w:bCs/>
        </w:rPr>
      </w:pPr>
      <w:r w:rsidRPr="00BA5A96">
        <w:rPr>
          <w:b/>
          <w:bCs/>
        </w:rPr>
        <w:t>Holly Martinson, PhD</w:t>
      </w:r>
    </w:p>
    <w:p w14:paraId="2B8749A3" w14:textId="77777777" w:rsidR="00BC6177" w:rsidRDefault="00BC6177" w:rsidP="00D70A67">
      <w:pPr>
        <w:ind w:left="0" w:firstLine="0"/>
      </w:pPr>
    </w:p>
    <w:p w14:paraId="647CB212" w14:textId="66C1953E" w:rsidR="00AD45EE" w:rsidRDefault="00AD45EE" w:rsidP="00D70A67">
      <w:pPr>
        <w:ind w:left="0" w:firstLine="0"/>
      </w:pPr>
      <w:bookmarkStart w:id="0" w:name="_GoBack"/>
      <w:bookmarkEnd w:id="0"/>
      <w:r>
        <w:t xml:space="preserve">The NEON-EREN Flexible Learning Projects </w:t>
      </w:r>
      <w:r w:rsidR="00463D8E">
        <w:t xml:space="preserve">(FLPs) </w:t>
      </w:r>
      <w:r>
        <w:t xml:space="preserve">were an excellent way to maintain </w:t>
      </w:r>
      <w:r w:rsidR="003F0B04">
        <w:t xml:space="preserve">my overall approach to teaching </w:t>
      </w:r>
      <w:r w:rsidR="00E47169">
        <w:t>E</w:t>
      </w:r>
      <w:r w:rsidR="003F0B04">
        <w:t>cology</w:t>
      </w:r>
      <w:r w:rsidR="00435D9E">
        <w:t xml:space="preserve"> during the challenging Fall 2020 semester,</w:t>
      </w:r>
      <w:r w:rsidR="003F0B04">
        <w:t xml:space="preserve"> while allowing students to participate </w:t>
      </w:r>
      <w:r w:rsidR="00946ACD">
        <w:t xml:space="preserve">fully regardless of whether they were </w:t>
      </w:r>
      <w:r w:rsidR="003F0B04">
        <w:t xml:space="preserve">attending lab in person, working from home, or navigating temporary quarantines. </w:t>
      </w:r>
      <w:r w:rsidR="00E47169">
        <w:t xml:space="preserve">Our Ecology class is an upper-level class that serves as a general introduction to </w:t>
      </w:r>
      <w:r w:rsidR="00F74271">
        <w:t>the science of ecology and includes both lecture and lab components.</w:t>
      </w:r>
      <w:r w:rsidR="006F703D">
        <w:t xml:space="preserve"> </w:t>
      </w:r>
      <w:r w:rsidR="00F74271">
        <w:t xml:space="preserve">The class also fills part of a requirement </w:t>
      </w:r>
      <w:r w:rsidR="00262C86">
        <w:t xml:space="preserve">for writing in the discipline, and students use the lab projects to develop their scientific writing skills. </w:t>
      </w:r>
      <w:r w:rsidR="008D705B">
        <w:t xml:space="preserve">The class is designed for biology and environmental studies students and is </w:t>
      </w:r>
      <w:r w:rsidR="00F34FED">
        <w:t>small</w:t>
      </w:r>
      <w:r w:rsidR="008D705B">
        <w:t xml:space="preserve"> to facilitate the writing-intensive nature of the course. </w:t>
      </w:r>
      <w:r w:rsidR="00C60B43">
        <w:t xml:space="preserve">Labs are structured so that students </w:t>
      </w:r>
      <w:r w:rsidR="009C05BC">
        <w:t xml:space="preserve">first </w:t>
      </w:r>
      <w:r w:rsidR="00C60B43">
        <w:t xml:space="preserve">learn </w:t>
      </w:r>
      <w:r w:rsidR="0021335F">
        <w:t>field and analytical skills through guided class projects</w:t>
      </w:r>
      <w:r w:rsidR="003905E5">
        <w:t xml:space="preserve">; later in the semester, they </w:t>
      </w:r>
      <w:r w:rsidR="0021335F">
        <w:t xml:space="preserve">apply those skills </w:t>
      </w:r>
      <w:r w:rsidR="0065032A">
        <w:t xml:space="preserve">in </w:t>
      </w:r>
      <w:r w:rsidR="009C05BC">
        <w:t xml:space="preserve">student-directed </w:t>
      </w:r>
      <w:r w:rsidR="0065032A">
        <w:t>Independent Projects</w:t>
      </w:r>
      <w:r w:rsidR="009C05BC">
        <w:t>, which they can conduct individually or in small groups</w:t>
      </w:r>
      <w:r w:rsidR="0065032A">
        <w:t>.</w:t>
      </w:r>
      <w:r w:rsidR="002F4C0F">
        <w:t xml:space="preserve"> </w:t>
      </w:r>
    </w:p>
    <w:p w14:paraId="6F54773C" w14:textId="6F6E1EA9" w:rsidR="0065032A" w:rsidRDefault="009C05BC" w:rsidP="00D70A67">
      <w:pPr>
        <w:ind w:left="0" w:firstLine="0"/>
      </w:pPr>
      <w:r>
        <w:t xml:space="preserve">I </w:t>
      </w:r>
      <w:r w:rsidR="00790B4E">
        <w:t xml:space="preserve">implemented parts of the Plants in </w:t>
      </w:r>
      <w:r w:rsidR="00086EBB">
        <w:t xml:space="preserve">the </w:t>
      </w:r>
      <w:r w:rsidR="00790B4E">
        <w:t>Human</w:t>
      </w:r>
      <w:r w:rsidR="00086EBB">
        <w:t>-</w:t>
      </w:r>
      <w:r w:rsidR="00790B4E">
        <w:t>Altered Environment</w:t>
      </w:r>
      <w:r w:rsidR="00B90E02">
        <w:t xml:space="preserve"> (PHAE</w:t>
      </w:r>
      <w:r w:rsidR="00790B4E">
        <w:t xml:space="preserve">) </w:t>
      </w:r>
      <w:r w:rsidR="000C1595">
        <w:t xml:space="preserve">the Lichens in Diverse Landscapes </w:t>
      </w:r>
      <w:r w:rsidR="00B90E02">
        <w:t xml:space="preserve">(LDL) </w:t>
      </w:r>
      <w:r w:rsidR="000C1595">
        <w:t>project</w:t>
      </w:r>
      <w:r w:rsidR="00B90E02">
        <w:t>s during the first part of the semester</w:t>
      </w:r>
      <w:r w:rsidR="001D6188">
        <w:t xml:space="preserve"> and provided protocols for the Backyard Beetles + Pollinators project, which we did not have time to do together. </w:t>
      </w:r>
      <w:r w:rsidR="00400D3E">
        <w:t xml:space="preserve">For Independent Projects, students </w:t>
      </w:r>
      <w:r w:rsidR="003D01DB">
        <w:t xml:space="preserve">were able to design their own projects or build on one of the FLPs to test their own hypotheses. Despite the challenges of the semester, </w:t>
      </w:r>
      <w:r w:rsidR="005637A8">
        <w:t xml:space="preserve">students certainly refined their critical reading skills while learning how to follow the detailed </w:t>
      </w:r>
      <w:r w:rsidR="00AB243A">
        <w:t xml:space="preserve">FLP </w:t>
      </w:r>
      <w:r w:rsidR="005637A8">
        <w:t>protocols and learned how to collect, manage, and analyze data</w:t>
      </w:r>
      <w:r w:rsidR="0069034C">
        <w:t xml:space="preserve">. They were also able to creatively apply field and analytical skills to address </w:t>
      </w:r>
      <w:r w:rsidR="000749BB">
        <w:t xml:space="preserve">their own hypotheses </w:t>
      </w:r>
      <w:r w:rsidR="00AA1A78">
        <w:t xml:space="preserve">for </w:t>
      </w:r>
      <w:r w:rsidR="000749BB">
        <w:t xml:space="preserve">Independent Projects. </w:t>
      </w:r>
      <w:r w:rsidR="007C785D">
        <w:t xml:space="preserve">Students </w:t>
      </w:r>
      <w:r w:rsidR="003929AB">
        <w:t>used the lichen project field protocols</w:t>
      </w:r>
      <w:r w:rsidR="004273FC">
        <w:t xml:space="preserve"> (</w:t>
      </w:r>
      <w:r w:rsidR="000853AC">
        <w:t>Module 2 – Lichens in YOUR Local Landscape</w:t>
      </w:r>
      <w:r w:rsidR="004273FC">
        <w:t>)</w:t>
      </w:r>
      <w:r w:rsidR="003929AB">
        <w:t xml:space="preserve"> to test </w:t>
      </w:r>
      <w:r w:rsidR="007C785D">
        <w:t xml:space="preserve">hypotheses </w:t>
      </w:r>
      <w:r w:rsidR="003929AB">
        <w:t xml:space="preserve">regarding how distance to roads, urbanization (downtown, center of campus, </w:t>
      </w:r>
      <w:r w:rsidR="003F1531">
        <w:t xml:space="preserve">semi-natural areas on campus), and tree species influence </w:t>
      </w:r>
      <w:r w:rsidR="00F84199">
        <w:t xml:space="preserve">lichen abundance or morphotype richness. One student applied </w:t>
      </w:r>
      <w:r w:rsidR="00914354">
        <w:t xml:space="preserve">the tree survey protocols from the PHAE and Lichen projects to conduct a partial tree inventory of campus and assess whether </w:t>
      </w:r>
      <w:r w:rsidR="00B43A73">
        <w:t xml:space="preserve">ecosystem services differed between native and exotic trees (using </w:t>
      </w:r>
      <w:proofErr w:type="spellStart"/>
      <w:r w:rsidR="00B43A73">
        <w:t>i</w:t>
      </w:r>
      <w:proofErr w:type="spellEnd"/>
      <w:r w:rsidR="001B2F53">
        <w:t>-</w:t>
      </w:r>
      <w:r w:rsidR="00B43A73">
        <w:t>Tree tools</w:t>
      </w:r>
      <w:r w:rsidR="00E4676C">
        <w:t xml:space="preserve">, </w:t>
      </w:r>
      <w:hyperlink r:id="rId7" w:history="1">
        <w:r w:rsidR="00E4676C" w:rsidRPr="0069724D">
          <w:rPr>
            <w:rStyle w:val="Hyperlink"/>
          </w:rPr>
          <w:t>https://www.itreetools.org/</w:t>
        </w:r>
      </w:hyperlink>
      <w:r w:rsidR="00B43A73">
        <w:t xml:space="preserve">). Finally, about half the students in the class adapted </w:t>
      </w:r>
      <w:r w:rsidR="00190F03">
        <w:t xml:space="preserve">the </w:t>
      </w:r>
      <w:r w:rsidR="00162492">
        <w:t xml:space="preserve">Backyard Beetles + </w:t>
      </w:r>
      <w:r w:rsidR="00190F03">
        <w:t xml:space="preserve">Pollinators </w:t>
      </w:r>
      <w:r w:rsidR="003C78DF">
        <w:t xml:space="preserve">field </w:t>
      </w:r>
      <w:r w:rsidR="00190F03">
        <w:t xml:space="preserve">protocols to study pollinator abundance and functional group richness </w:t>
      </w:r>
      <w:r w:rsidR="003C78DF">
        <w:t xml:space="preserve">and </w:t>
      </w:r>
      <w:r w:rsidR="00190F03">
        <w:t>diversity</w:t>
      </w:r>
      <w:r w:rsidR="008F08E9">
        <w:t xml:space="preserve">; students examined </w:t>
      </w:r>
      <w:r w:rsidR="00190F03">
        <w:t>flower color, flower coverage, flower type richness, impervious surface cover, and management (wild vs flower beds).</w:t>
      </w:r>
    </w:p>
    <w:p w14:paraId="07E5AFEB" w14:textId="24AAFCED" w:rsidR="00190F03" w:rsidRDefault="0038472D" w:rsidP="00D70A67">
      <w:pPr>
        <w:ind w:left="0" w:firstLine="0"/>
      </w:pPr>
      <w:r>
        <w:t>Altogether</w:t>
      </w:r>
      <w:r w:rsidR="00190F03">
        <w:t xml:space="preserve">, the Flexible Learning Projects allowed students to engage in authentic and diverse ecological research experiences </w:t>
      </w:r>
      <w:r w:rsidR="00896A54">
        <w:t xml:space="preserve">despite the pandemic. </w:t>
      </w:r>
      <w:r w:rsidR="00555B91">
        <w:t>On the slides associated with this narrative, I have</w:t>
      </w:r>
      <w:r w:rsidR="008D62F8">
        <w:t xml:space="preserve"> outlined </w:t>
      </w:r>
      <w:r w:rsidR="003C78DF">
        <w:t xml:space="preserve">my </w:t>
      </w:r>
      <w:r w:rsidR="008D62F8">
        <w:t xml:space="preserve">approach to </w:t>
      </w:r>
      <w:r w:rsidR="003C78DF">
        <w:t xml:space="preserve">this ecology </w:t>
      </w:r>
      <w:r w:rsidR="008D62F8">
        <w:t xml:space="preserve">class, example graphs from student projects, and </w:t>
      </w:r>
      <w:r w:rsidR="00555B91">
        <w:t xml:space="preserve">a few </w:t>
      </w:r>
      <w:r w:rsidR="007E70CB">
        <w:t xml:space="preserve">notes and </w:t>
      </w:r>
      <w:r w:rsidR="00555B91">
        <w:t>recommend</w:t>
      </w:r>
      <w:r w:rsidR="008D62F8">
        <w:t xml:space="preserve">ations </w:t>
      </w:r>
      <w:r w:rsidR="007E70CB">
        <w:t xml:space="preserve">pertaining to </w:t>
      </w:r>
      <w:r w:rsidR="008D62F8">
        <w:t xml:space="preserve">implementation of </w:t>
      </w:r>
      <w:r w:rsidR="007E70CB">
        <w:t>the Lichen project</w:t>
      </w:r>
      <w:r w:rsidR="008D62F8">
        <w:t>.</w:t>
      </w:r>
    </w:p>
    <w:sectPr w:rsidR="0019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6B"/>
    <w:rsid w:val="00012A7F"/>
    <w:rsid w:val="00054643"/>
    <w:rsid w:val="000749BB"/>
    <w:rsid w:val="000853AC"/>
    <w:rsid w:val="00086EBB"/>
    <w:rsid w:val="0009743D"/>
    <w:rsid w:val="000C1595"/>
    <w:rsid w:val="000C4CF0"/>
    <w:rsid w:val="00162492"/>
    <w:rsid w:val="00190F03"/>
    <w:rsid w:val="001B2F53"/>
    <w:rsid w:val="001D454A"/>
    <w:rsid w:val="001D6188"/>
    <w:rsid w:val="00201F44"/>
    <w:rsid w:val="0021335F"/>
    <w:rsid w:val="0025757B"/>
    <w:rsid w:val="00262C86"/>
    <w:rsid w:val="00286608"/>
    <w:rsid w:val="002D37B0"/>
    <w:rsid w:val="002F4C0F"/>
    <w:rsid w:val="0038472D"/>
    <w:rsid w:val="003905E5"/>
    <w:rsid w:val="003929AB"/>
    <w:rsid w:val="003C78DF"/>
    <w:rsid w:val="003D01DB"/>
    <w:rsid w:val="003E4C5E"/>
    <w:rsid w:val="003F0B04"/>
    <w:rsid w:val="003F1531"/>
    <w:rsid w:val="00400D3E"/>
    <w:rsid w:val="004273FC"/>
    <w:rsid w:val="00435D9E"/>
    <w:rsid w:val="00463D8E"/>
    <w:rsid w:val="0047026B"/>
    <w:rsid w:val="004F1B30"/>
    <w:rsid w:val="00555B91"/>
    <w:rsid w:val="005637A8"/>
    <w:rsid w:val="005712F6"/>
    <w:rsid w:val="005D04E8"/>
    <w:rsid w:val="005E1B62"/>
    <w:rsid w:val="0065032A"/>
    <w:rsid w:val="00686B06"/>
    <w:rsid w:val="0069034C"/>
    <w:rsid w:val="006C4F97"/>
    <w:rsid w:val="006F703D"/>
    <w:rsid w:val="00705757"/>
    <w:rsid w:val="00790B4E"/>
    <w:rsid w:val="007C785D"/>
    <w:rsid w:val="007D4B98"/>
    <w:rsid w:val="007E70CB"/>
    <w:rsid w:val="00893052"/>
    <w:rsid w:val="00895F7B"/>
    <w:rsid w:val="00896A54"/>
    <w:rsid w:val="008D00BA"/>
    <w:rsid w:val="008D62F8"/>
    <w:rsid w:val="008D705B"/>
    <w:rsid w:val="008F08E9"/>
    <w:rsid w:val="008F46C9"/>
    <w:rsid w:val="00914354"/>
    <w:rsid w:val="00946ACD"/>
    <w:rsid w:val="009B06DB"/>
    <w:rsid w:val="009C05BC"/>
    <w:rsid w:val="009D22AE"/>
    <w:rsid w:val="00AA1A78"/>
    <w:rsid w:val="00AB243A"/>
    <w:rsid w:val="00AD45EE"/>
    <w:rsid w:val="00B43A73"/>
    <w:rsid w:val="00B90E02"/>
    <w:rsid w:val="00BA5A96"/>
    <w:rsid w:val="00BC6177"/>
    <w:rsid w:val="00C60B43"/>
    <w:rsid w:val="00CC5065"/>
    <w:rsid w:val="00D20895"/>
    <w:rsid w:val="00D20C3E"/>
    <w:rsid w:val="00D70292"/>
    <w:rsid w:val="00D70A67"/>
    <w:rsid w:val="00DC0A25"/>
    <w:rsid w:val="00DE67AF"/>
    <w:rsid w:val="00E043CD"/>
    <w:rsid w:val="00E4676C"/>
    <w:rsid w:val="00E47169"/>
    <w:rsid w:val="00EA1F19"/>
    <w:rsid w:val="00EF3EF8"/>
    <w:rsid w:val="00F25C68"/>
    <w:rsid w:val="00F34FED"/>
    <w:rsid w:val="00F74271"/>
    <w:rsid w:val="00F84199"/>
    <w:rsid w:val="00F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DEF1"/>
  <w15:chartTrackingRefBased/>
  <w15:docId w15:val="{F3467113-05A7-446B-8BB4-128BB559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qFormat/>
    <w:rsid w:val="00893052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46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treetool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834A43A03B9438B6D8DB2FCD33C49" ma:contentTypeVersion="13" ma:contentTypeDescription="Create a new document." ma:contentTypeScope="" ma:versionID="6d487ff28d72b2d106c4af1638a4c9e6">
  <xsd:schema xmlns:xsd="http://www.w3.org/2001/XMLSchema" xmlns:xs="http://www.w3.org/2001/XMLSchema" xmlns:p="http://schemas.microsoft.com/office/2006/metadata/properties" xmlns:ns3="26e525e2-2d3a-42e5-a84d-f6414ac59063" xmlns:ns4="beb5b92e-ed5d-460b-bcde-9fd9a9253561" targetNamespace="http://schemas.microsoft.com/office/2006/metadata/properties" ma:root="true" ma:fieldsID="bc7ce068dc53c6a2536fb3fbe8741b17" ns3:_="" ns4:_="">
    <xsd:import namespace="26e525e2-2d3a-42e5-a84d-f6414ac59063"/>
    <xsd:import namespace="beb5b92e-ed5d-460b-bcde-9fd9a9253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25e2-2d3a-42e5-a84d-f6414ac59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b92e-ed5d-460b-bcde-9fd9a9253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DD5AC-54DE-420C-AC25-945C71B9B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5F0F8-C8BA-4B6F-9B39-A83C8FAF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25e2-2d3a-42e5-a84d-f6414ac59063"/>
    <ds:schemaRef ds:uri="beb5b92e-ed5d-460b-bcde-9fd9a9253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85B4A-11D8-45D1-9D64-B59080E82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Martinson</dc:creator>
  <cp:keywords/>
  <dc:description/>
  <cp:lastModifiedBy>Holly Martinson</cp:lastModifiedBy>
  <cp:revision>86</cp:revision>
  <dcterms:created xsi:type="dcterms:W3CDTF">2020-12-09T15:27:00Z</dcterms:created>
  <dcterms:modified xsi:type="dcterms:W3CDTF">2020-12-09T18:45:00Z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0x0101008B8834A43A03B9438B6D8DB2FCD33C49</vt:lpwstr>
  </property>
</Properties>
</file>