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9CBDC2" w14:textId="77777777" w:rsidR="00A06AC1" w:rsidRDefault="00A06AC1" w:rsidP="0097790E">
      <w:pPr>
        <w:rPr>
          <w:rFonts w:asciiTheme="minorHAnsi" w:hAnsiTheme="minorHAnsi"/>
          <w:b/>
        </w:rPr>
      </w:pPr>
    </w:p>
    <w:tbl>
      <w:tblPr>
        <w:tblStyle w:val="TableGrid"/>
        <w:tblW w:w="5000" w:type="pct"/>
        <w:tblLook w:val="04A0" w:firstRow="1" w:lastRow="0" w:firstColumn="1" w:lastColumn="0" w:noHBand="0" w:noVBand="1"/>
      </w:tblPr>
      <w:tblGrid>
        <w:gridCol w:w="6861"/>
        <w:gridCol w:w="2489"/>
      </w:tblGrid>
      <w:tr w:rsidR="00A85A84" w14:paraId="447EEC19" w14:textId="77777777" w:rsidTr="00671093">
        <w:tc>
          <w:tcPr>
            <w:tcW w:w="3669" w:type="pct"/>
            <w:vAlign w:val="center"/>
          </w:tcPr>
          <w:p w14:paraId="5E19E928" w14:textId="6CB78682" w:rsidR="00FB5837" w:rsidRPr="00671093" w:rsidRDefault="00B73CDA" w:rsidP="00C93A98">
            <w:pPr>
              <w:rPr>
                <w:rFonts w:cs="Times New Roman (Body CS)"/>
                <w:b/>
                <w:smallCaps/>
                <w:sz w:val="40"/>
                <w:szCs w:val="42"/>
              </w:rPr>
            </w:pPr>
            <w:r w:rsidRPr="00671093">
              <w:rPr>
                <w:rFonts w:cs="Times New Roman (Body CS)"/>
                <w:b/>
                <w:smallCaps/>
                <w:sz w:val="40"/>
                <w:szCs w:val="42"/>
              </w:rPr>
              <w:t>Learning about Trees</w:t>
            </w:r>
            <w:r w:rsidR="00FB5837" w:rsidRPr="00671093">
              <w:rPr>
                <w:rFonts w:cs="Times New Roman (Body CS)"/>
                <w:b/>
                <w:smallCaps/>
                <w:sz w:val="40"/>
                <w:szCs w:val="42"/>
              </w:rPr>
              <w:t xml:space="preserve"> using</w:t>
            </w:r>
          </w:p>
          <w:p w14:paraId="7E453FE5" w14:textId="6054CE30" w:rsidR="001D14AE" w:rsidRPr="004538C0" w:rsidRDefault="00B73CDA" w:rsidP="00C93A98">
            <w:pPr>
              <w:rPr>
                <w:rFonts w:cs="Times New Roman (Body CS)"/>
                <w:b/>
                <w:smallCaps/>
                <w:sz w:val="44"/>
                <w:szCs w:val="44"/>
              </w:rPr>
            </w:pPr>
            <w:r w:rsidRPr="00671093">
              <w:rPr>
                <w:rFonts w:cs="Times New Roman (Body CS)"/>
                <w:b/>
                <w:smallCaps/>
                <w:sz w:val="40"/>
                <w:szCs w:val="42"/>
              </w:rPr>
              <w:t>The Michigan Trees Coloring Book</w:t>
            </w:r>
            <w:r w:rsidR="00A85A84" w:rsidRPr="00671093">
              <w:rPr>
                <w:rFonts w:cs="Times New Roman (Body CS)"/>
                <w:b/>
                <w:smallCaps/>
                <w:sz w:val="40"/>
                <w:szCs w:val="42"/>
              </w:rPr>
              <w:t xml:space="preserve"> </w:t>
            </w:r>
          </w:p>
        </w:tc>
        <w:tc>
          <w:tcPr>
            <w:tcW w:w="1331" w:type="pct"/>
          </w:tcPr>
          <w:p w14:paraId="41B12901" w14:textId="3ABFBD01" w:rsidR="001D14AE" w:rsidRDefault="001348E1" w:rsidP="00671093">
            <w:pPr>
              <w:jc w:val="center"/>
              <w:rPr>
                <w:b/>
                <w:sz w:val="44"/>
                <w:szCs w:val="44"/>
              </w:rPr>
            </w:pPr>
            <w:r>
              <w:rPr>
                <w:b/>
                <w:noProof/>
                <w:sz w:val="44"/>
                <w:szCs w:val="44"/>
              </w:rPr>
              <w:drawing>
                <wp:inline distT="0" distB="0" distL="0" distR="0" wp14:anchorId="68C299D7" wp14:editId="199ED10B">
                  <wp:extent cx="894931" cy="99360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690" cy="1003329"/>
                          </a:xfrm>
                          <a:prstGeom prst="rect">
                            <a:avLst/>
                          </a:prstGeom>
                        </pic:spPr>
                      </pic:pic>
                    </a:graphicData>
                  </a:graphic>
                </wp:inline>
              </w:drawing>
            </w:r>
          </w:p>
        </w:tc>
      </w:tr>
    </w:tbl>
    <w:p w14:paraId="543441AA" w14:textId="77777777" w:rsidR="001D14AE" w:rsidRDefault="001D14AE" w:rsidP="001D14AE">
      <w:pPr>
        <w:pStyle w:val="Heading2"/>
        <w:spacing w:before="0"/>
        <w:rPr>
          <w:rFonts w:cstheme="minorHAnsi"/>
          <w:color w:val="000000" w:themeColor="text1"/>
          <w:sz w:val="24"/>
          <w:szCs w:val="24"/>
        </w:rPr>
      </w:pPr>
    </w:p>
    <w:p w14:paraId="5C0CDD8E" w14:textId="75541262" w:rsidR="001D14AE" w:rsidRPr="004538C0" w:rsidRDefault="001D14AE" w:rsidP="001D14AE">
      <w:pPr>
        <w:pStyle w:val="Heading2"/>
        <w:spacing w:before="0"/>
        <w:rPr>
          <w:rFonts w:cs="Calibri (Body)"/>
          <w:smallCaps/>
          <w:color w:val="000000" w:themeColor="text1"/>
          <w:sz w:val="24"/>
        </w:rPr>
      </w:pPr>
      <w:r w:rsidRPr="004538C0">
        <w:rPr>
          <w:rFonts w:cs="Calibri (Body)"/>
          <w:smallCaps/>
          <w:color w:val="000000" w:themeColor="text1"/>
          <w:sz w:val="24"/>
        </w:rPr>
        <w:t>Objectives</w:t>
      </w:r>
    </w:p>
    <w:p w14:paraId="35521D7B" w14:textId="77777777" w:rsidR="004538C0" w:rsidRPr="004538C0" w:rsidRDefault="004538C0" w:rsidP="004538C0"/>
    <w:p w14:paraId="5745D07B" w14:textId="77777777" w:rsidR="003450EB" w:rsidRPr="001044BA" w:rsidRDefault="003450EB" w:rsidP="001044BA">
      <w:pPr>
        <w:rPr>
          <w:rFonts w:asciiTheme="minorHAnsi" w:hAnsiTheme="minorHAnsi"/>
        </w:rPr>
      </w:pPr>
      <w:r w:rsidRPr="001044BA">
        <w:rPr>
          <w:rFonts w:asciiTheme="minorHAnsi" w:hAnsiTheme="minorHAnsi"/>
        </w:rPr>
        <w:t>Students completing this module will be able to do the following:</w:t>
      </w:r>
    </w:p>
    <w:p w14:paraId="6F0FF1DD" w14:textId="57B01127" w:rsidR="002A2282" w:rsidRDefault="002A2282" w:rsidP="002A2282">
      <w:pPr>
        <w:pStyle w:val="ListParagraph"/>
        <w:numPr>
          <w:ilvl w:val="0"/>
          <w:numId w:val="3"/>
        </w:numPr>
        <w:jc w:val="both"/>
        <w:rPr>
          <w:color w:val="000000" w:themeColor="text1"/>
        </w:rPr>
      </w:pPr>
      <w:r>
        <w:rPr>
          <w:color w:val="000000" w:themeColor="text1"/>
        </w:rPr>
        <w:t>Identify and describe variation in leaf morphology</w:t>
      </w:r>
    </w:p>
    <w:p w14:paraId="46394A18" w14:textId="474CD3D3" w:rsidR="003450EB" w:rsidRDefault="003450EB" w:rsidP="003450EB">
      <w:pPr>
        <w:pStyle w:val="ListParagraph"/>
        <w:numPr>
          <w:ilvl w:val="0"/>
          <w:numId w:val="3"/>
        </w:numPr>
        <w:jc w:val="both"/>
        <w:rPr>
          <w:color w:val="000000" w:themeColor="text1"/>
        </w:rPr>
      </w:pPr>
      <w:r>
        <w:rPr>
          <w:color w:val="000000" w:themeColor="text1"/>
        </w:rPr>
        <w:t>Use a key to identify tree</w:t>
      </w:r>
      <w:r w:rsidR="00C548DE">
        <w:rPr>
          <w:color w:val="000000" w:themeColor="text1"/>
        </w:rPr>
        <w:t xml:space="preserve"> </w:t>
      </w:r>
      <w:r>
        <w:rPr>
          <w:color w:val="000000" w:themeColor="text1"/>
        </w:rPr>
        <w:t>species based on leaf morphology</w:t>
      </w:r>
    </w:p>
    <w:p w14:paraId="7493F53F" w14:textId="6A5838CB" w:rsidR="00B94116" w:rsidRDefault="00C548DE" w:rsidP="00FB5837">
      <w:pPr>
        <w:pStyle w:val="ListParagraph"/>
        <w:numPr>
          <w:ilvl w:val="0"/>
          <w:numId w:val="3"/>
        </w:numPr>
        <w:jc w:val="both"/>
        <w:rPr>
          <w:color w:val="000000" w:themeColor="text1"/>
        </w:rPr>
      </w:pPr>
      <w:r>
        <w:rPr>
          <w:color w:val="000000" w:themeColor="text1"/>
        </w:rPr>
        <w:t>Identify and communicate key features of tree species’ biology, including</w:t>
      </w:r>
      <w:r w:rsidR="00FB5837">
        <w:rPr>
          <w:color w:val="000000" w:themeColor="text1"/>
        </w:rPr>
        <w:t xml:space="preserve">: </w:t>
      </w:r>
      <w:r w:rsidR="00B94116">
        <w:rPr>
          <w:color w:val="000000" w:themeColor="text1"/>
        </w:rPr>
        <w:t>native distribution, economic significance, biological significance, and threats</w:t>
      </w:r>
    </w:p>
    <w:p w14:paraId="76D55914" w14:textId="77777777" w:rsidR="00C548DE" w:rsidRDefault="00C548DE" w:rsidP="00C548DE">
      <w:pPr>
        <w:pStyle w:val="ListParagraph"/>
        <w:numPr>
          <w:ilvl w:val="0"/>
          <w:numId w:val="3"/>
        </w:numPr>
        <w:jc w:val="both"/>
        <w:rPr>
          <w:color w:val="000000" w:themeColor="text1"/>
        </w:rPr>
      </w:pPr>
      <w:r>
        <w:rPr>
          <w:color w:val="000000" w:themeColor="text1"/>
        </w:rPr>
        <w:t>Explain the importance of specimen collection and preservation</w:t>
      </w:r>
    </w:p>
    <w:p w14:paraId="1AD5CE0F" w14:textId="5587A201" w:rsidR="00B94116" w:rsidRDefault="004538C0" w:rsidP="00A762AF">
      <w:pPr>
        <w:pStyle w:val="ListParagraph"/>
        <w:numPr>
          <w:ilvl w:val="0"/>
          <w:numId w:val="3"/>
        </w:numPr>
        <w:jc w:val="both"/>
        <w:rPr>
          <w:color w:val="000000" w:themeColor="text1"/>
        </w:rPr>
      </w:pPr>
      <w:r>
        <w:rPr>
          <w:color w:val="000000" w:themeColor="text1"/>
        </w:rPr>
        <w:t xml:space="preserve">List </w:t>
      </w:r>
      <w:r w:rsidR="00B94116">
        <w:rPr>
          <w:color w:val="000000" w:themeColor="text1"/>
        </w:rPr>
        <w:t>the critical steps in preparing real herbarium specimens for a collection</w:t>
      </w:r>
    </w:p>
    <w:p w14:paraId="3E734AFE" w14:textId="77777777" w:rsidR="00B94116" w:rsidRPr="00B94116" w:rsidRDefault="00B94116" w:rsidP="00B94116">
      <w:pPr>
        <w:jc w:val="both"/>
        <w:rPr>
          <w:color w:val="000000" w:themeColor="text1"/>
        </w:rPr>
      </w:pPr>
    </w:p>
    <w:p w14:paraId="177C4942" w14:textId="77777777" w:rsidR="001D14AE" w:rsidRPr="004538C0" w:rsidRDefault="001D14AE" w:rsidP="001D14AE">
      <w:pPr>
        <w:rPr>
          <w:b/>
          <w:iCs/>
          <w:smallCaps/>
          <w:color w:val="000000" w:themeColor="text1"/>
        </w:rPr>
      </w:pPr>
      <w:r w:rsidRPr="004538C0">
        <w:rPr>
          <w:b/>
          <w:iCs/>
          <w:smallCaps/>
          <w:color w:val="000000" w:themeColor="text1"/>
        </w:rPr>
        <w:t>Introduction</w:t>
      </w:r>
    </w:p>
    <w:p w14:paraId="5766BFBD" w14:textId="77777777" w:rsidR="004538C0" w:rsidRDefault="004538C0" w:rsidP="004538C0">
      <w:pPr>
        <w:rPr>
          <w:bCs/>
          <w:color w:val="000000" w:themeColor="text1"/>
        </w:rPr>
      </w:pPr>
    </w:p>
    <w:p w14:paraId="1677E9D4" w14:textId="65A8B989" w:rsidR="00FB5837" w:rsidRDefault="00FB5837" w:rsidP="00FB5837">
      <w:pPr>
        <w:rPr>
          <w:bCs/>
          <w:color w:val="000000" w:themeColor="text1"/>
        </w:rPr>
      </w:pPr>
      <w:r>
        <w:rPr>
          <w:bCs/>
          <w:color w:val="000000" w:themeColor="text1"/>
        </w:rPr>
        <w:t xml:space="preserve">Plant identification is one of the primary skills a botanist has in their toolkit and it is important for many reasons. Scientists studying </w:t>
      </w:r>
      <w:r w:rsidR="003B1A8C">
        <w:rPr>
          <w:bCs/>
          <w:color w:val="000000" w:themeColor="text1"/>
        </w:rPr>
        <w:t xml:space="preserve">ecosystems may need to identify all of the plant species present in an ecological community in order to determine and monitor the plant diversity. Changes in the diversity of the plant community can be a signal of environmental change. Researchers will want to know which plants are native to the community and which </w:t>
      </w:r>
      <w:r w:rsidR="00E77FFB">
        <w:rPr>
          <w:bCs/>
          <w:color w:val="000000" w:themeColor="text1"/>
        </w:rPr>
        <w:t>are</w:t>
      </w:r>
      <w:r w:rsidR="003B1A8C">
        <w:rPr>
          <w:bCs/>
          <w:color w:val="000000" w:themeColor="text1"/>
        </w:rPr>
        <w:t xml:space="preserve"> </w:t>
      </w:r>
      <w:r w:rsidR="00E77FFB">
        <w:rPr>
          <w:bCs/>
          <w:color w:val="000000" w:themeColor="text1"/>
        </w:rPr>
        <w:t>nonnative and may be disrupting the ecosystem</w:t>
      </w:r>
      <w:r w:rsidR="003B1A8C">
        <w:rPr>
          <w:bCs/>
          <w:color w:val="000000" w:themeColor="text1"/>
        </w:rPr>
        <w:t xml:space="preserve">. It </w:t>
      </w:r>
      <w:r w:rsidR="00E77FFB">
        <w:rPr>
          <w:bCs/>
          <w:color w:val="000000" w:themeColor="text1"/>
        </w:rPr>
        <w:t>may</w:t>
      </w:r>
      <w:r w:rsidR="003B1A8C">
        <w:rPr>
          <w:bCs/>
          <w:color w:val="000000" w:themeColor="text1"/>
        </w:rPr>
        <w:t xml:space="preserve"> also be useful to know what rare or endangered species are present in the community so that their populations can be monitored.</w:t>
      </w:r>
    </w:p>
    <w:p w14:paraId="626CF243" w14:textId="3BC586B2" w:rsidR="00E77FFB" w:rsidRDefault="00FB5837" w:rsidP="00FB5837">
      <w:pPr>
        <w:rPr>
          <w:bCs/>
          <w:color w:val="000000" w:themeColor="text1"/>
        </w:rPr>
      </w:pPr>
      <w:r>
        <w:rPr>
          <w:bCs/>
          <w:color w:val="000000" w:themeColor="text1"/>
        </w:rPr>
        <w:t xml:space="preserve">Citizens may need to accurately identify a plant to determine if it is </w:t>
      </w:r>
      <w:r w:rsidR="00E77FFB">
        <w:rPr>
          <w:bCs/>
          <w:color w:val="000000" w:themeColor="text1"/>
        </w:rPr>
        <w:t>safe</w:t>
      </w:r>
      <w:r>
        <w:rPr>
          <w:bCs/>
          <w:color w:val="000000" w:themeColor="text1"/>
        </w:rPr>
        <w:t xml:space="preserve"> to eat or touch.</w:t>
      </w:r>
      <w:r w:rsidR="00E77FFB">
        <w:rPr>
          <w:bCs/>
          <w:color w:val="000000" w:themeColor="text1"/>
        </w:rPr>
        <w:t xml:space="preserve"> </w:t>
      </w:r>
    </w:p>
    <w:p w14:paraId="7CB19A24" w14:textId="77777777" w:rsidR="00E77FFB" w:rsidRDefault="00E77FFB" w:rsidP="00FB5837">
      <w:pPr>
        <w:rPr>
          <w:bCs/>
          <w:color w:val="000000" w:themeColor="text1"/>
        </w:rPr>
      </w:pPr>
    </w:p>
    <w:p w14:paraId="467A7AF4" w14:textId="1AC972AF" w:rsidR="00D86DDE" w:rsidRDefault="00E77FFB" w:rsidP="00FB5837">
      <w:pPr>
        <w:rPr>
          <w:bCs/>
          <w:color w:val="000000" w:themeColor="text1"/>
        </w:rPr>
      </w:pPr>
      <w:r>
        <w:rPr>
          <w:bCs/>
          <w:color w:val="000000" w:themeColor="text1"/>
        </w:rPr>
        <w:t>Accurate plant identification is also critical when plant specimens are being collected and preserved in herbaria.</w:t>
      </w:r>
      <w:r w:rsidRPr="00E77FFB">
        <w:rPr>
          <w:bCs/>
          <w:color w:val="000000" w:themeColor="text1"/>
        </w:rPr>
        <w:t xml:space="preserve"> </w:t>
      </w:r>
      <w:r w:rsidRPr="001044BA">
        <w:rPr>
          <w:b/>
          <w:color w:val="000000" w:themeColor="text1"/>
        </w:rPr>
        <w:t>Herbaria</w:t>
      </w:r>
      <w:r>
        <w:rPr>
          <w:bCs/>
          <w:color w:val="000000" w:themeColor="text1"/>
        </w:rPr>
        <w:t xml:space="preserve"> are libraries of preserved plants, fungi, and algae specimens, </w:t>
      </w:r>
      <w:r w:rsidRPr="00E77FFB">
        <w:rPr>
          <w:bCs/>
          <w:color w:val="000000" w:themeColor="text1"/>
        </w:rPr>
        <w:t xml:space="preserve">rich with biodiversity and history of earth’s flora over time. While the main function of herbaria is to </w:t>
      </w:r>
      <w:r w:rsidRPr="001044BA">
        <w:rPr>
          <w:bCs/>
          <w:color w:val="000000" w:themeColor="text1"/>
        </w:rPr>
        <w:t>document biodiversity</w:t>
      </w:r>
      <w:r w:rsidRPr="00E77FFB">
        <w:rPr>
          <w:bCs/>
          <w:color w:val="000000" w:themeColor="text1"/>
        </w:rPr>
        <w:t xml:space="preserve">, they </w:t>
      </w:r>
      <w:r>
        <w:rPr>
          <w:bCs/>
          <w:color w:val="000000" w:themeColor="text1"/>
        </w:rPr>
        <w:t xml:space="preserve">also </w:t>
      </w:r>
      <w:r w:rsidRPr="00E77FFB">
        <w:rPr>
          <w:bCs/>
          <w:color w:val="000000" w:themeColor="text1"/>
        </w:rPr>
        <w:t xml:space="preserve">do many other things, acting as a valuable resource for </w:t>
      </w:r>
      <w:r w:rsidRPr="001044BA">
        <w:rPr>
          <w:bCs/>
          <w:color w:val="000000" w:themeColor="text1"/>
        </w:rPr>
        <w:t>scientific research</w:t>
      </w:r>
      <w:r w:rsidRPr="00E77FFB">
        <w:rPr>
          <w:bCs/>
          <w:color w:val="000000" w:themeColor="text1"/>
        </w:rPr>
        <w:t xml:space="preserve">, </w:t>
      </w:r>
      <w:r w:rsidRPr="001044BA">
        <w:rPr>
          <w:bCs/>
          <w:color w:val="000000" w:themeColor="text1"/>
        </w:rPr>
        <w:t>education</w:t>
      </w:r>
      <w:r w:rsidRPr="00E77FFB">
        <w:rPr>
          <w:bCs/>
          <w:color w:val="000000" w:themeColor="text1"/>
        </w:rPr>
        <w:t xml:space="preserve">, and </w:t>
      </w:r>
      <w:r w:rsidRPr="001044BA">
        <w:rPr>
          <w:bCs/>
          <w:color w:val="000000" w:themeColor="text1"/>
        </w:rPr>
        <w:t>community outreach</w:t>
      </w:r>
      <w:r w:rsidRPr="00E77FFB">
        <w:rPr>
          <w:bCs/>
          <w:color w:val="000000" w:themeColor="text1"/>
        </w:rPr>
        <w:t xml:space="preserve">. </w:t>
      </w:r>
      <w:r w:rsidR="00D86DDE">
        <w:rPr>
          <w:bCs/>
          <w:color w:val="000000" w:themeColor="text1"/>
        </w:rPr>
        <w:t xml:space="preserve">To prepare a plant specimen for entry into </w:t>
      </w:r>
      <w:r w:rsidR="00A35BB5">
        <w:rPr>
          <w:bCs/>
          <w:color w:val="000000" w:themeColor="text1"/>
        </w:rPr>
        <w:t>an</w:t>
      </w:r>
      <w:r w:rsidR="00D86DDE">
        <w:rPr>
          <w:bCs/>
          <w:color w:val="000000" w:themeColor="text1"/>
        </w:rPr>
        <w:t xml:space="preserve"> herbarium collection, the following steps are completed:</w:t>
      </w:r>
    </w:p>
    <w:p w14:paraId="7441BCC3" w14:textId="6F305A8A" w:rsidR="00D86DDE" w:rsidRDefault="00D86DDE" w:rsidP="00D86DDE">
      <w:pPr>
        <w:pStyle w:val="ListParagraph"/>
        <w:numPr>
          <w:ilvl w:val="0"/>
          <w:numId w:val="4"/>
        </w:numPr>
        <w:rPr>
          <w:bCs/>
          <w:color w:val="000000" w:themeColor="text1"/>
        </w:rPr>
      </w:pPr>
      <w:r>
        <w:rPr>
          <w:bCs/>
          <w:color w:val="000000" w:themeColor="text1"/>
        </w:rPr>
        <w:t>The pla</w:t>
      </w:r>
      <w:r w:rsidR="00EC5743">
        <w:rPr>
          <w:bCs/>
          <w:color w:val="000000" w:themeColor="text1"/>
        </w:rPr>
        <w:t>n</w:t>
      </w:r>
      <w:r>
        <w:rPr>
          <w:bCs/>
          <w:color w:val="000000" w:themeColor="text1"/>
        </w:rPr>
        <w:t>ts</w:t>
      </w:r>
      <w:r w:rsidR="00E77FFB" w:rsidRPr="001044BA">
        <w:rPr>
          <w:bCs/>
          <w:color w:val="000000" w:themeColor="text1"/>
        </w:rPr>
        <w:t xml:space="preserve"> </w:t>
      </w:r>
      <w:r w:rsidRPr="001044BA">
        <w:rPr>
          <w:bCs/>
          <w:color w:val="000000" w:themeColor="text1"/>
        </w:rPr>
        <w:t xml:space="preserve">or plant parts </w:t>
      </w:r>
      <w:r>
        <w:rPr>
          <w:bCs/>
          <w:color w:val="000000" w:themeColor="text1"/>
        </w:rPr>
        <w:t>are</w:t>
      </w:r>
      <w:r w:rsidR="00E77FFB" w:rsidRPr="001044BA">
        <w:rPr>
          <w:bCs/>
          <w:color w:val="000000" w:themeColor="text1"/>
        </w:rPr>
        <w:t xml:space="preserve"> dried, flattened, and glued to heavy archival paper. </w:t>
      </w:r>
    </w:p>
    <w:p w14:paraId="56AD947A" w14:textId="4376FC56" w:rsidR="001044BA" w:rsidRDefault="00D86DDE" w:rsidP="00D86DDE">
      <w:pPr>
        <w:pStyle w:val="ListParagraph"/>
        <w:numPr>
          <w:ilvl w:val="0"/>
          <w:numId w:val="4"/>
        </w:numPr>
        <w:rPr>
          <w:bCs/>
          <w:color w:val="000000" w:themeColor="text1"/>
        </w:rPr>
      </w:pPr>
      <w:r>
        <w:rPr>
          <w:bCs/>
          <w:color w:val="000000" w:themeColor="text1"/>
        </w:rPr>
        <w:t>The plant is identif</w:t>
      </w:r>
      <w:r w:rsidR="001044BA">
        <w:rPr>
          <w:bCs/>
          <w:color w:val="000000" w:themeColor="text1"/>
        </w:rPr>
        <w:t>ied to species.</w:t>
      </w:r>
    </w:p>
    <w:p w14:paraId="5E931A8D" w14:textId="50B0CF59" w:rsidR="00E77FFB" w:rsidRPr="001044BA" w:rsidRDefault="001044BA" w:rsidP="001044BA">
      <w:pPr>
        <w:pStyle w:val="ListParagraph"/>
        <w:numPr>
          <w:ilvl w:val="0"/>
          <w:numId w:val="4"/>
        </w:numPr>
        <w:rPr>
          <w:bCs/>
          <w:color w:val="000000" w:themeColor="text1"/>
        </w:rPr>
      </w:pPr>
      <w:r>
        <w:rPr>
          <w:bCs/>
          <w:color w:val="000000" w:themeColor="text1"/>
        </w:rPr>
        <w:t xml:space="preserve">A label is added to the paper. This label includes the species name, collection information, and other information (e.g., </w:t>
      </w:r>
      <w:r w:rsidRPr="001044BA">
        <w:rPr>
          <w:bCs/>
          <w:color w:val="000000" w:themeColor="text1"/>
        </w:rPr>
        <w:t>accession number and herbarium code)</w:t>
      </w:r>
      <w:r>
        <w:rPr>
          <w:bCs/>
          <w:color w:val="000000" w:themeColor="text1"/>
        </w:rPr>
        <w:t xml:space="preserve">. </w:t>
      </w:r>
      <w:r w:rsidRPr="001044BA">
        <w:rPr>
          <w:bCs/>
          <w:color w:val="000000" w:themeColor="text1"/>
        </w:rPr>
        <w:t xml:space="preserve">If the collection is digitized, a barcode is </w:t>
      </w:r>
      <w:r>
        <w:rPr>
          <w:bCs/>
          <w:color w:val="000000" w:themeColor="text1"/>
        </w:rPr>
        <w:t>included</w:t>
      </w:r>
      <w:r w:rsidRPr="001044BA">
        <w:rPr>
          <w:bCs/>
          <w:color w:val="000000" w:themeColor="text1"/>
        </w:rPr>
        <w:t>.</w:t>
      </w:r>
    </w:p>
    <w:p w14:paraId="2CC4867A" w14:textId="77777777" w:rsidR="00FB5837" w:rsidRDefault="00FB5837" w:rsidP="00FB5837">
      <w:pPr>
        <w:rPr>
          <w:bCs/>
          <w:color w:val="000000" w:themeColor="text1"/>
        </w:rPr>
      </w:pPr>
    </w:p>
    <w:p w14:paraId="7EF67C73" w14:textId="118BF7FC" w:rsidR="00672533" w:rsidRDefault="001044BA" w:rsidP="001D14AE">
      <w:pPr>
        <w:rPr>
          <w:i/>
          <w:color w:val="0070C0"/>
        </w:rPr>
      </w:pPr>
      <w:r>
        <w:t>In this set of activities, you will use the Michigan Trees Coloring book to learn and practice plant identification. You will also simulate</w:t>
      </w:r>
      <w:r w:rsidR="00671093">
        <w:t xml:space="preserve"> some of</w:t>
      </w:r>
      <w:r>
        <w:t xml:space="preserve"> the </w:t>
      </w:r>
      <w:r w:rsidR="00671093">
        <w:t>steps of specimen preparation by labeling your plant “specimens”.</w:t>
      </w:r>
    </w:p>
    <w:p w14:paraId="1C8516A5" w14:textId="4647CE2B" w:rsidR="00672533" w:rsidRPr="00387873" w:rsidRDefault="00672533" w:rsidP="001D14AE">
      <w:pPr>
        <w:rPr>
          <w:color w:val="000000" w:themeColor="text1"/>
        </w:rPr>
      </w:pPr>
    </w:p>
    <w:p w14:paraId="5F34BFAC" w14:textId="02C0E7DE" w:rsidR="00671093" w:rsidRDefault="00671093" w:rsidP="00671093">
      <w:pPr>
        <w:rPr>
          <w:rFonts w:cstheme="minorHAnsi"/>
          <w:b/>
          <w:smallCaps/>
        </w:rPr>
      </w:pPr>
      <w:r>
        <w:rPr>
          <w:rFonts w:cstheme="minorHAnsi"/>
          <w:b/>
          <w:smallCaps/>
        </w:rPr>
        <w:t>Activity 1: Review Leaf Morphology</w:t>
      </w:r>
    </w:p>
    <w:p w14:paraId="045E51B3" w14:textId="77777777" w:rsidR="00671093" w:rsidRPr="0015478D" w:rsidRDefault="00671093" w:rsidP="002152BA">
      <w:pPr>
        <w:rPr>
          <w:rFonts w:cstheme="minorHAnsi"/>
          <w:b/>
          <w:smallCaps/>
          <w:sz w:val="20"/>
          <w:szCs w:val="20"/>
        </w:rPr>
      </w:pPr>
    </w:p>
    <w:p w14:paraId="17F64EF2" w14:textId="17EE0413" w:rsidR="00671093" w:rsidRDefault="00671093" w:rsidP="002152BA">
      <w:pPr>
        <w:rPr>
          <w:rFonts w:cs="Calibri (Body)"/>
          <w:bCs/>
        </w:rPr>
      </w:pPr>
      <w:r w:rsidRPr="003506F7">
        <w:rPr>
          <w:rFonts w:cs="Calibri (Body)"/>
          <w:bCs/>
        </w:rPr>
        <w:t xml:space="preserve">In order to </w:t>
      </w:r>
      <w:r>
        <w:rPr>
          <w:rFonts w:cs="Calibri (Body)"/>
          <w:bCs/>
        </w:rPr>
        <w:t xml:space="preserve">identify tree species, you will need to be familiar with some of the variations in leaf morphology that are present in trees. </w:t>
      </w:r>
      <w:r w:rsidR="007C6677">
        <w:rPr>
          <w:rFonts w:cs="Calibri (Body)"/>
          <w:bCs/>
        </w:rPr>
        <w:t>Review the</w:t>
      </w:r>
      <w:r w:rsidR="00195CAF">
        <w:rPr>
          <w:rFonts w:cs="Calibri (Body)"/>
          <w:bCs/>
        </w:rPr>
        <w:t xml:space="preserve"> </w:t>
      </w:r>
      <w:r w:rsidR="005D4B01">
        <w:rPr>
          <w:rFonts w:cs="Calibri (Body)"/>
          <w:bCs/>
        </w:rPr>
        <w:t>terms and images on the</w:t>
      </w:r>
      <w:r w:rsidR="007C6677">
        <w:rPr>
          <w:rFonts w:cs="Calibri (Body)"/>
          <w:bCs/>
        </w:rPr>
        <w:t xml:space="preserve"> “Michigan Trees Coloring Book Specimen Key” and answer the following question.</w:t>
      </w:r>
    </w:p>
    <w:p w14:paraId="2B15ABD5" w14:textId="16694195" w:rsidR="007C6677" w:rsidRPr="0015478D" w:rsidRDefault="007C6677" w:rsidP="002152BA">
      <w:pPr>
        <w:rPr>
          <w:rFonts w:cs="Calibri (Body)"/>
          <w:bCs/>
          <w:sz w:val="20"/>
          <w:szCs w:val="20"/>
        </w:rPr>
      </w:pPr>
    </w:p>
    <w:p w14:paraId="7A7C7274" w14:textId="77777777" w:rsidR="00465118" w:rsidRPr="00465118" w:rsidRDefault="00465118" w:rsidP="00465118">
      <w:pPr>
        <w:rPr>
          <w:bCs/>
          <w:i/>
          <w:iCs/>
          <w:color w:val="000000" w:themeColor="text1"/>
        </w:rPr>
      </w:pPr>
      <w:r w:rsidRPr="00465118">
        <w:rPr>
          <w:bCs/>
          <w:i/>
          <w:iCs/>
          <w:color w:val="000000" w:themeColor="text1"/>
        </w:rPr>
        <w:t>Question:</w:t>
      </w:r>
    </w:p>
    <w:p w14:paraId="5F05BEFA" w14:textId="77777777" w:rsidR="00465118" w:rsidRPr="0015478D" w:rsidRDefault="00465118" w:rsidP="002152BA">
      <w:pPr>
        <w:rPr>
          <w:rFonts w:cs="Calibri (Body)"/>
          <w:bCs/>
          <w:sz w:val="20"/>
          <w:szCs w:val="20"/>
        </w:rPr>
      </w:pPr>
    </w:p>
    <w:p w14:paraId="62AB664D" w14:textId="0B5184F0" w:rsidR="007C6677" w:rsidRDefault="007C6677" w:rsidP="003506F7">
      <w:pPr>
        <w:pStyle w:val="ListParagraph"/>
        <w:numPr>
          <w:ilvl w:val="0"/>
          <w:numId w:val="6"/>
        </w:numPr>
        <w:rPr>
          <w:rFonts w:cs="Calibri (Body)"/>
          <w:bCs/>
        </w:rPr>
      </w:pPr>
      <w:r w:rsidRPr="003506F7">
        <w:rPr>
          <w:rFonts w:cs="Calibri (Body)"/>
          <w:bCs/>
        </w:rPr>
        <w:t>Which of the following terms correctly apply to the leaf pictured below?</w:t>
      </w:r>
      <w:r w:rsidR="003506F7">
        <w:rPr>
          <w:rFonts w:cs="Calibri (Body)"/>
          <w:bCs/>
        </w:rPr>
        <w:t xml:space="preserve"> Circle the terms that apply.</w:t>
      </w:r>
    </w:p>
    <w:p w14:paraId="5165B30B" w14:textId="50BAF797" w:rsidR="003506F7" w:rsidRPr="0015478D" w:rsidRDefault="003506F7" w:rsidP="003506F7">
      <w:pPr>
        <w:rPr>
          <w:rFonts w:cs="Calibri (Body)"/>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506F7" w14:paraId="476D0BF7" w14:textId="77777777" w:rsidTr="003506F7">
        <w:tc>
          <w:tcPr>
            <w:tcW w:w="4675" w:type="dxa"/>
          </w:tcPr>
          <w:p w14:paraId="499218C4" w14:textId="78FD657D" w:rsidR="003506F7" w:rsidRDefault="003506F7" w:rsidP="003506F7">
            <w:pPr>
              <w:jc w:val="center"/>
              <w:rPr>
                <w:rFonts w:cs="Calibri (Body)"/>
                <w:bCs/>
              </w:rPr>
            </w:pPr>
            <w:r>
              <w:rPr>
                <w:rFonts w:cs="Calibri (Body)"/>
                <w:bCs/>
                <w:noProof/>
              </w:rPr>
              <w:drawing>
                <wp:inline distT="0" distB="0" distL="0" distR="0" wp14:anchorId="2C2B656C" wp14:editId="73BCA43D">
                  <wp:extent cx="888274" cy="1232125"/>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7805" cy="1259216"/>
                          </a:xfrm>
                          <a:prstGeom prst="rect">
                            <a:avLst/>
                          </a:prstGeom>
                        </pic:spPr>
                      </pic:pic>
                    </a:graphicData>
                  </a:graphic>
                </wp:inline>
              </w:drawing>
            </w:r>
          </w:p>
        </w:tc>
        <w:tc>
          <w:tcPr>
            <w:tcW w:w="4675" w:type="dxa"/>
          </w:tcPr>
          <w:p w14:paraId="0ADD0EB7" w14:textId="77777777" w:rsidR="003506F7" w:rsidRDefault="003506F7" w:rsidP="003506F7">
            <w:pPr>
              <w:rPr>
                <w:rFonts w:cs="Calibri (Body)"/>
                <w:bCs/>
              </w:rPr>
            </w:pPr>
          </w:p>
          <w:p w14:paraId="6448200E" w14:textId="26F59D8A" w:rsidR="003506F7" w:rsidRPr="005D4DA6" w:rsidRDefault="003506F7" w:rsidP="00D9359D">
            <w:pPr>
              <w:tabs>
                <w:tab w:val="left" w:pos="337"/>
              </w:tabs>
              <w:rPr>
                <w:rFonts w:cs="Calibri (Body)"/>
                <w:bCs/>
                <w:sz w:val="24"/>
                <w:szCs w:val="24"/>
              </w:rPr>
            </w:pPr>
            <w:r w:rsidRPr="005D4DA6">
              <w:rPr>
                <w:rFonts w:cs="Calibri (Body)"/>
                <w:bCs/>
                <w:sz w:val="24"/>
                <w:szCs w:val="24"/>
              </w:rPr>
              <w:t xml:space="preserve">Simple </w:t>
            </w:r>
            <w:r w:rsidRPr="005D4DA6">
              <w:rPr>
                <w:rFonts w:cs="Calibri (Body)"/>
                <w:bCs/>
                <w:sz w:val="24"/>
                <w:szCs w:val="24"/>
              </w:rPr>
              <w:tab/>
            </w:r>
            <w:r w:rsidR="005D4DA6">
              <w:rPr>
                <w:rFonts w:cs="Calibri (Body)"/>
                <w:bCs/>
                <w:sz w:val="24"/>
                <w:szCs w:val="24"/>
              </w:rPr>
              <w:tab/>
            </w:r>
            <w:r w:rsidRPr="005D4DA6">
              <w:rPr>
                <w:rFonts w:cs="Calibri (Body)"/>
                <w:bCs/>
                <w:sz w:val="24"/>
                <w:szCs w:val="24"/>
              </w:rPr>
              <w:t xml:space="preserve">or </w:t>
            </w:r>
            <w:r w:rsidRPr="005D4DA6">
              <w:rPr>
                <w:rFonts w:cs="Calibri (Body)"/>
                <w:bCs/>
                <w:sz w:val="24"/>
                <w:szCs w:val="24"/>
              </w:rPr>
              <w:tab/>
              <w:t>Compound</w:t>
            </w:r>
          </w:p>
          <w:p w14:paraId="218BDD77" w14:textId="77777777" w:rsidR="003506F7" w:rsidRPr="005D4DA6" w:rsidRDefault="003506F7" w:rsidP="00D9359D">
            <w:pPr>
              <w:tabs>
                <w:tab w:val="left" w:pos="337"/>
                <w:tab w:val="left" w:pos="697"/>
              </w:tabs>
              <w:rPr>
                <w:rFonts w:cs="Calibri (Body)"/>
                <w:bCs/>
                <w:sz w:val="18"/>
                <w:szCs w:val="18"/>
              </w:rPr>
            </w:pPr>
          </w:p>
          <w:p w14:paraId="6AFF72A6" w14:textId="50147D3A" w:rsidR="003506F7" w:rsidRPr="005D4DA6" w:rsidRDefault="003506F7" w:rsidP="00D9359D">
            <w:pPr>
              <w:tabs>
                <w:tab w:val="left" w:pos="337"/>
              </w:tabs>
              <w:rPr>
                <w:rFonts w:cs="Calibri (Body)"/>
                <w:bCs/>
                <w:sz w:val="24"/>
                <w:szCs w:val="24"/>
              </w:rPr>
            </w:pPr>
            <w:r w:rsidRPr="005D4DA6">
              <w:rPr>
                <w:rFonts w:cs="Calibri (Body)"/>
                <w:bCs/>
                <w:sz w:val="24"/>
                <w:szCs w:val="24"/>
              </w:rPr>
              <w:t xml:space="preserve">Toothed </w:t>
            </w:r>
            <w:r w:rsidRPr="005D4DA6">
              <w:rPr>
                <w:rFonts w:cs="Calibri (Body)"/>
                <w:bCs/>
                <w:sz w:val="24"/>
                <w:szCs w:val="24"/>
              </w:rPr>
              <w:tab/>
              <w:t xml:space="preserve">or </w:t>
            </w:r>
            <w:r w:rsidRPr="005D4DA6">
              <w:rPr>
                <w:rFonts w:cs="Calibri (Body)"/>
                <w:bCs/>
                <w:sz w:val="24"/>
                <w:szCs w:val="24"/>
              </w:rPr>
              <w:tab/>
              <w:t>Smooth</w:t>
            </w:r>
          </w:p>
          <w:p w14:paraId="4DA4C575" w14:textId="77777777" w:rsidR="003506F7" w:rsidRPr="005D4DA6" w:rsidRDefault="003506F7" w:rsidP="00D9359D">
            <w:pPr>
              <w:tabs>
                <w:tab w:val="left" w:pos="337"/>
                <w:tab w:val="left" w:pos="697"/>
                <w:tab w:val="left" w:pos="877"/>
              </w:tabs>
              <w:rPr>
                <w:rFonts w:cs="Calibri (Body)"/>
                <w:bCs/>
                <w:sz w:val="18"/>
                <w:szCs w:val="18"/>
              </w:rPr>
            </w:pPr>
          </w:p>
          <w:p w14:paraId="65E72905" w14:textId="37A987D5" w:rsidR="003506F7" w:rsidRPr="005D4DA6" w:rsidRDefault="003506F7" w:rsidP="00D9359D">
            <w:pPr>
              <w:tabs>
                <w:tab w:val="left" w:pos="337"/>
              </w:tabs>
              <w:rPr>
                <w:rFonts w:cs="Calibri (Body)"/>
                <w:bCs/>
                <w:sz w:val="24"/>
                <w:szCs w:val="24"/>
              </w:rPr>
            </w:pPr>
            <w:r w:rsidRPr="005D4DA6">
              <w:rPr>
                <w:rFonts w:cs="Calibri (Body)"/>
                <w:bCs/>
                <w:sz w:val="24"/>
                <w:szCs w:val="24"/>
              </w:rPr>
              <w:t xml:space="preserve">Lobed </w:t>
            </w:r>
            <w:r w:rsidRPr="005D4DA6">
              <w:rPr>
                <w:rFonts w:cs="Calibri (Body)"/>
                <w:bCs/>
                <w:sz w:val="24"/>
                <w:szCs w:val="24"/>
              </w:rPr>
              <w:tab/>
            </w:r>
            <w:r w:rsidR="005D4DA6">
              <w:rPr>
                <w:rFonts w:cs="Calibri (Body)"/>
                <w:bCs/>
                <w:sz w:val="24"/>
                <w:szCs w:val="24"/>
              </w:rPr>
              <w:tab/>
            </w:r>
            <w:r w:rsidRPr="005D4DA6">
              <w:rPr>
                <w:rFonts w:cs="Calibri (Body)"/>
                <w:bCs/>
                <w:sz w:val="24"/>
                <w:szCs w:val="24"/>
              </w:rPr>
              <w:t xml:space="preserve">or </w:t>
            </w:r>
            <w:r w:rsidRPr="005D4DA6">
              <w:rPr>
                <w:rFonts w:cs="Calibri (Body)"/>
                <w:bCs/>
                <w:sz w:val="24"/>
                <w:szCs w:val="24"/>
              </w:rPr>
              <w:tab/>
              <w:t>Unlobed</w:t>
            </w:r>
          </w:p>
          <w:p w14:paraId="292E0C5E" w14:textId="77777777" w:rsidR="003506F7" w:rsidRPr="005D4DA6" w:rsidRDefault="003506F7" w:rsidP="00D9359D">
            <w:pPr>
              <w:tabs>
                <w:tab w:val="left" w:pos="337"/>
                <w:tab w:val="left" w:pos="697"/>
                <w:tab w:val="left" w:pos="877"/>
              </w:tabs>
              <w:rPr>
                <w:rFonts w:cs="Calibri (Body)"/>
                <w:bCs/>
                <w:sz w:val="18"/>
                <w:szCs w:val="18"/>
              </w:rPr>
            </w:pPr>
          </w:p>
          <w:p w14:paraId="04CCFF5B" w14:textId="289DE99B" w:rsidR="003506F7" w:rsidRDefault="003506F7" w:rsidP="00D9359D">
            <w:pPr>
              <w:tabs>
                <w:tab w:val="left" w:pos="337"/>
              </w:tabs>
              <w:rPr>
                <w:rFonts w:cs="Calibri (Body)"/>
                <w:bCs/>
              </w:rPr>
            </w:pPr>
            <w:r w:rsidRPr="005D4DA6">
              <w:rPr>
                <w:rFonts w:cs="Calibri (Body)"/>
                <w:bCs/>
                <w:sz w:val="24"/>
                <w:szCs w:val="24"/>
              </w:rPr>
              <w:t xml:space="preserve">Palmate </w:t>
            </w:r>
            <w:r w:rsidRPr="005D4DA6">
              <w:rPr>
                <w:rFonts w:cs="Calibri (Body)"/>
                <w:bCs/>
                <w:sz w:val="24"/>
                <w:szCs w:val="24"/>
              </w:rPr>
              <w:tab/>
              <w:t xml:space="preserve">or </w:t>
            </w:r>
            <w:r w:rsidRPr="005D4DA6">
              <w:rPr>
                <w:rFonts w:cs="Calibri (Body)"/>
                <w:bCs/>
                <w:sz w:val="24"/>
                <w:szCs w:val="24"/>
              </w:rPr>
              <w:tab/>
              <w:t>Pinnate</w:t>
            </w:r>
          </w:p>
        </w:tc>
      </w:tr>
    </w:tbl>
    <w:p w14:paraId="53BC37DE" w14:textId="77777777" w:rsidR="007C6677" w:rsidRPr="0015478D" w:rsidRDefault="007C6677" w:rsidP="002152BA">
      <w:pPr>
        <w:rPr>
          <w:rFonts w:cs="Calibri (Body)"/>
          <w:bCs/>
          <w:sz w:val="20"/>
          <w:szCs w:val="20"/>
        </w:rPr>
      </w:pPr>
    </w:p>
    <w:p w14:paraId="508AF7D9" w14:textId="79B3C224" w:rsidR="002152BA" w:rsidRDefault="002152BA" w:rsidP="002152BA">
      <w:pPr>
        <w:rPr>
          <w:rFonts w:cstheme="minorHAnsi"/>
          <w:b/>
          <w:smallCaps/>
        </w:rPr>
      </w:pPr>
      <w:r>
        <w:rPr>
          <w:rFonts w:cstheme="minorHAnsi"/>
          <w:b/>
          <w:smallCaps/>
        </w:rPr>
        <w:t xml:space="preserve">Activity </w:t>
      </w:r>
      <w:r w:rsidR="003506F7">
        <w:rPr>
          <w:rFonts w:cstheme="minorHAnsi"/>
          <w:b/>
          <w:smallCaps/>
        </w:rPr>
        <w:t>2</w:t>
      </w:r>
      <w:r>
        <w:rPr>
          <w:rFonts w:cstheme="minorHAnsi"/>
          <w:b/>
          <w:smallCaps/>
        </w:rPr>
        <w:t xml:space="preserve">: Identify </w:t>
      </w:r>
      <w:r w:rsidR="0019431A">
        <w:rPr>
          <w:rFonts w:cstheme="minorHAnsi"/>
          <w:b/>
          <w:smallCaps/>
        </w:rPr>
        <w:t>Y</w:t>
      </w:r>
      <w:r>
        <w:rPr>
          <w:rFonts w:cstheme="minorHAnsi"/>
          <w:b/>
          <w:smallCaps/>
        </w:rPr>
        <w:t>our Specimen</w:t>
      </w:r>
      <w:r w:rsidR="0019431A">
        <w:rPr>
          <w:rFonts w:cstheme="minorHAnsi"/>
          <w:b/>
          <w:smallCaps/>
        </w:rPr>
        <w:t>s</w:t>
      </w:r>
    </w:p>
    <w:p w14:paraId="3F45894B" w14:textId="77777777" w:rsidR="002152BA" w:rsidRPr="0015478D" w:rsidRDefault="002152BA" w:rsidP="002152BA">
      <w:pPr>
        <w:rPr>
          <w:rFonts w:cstheme="minorHAnsi"/>
          <w:b/>
          <w:smallCaps/>
          <w:sz w:val="20"/>
          <w:szCs w:val="20"/>
        </w:rPr>
      </w:pPr>
    </w:p>
    <w:p w14:paraId="3D304D49" w14:textId="51E063BD" w:rsidR="00195CAF" w:rsidRDefault="005A62C4" w:rsidP="00195CAF">
      <w:pPr>
        <w:rPr>
          <w:bCs/>
          <w:color w:val="000000" w:themeColor="text1"/>
        </w:rPr>
      </w:pPr>
      <w:r>
        <w:rPr>
          <w:bCs/>
          <w:color w:val="000000" w:themeColor="text1"/>
        </w:rPr>
        <w:t>The specimen key that is provided consists of a series of either/or decisions you will need to make</w:t>
      </w:r>
      <w:r w:rsidR="00536E67">
        <w:rPr>
          <w:bCs/>
          <w:color w:val="000000" w:themeColor="text1"/>
        </w:rPr>
        <w:t xml:space="preserve"> (e.g., does the specimen have needle-like leaves or broad-leafed leaves)</w:t>
      </w:r>
      <w:r>
        <w:rPr>
          <w:bCs/>
          <w:color w:val="000000" w:themeColor="text1"/>
        </w:rPr>
        <w:t xml:space="preserve">. By following this flow chart, you will be able to identify the tree species included </w:t>
      </w:r>
      <w:r w:rsidR="00536E67">
        <w:rPr>
          <w:bCs/>
          <w:color w:val="000000" w:themeColor="text1"/>
        </w:rPr>
        <w:t xml:space="preserve">in the key. </w:t>
      </w:r>
      <w:r w:rsidR="00290448">
        <w:rPr>
          <w:bCs/>
          <w:color w:val="000000" w:themeColor="text1"/>
        </w:rPr>
        <w:t xml:space="preserve">As you practice identification, </w:t>
      </w:r>
      <w:r w:rsidR="00755BFA">
        <w:rPr>
          <w:bCs/>
          <w:color w:val="000000" w:themeColor="text1"/>
        </w:rPr>
        <w:t>try to r</w:t>
      </w:r>
      <w:r w:rsidR="00290448">
        <w:rPr>
          <w:bCs/>
          <w:color w:val="000000" w:themeColor="text1"/>
        </w:rPr>
        <w:t xml:space="preserve">ecognize </w:t>
      </w:r>
      <w:r w:rsidR="00755BFA">
        <w:rPr>
          <w:bCs/>
          <w:color w:val="000000" w:themeColor="text1"/>
        </w:rPr>
        <w:t xml:space="preserve">and remember </w:t>
      </w:r>
      <w:r w:rsidR="00290448">
        <w:rPr>
          <w:bCs/>
          <w:color w:val="000000" w:themeColor="text1"/>
        </w:rPr>
        <w:t xml:space="preserve">key identifying features of the plants so you can </w:t>
      </w:r>
      <w:r w:rsidR="00290448">
        <w:rPr>
          <w:bCs/>
          <w:color w:val="000000" w:themeColor="text1"/>
        </w:rPr>
        <w:t xml:space="preserve">identify them from other pictures or if you were to see </w:t>
      </w:r>
      <w:r w:rsidR="00755BFA">
        <w:rPr>
          <w:bCs/>
          <w:color w:val="000000" w:themeColor="text1"/>
        </w:rPr>
        <w:t>these species</w:t>
      </w:r>
      <w:r w:rsidR="00290448">
        <w:rPr>
          <w:bCs/>
          <w:color w:val="000000" w:themeColor="text1"/>
        </w:rPr>
        <w:t xml:space="preserve"> in-person!</w:t>
      </w:r>
    </w:p>
    <w:p w14:paraId="6C271270" w14:textId="31FB3F1C" w:rsidR="00720579" w:rsidRPr="0015478D" w:rsidRDefault="00720579" w:rsidP="00195CAF">
      <w:pPr>
        <w:rPr>
          <w:bCs/>
          <w:color w:val="000000" w:themeColor="text1"/>
          <w:sz w:val="20"/>
          <w:szCs w:val="20"/>
        </w:rPr>
      </w:pPr>
    </w:p>
    <w:p w14:paraId="0EB0E8B8" w14:textId="1B4278E1" w:rsidR="00720579" w:rsidRPr="00465118" w:rsidRDefault="00720579" w:rsidP="00195CAF">
      <w:pPr>
        <w:rPr>
          <w:bCs/>
          <w:i/>
          <w:iCs/>
          <w:color w:val="000000" w:themeColor="text1"/>
        </w:rPr>
      </w:pPr>
      <w:r w:rsidRPr="00465118">
        <w:rPr>
          <w:bCs/>
          <w:i/>
          <w:iCs/>
          <w:color w:val="000000" w:themeColor="text1"/>
        </w:rPr>
        <w:t>Procedure:</w:t>
      </w:r>
    </w:p>
    <w:p w14:paraId="5B4D341A" w14:textId="77777777" w:rsidR="0070434B" w:rsidRPr="0015478D" w:rsidRDefault="0070434B" w:rsidP="0070434B">
      <w:pPr>
        <w:pStyle w:val="ListParagraph"/>
        <w:rPr>
          <w:bCs/>
          <w:color w:val="000000" w:themeColor="text1"/>
          <w:sz w:val="20"/>
          <w:szCs w:val="20"/>
        </w:rPr>
      </w:pPr>
    </w:p>
    <w:p w14:paraId="3043D0F7" w14:textId="6A31D2D8" w:rsidR="00720579" w:rsidRDefault="00720579" w:rsidP="00720579">
      <w:pPr>
        <w:pStyle w:val="ListParagraph"/>
        <w:numPr>
          <w:ilvl w:val="0"/>
          <w:numId w:val="7"/>
        </w:numPr>
        <w:rPr>
          <w:bCs/>
          <w:color w:val="000000" w:themeColor="text1"/>
        </w:rPr>
      </w:pPr>
      <w:r>
        <w:rPr>
          <w:bCs/>
          <w:color w:val="000000" w:themeColor="text1"/>
        </w:rPr>
        <w:t xml:space="preserve">Use the </w:t>
      </w:r>
      <w:r w:rsidR="00BD4810">
        <w:rPr>
          <w:bCs/>
          <w:color w:val="000000" w:themeColor="text1"/>
        </w:rPr>
        <w:t>Michigan Trees Coloring Book Specimen Key</w:t>
      </w:r>
      <w:r>
        <w:rPr>
          <w:bCs/>
          <w:color w:val="000000" w:themeColor="text1"/>
        </w:rPr>
        <w:t xml:space="preserve"> to identify each “specimen” included in the Michigan Trees Coloring Book.</w:t>
      </w:r>
    </w:p>
    <w:p w14:paraId="14729A5D" w14:textId="77777777" w:rsidR="00E166AB" w:rsidRPr="0015478D" w:rsidRDefault="00E166AB" w:rsidP="00E166AB">
      <w:pPr>
        <w:pStyle w:val="ListParagraph"/>
        <w:rPr>
          <w:bCs/>
          <w:color w:val="000000" w:themeColor="text1"/>
          <w:sz w:val="20"/>
          <w:szCs w:val="20"/>
        </w:rPr>
      </w:pPr>
    </w:p>
    <w:p w14:paraId="0D143D8D" w14:textId="3E60AC15" w:rsidR="00BC5899" w:rsidRDefault="00E166AB" w:rsidP="00720579">
      <w:pPr>
        <w:pStyle w:val="ListParagraph"/>
        <w:numPr>
          <w:ilvl w:val="0"/>
          <w:numId w:val="7"/>
        </w:numPr>
        <w:rPr>
          <w:bCs/>
          <w:color w:val="000000" w:themeColor="text1"/>
        </w:rPr>
      </w:pPr>
      <w:r>
        <w:rPr>
          <w:bCs/>
          <w:color w:val="000000" w:themeColor="text1"/>
        </w:rPr>
        <w:t xml:space="preserve">Scan the QR codes on the label for the species you have identified. </w:t>
      </w:r>
      <w:r w:rsidR="00B91D7B">
        <w:rPr>
          <w:bCs/>
          <w:color w:val="000000" w:themeColor="text1"/>
        </w:rPr>
        <w:t xml:space="preserve">Compare the specimens found in the </w:t>
      </w:r>
      <w:r w:rsidR="00B91D7B" w:rsidRPr="000D2815">
        <w:rPr>
          <w:b/>
          <w:color w:val="000000" w:themeColor="text1"/>
        </w:rPr>
        <w:t>Midwest Herbaria database</w:t>
      </w:r>
      <w:r w:rsidR="00B91D7B">
        <w:rPr>
          <w:bCs/>
          <w:color w:val="000000" w:themeColor="text1"/>
        </w:rPr>
        <w:t xml:space="preserve"> to the corresponding coloring pages</w:t>
      </w:r>
      <w:r w:rsidR="009F5FC7">
        <w:rPr>
          <w:bCs/>
          <w:color w:val="000000" w:themeColor="text1"/>
        </w:rPr>
        <w:t xml:space="preserve">. </w:t>
      </w:r>
      <w:r>
        <w:rPr>
          <w:bCs/>
          <w:color w:val="000000" w:themeColor="text1"/>
        </w:rPr>
        <w:t xml:space="preserve">Use </w:t>
      </w:r>
      <w:r w:rsidR="009F5FC7">
        <w:rPr>
          <w:bCs/>
          <w:color w:val="000000" w:themeColor="text1"/>
        </w:rPr>
        <w:t>this</w:t>
      </w:r>
      <w:r>
        <w:rPr>
          <w:bCs/>
          <w:color w:val="000000" w:themeColor="text1"/>
        </w:rPr>
        <w:t xml:space="preserve"> information to confirm your identifications.</w:t>
      </w:r>
    </w:p>
    <w:p w14:paraId="2A082814" w14:textId="77777777" w:rsidR="00E166AB" w:rsidRPr="0015478D" w:rsidRDefault="00E166AB" w:rsidP="00E166AB">
      <w:pPr>
        <w:pStyle w:val="ListParagraph"/>
        <w:rPr>
          <w:bCs/>
          <w:color w:val="000000" w:themeColor="text1"/>
          <w:sz w:val="20"/>
          <w:szCs w:val="20"/>
        </w:rPr>
      </w:pPr>
    </w:p>
    <w:p w14:paraId="7CB44000" w14:textId="4486EE49" w:rsidR="00E166AB" w:rsidRDefault="00E166AB" w:rsidP="00720579">
      <w:pPr>
        <w:pStyle w:val="ListParagraph"/>
        <w:numPr>
          <w:ilvl w:val="0"/>
          <w:numId w:val="7"/>
        </w:numPr>
        <w:rPr>
          <w:bCs/>
          <w:color w:val="000000" w:themeColor="text1"/>
        </w:rPr>
      </w:pPr>
      <w:r>
        <w:rPr>
          <w:bCs/>
          <w:color w:val="000000" w:themeColor="text1"/>
        </w:rPr>
        <w:t>Using the images on the website as a reference, color in your specimens.</w:t>
      </w:r>
    </w:p>
    <w:p w14:paraId="7AAF976E" w14:textId="77777777" w:rsidR="00970155" w:rsidRPr="0015478D" w:rsidRDefault="00970155" w:rsidP="008D6718">
      <w:pPr>
        <w:rPr>
          <w:bCs/>
          <w:color w:val="000000" w:themeColor="text1"/>
          <w:sz w:val="20"/>
          <w:szCs w:val="20"/>
        </w:rPr>
      </w:pPr>
    </w:p>
    <w:p w14:paraId="3A2272C3" w14:textId="21816BB6" w:rsidR="008D6718" w:rsidRPr="00465118" w:rsidRDefault="008D6718" w:rsidP="008D6718">
      <w:pPr>
        <w:rPr>
          <w:bCs/>
          <w:i/>
          <w:iCs/>
          <w:color w:val="000000" w:themeColor="text1"/>
        </w:rPr>
      </w:pPr>
      <w:r w:rsidRPr="00465118">
        <w:rPr>
          <w:bCs/>
          <w:i/>
          <w:iCs/>
          <w:color w:val="000000" w:themeColor="text1"/>
        </w:rPr>
        <w:t>Question:</w:t>
      </w:r>
    </w:p>
    <w:p w14:paraId="3538419F" w14:textId="4A3A5072" w:rsidR="008D6718" w:rsidRPr="0015478D" w:rsidRDefault="008D6718" w:rsidP="008D6718">
      <w:pPr>
        <w:rPr>
          <w:bCs/>
          <w:color w:val="000000" w:themeColor="text1"/>
          <w:sz w:val="20"/>
          <w:szCs w:val="20"/>
        </w:rPr>
      </w:pPr>
    </w:p>
    <w:p w14:paraId="3A2CFD88" w14:textId="6C9FAEDE" w:rsidR="008D6718" w:rsidRPr="008D6718" w:rsidRDefault="008D6718" w:rsidP="008D6718">
      <w:pPr>
        <w:pStyle w:val="ListParagraph"/>
        <w:numPr>
          <w:ilvl w:val="0"/>
          <w:numId w:val="8"/>
        </w:numPr>
        <w:rPr>
          <w:bCs/>
          <w:color w:val="000000" w:themeColor="text1"/>
        </w:rPr>
      </w:pPr>
      <w:r>
        <w:rPr>
          <w:bCs/>
          <w:color w:val="000000" w:themeColor="text1"/>
        </w:rPr>
        <w:t>Now that you have completed some plant identifications, what q</w:t>
      </w:r>
      <w:r w:rsidR="00362CEA">
        <w:rPr>
          <w:bCs/>
          <w:color w:val="000000" w:themeColor="text1"/>
        </w:rPr>
        <w:t xml:space="preserve">ualities and skills </w:t>
      </w:r>
      <w:r>
        <w:rPr>
          <w:bCs/>
          <w:color w:val="000000" w:themeColor="text1"/>
        </w:rPr>
        <w:t xml:space="preserve">do you think </w:t>
      </w:r>
      <w:r w:rsidR="00362CEA">
        <w:rPr>
          <w:bCs/>
          <w:color w:val="000000" w:themeColor="text1"/>
        </w:rPr>
        <w:t>it takes to become good at plant identification?</w:t>
      </w:r>
    </w:p>
    <w:p w14:paraId="20164264" w14:textId="77777777" w:rsidR="00195CAF" w:rsidRDefault="00195CAF" w:rsidP="00671B8E">
      <w:pPr>
        <w:jc w:val="center"/>
        <w:rPr>
          <w:b/>
          <w:color w:val="000000" w:themeColor="text1"/>
        </w:rPr>
      </w:pPr>
    </w:p>
    <w:p w14:paraId="1DBC0B0B" w14:textId="77777777" w:rsidR="00970155" w:rsidRDefault="00970155" w:rsidP="00FA734B">
      <w:pPr>
        <w:rPr>
          <w:rFonts w:cstheme="minorHAnsi"/>
          <w:b/>
          <w:smallCaps/>
        </w:rPr>
      </w:pPr>
    </w:p>
    <w:p w14:paraId="532AD07E" w14:textId="77777777" w:rsidR="0015478D" w:rsidRDefault="0015478D" w:rsidP="00FA734B">
      <w:pPr>
        <w:rPr>
          <w:rFonts w:cstheme="minorHAnsi"/>
          <w:b/>
          <w:smallCaps/>
        </w:rPr>
      </w:pPr>
    </w:p>
    <w:p w14:paraId="433E9BD8" w14:textId="77777777" w:rsidR="0015478D" w:rsidRDefault="0015478D" w:rsidP="00FA734B">
      <w:pPr>
        <w:rPr>
          <w:rFonts w:cstheme="minorHAnsi"/>
          <w:b/>
          <w:smallCaps/>
        </w:rPr>
      </w:pPr>
    </w:p>
    <w:p w14:paraId="7FFEA1A7" w14:textId="2C8D4937" w:rsidR="00FA734B" w:rsidRDefault="00FA734B" w:rsidP="00FA734B">
      <w:pPr>
        <w:rPr>
          <w:rFonts w:cstheme="minorHAnsi"/>
          <w:b/>
          <w:smallCaps/>
        </w:rPr>
      </w:pPr>
      <w:r>
        <w:rPr>
          <w:rFonts w:cstheme="minorHAnsi"/>
          <w:b/>
          <w:smallCaps/>
        </w:rPr>
        <w:t>Activity 3:</w:t>
      </w:r>
      <w:r w:rsidR="0019431A">
        <w:rPr>
          <w:rFonts w:cstheme="minorHAnsi"/>
          <w:b/>
          <w:smallCaps/>
        </w:rPr>
        <w:t xml:space="preserve"> Label Your Specimens</w:t>
      </w:r>
    </w:p>
    <w:p w14:paraId="2BB12A6B" w14:textId="46B51BB8" w:rsidR="00CF593C" w:rsidRDefault="00CF593C" w:rsidP="00FA734B">
      <w:pPr>
        <w:rPr>
          <w:rFonts w:cstheme="minorHAnsi"/>
          <w:b/>
          <w:smallCaps/>
        </w:rPr>
      </w:pPr>
    </w:p>
    <w:p w14:paraId="2CF53B4F" w14:textId="25A038AC" w:rsidR="00CF593C" w:rsidRDefault="00CF593C" w:rsidP="00FA734B">
      <w:pPr>
        <w:rPr>
          <w:bCs/>
          <w:color w:val="000000" w:themeColor="text1"/>
        </w:rPr>
      </w:pPr>
      <w:r>
        <w:rPr>
          <w:bCs/>
          <w:color w:val="000000" w:themeColor="text1"/>
        </w:rPr>
        <w:t>The labels on preserved plant specimens are critical to their value as records of the history of biodiversity. The labels are important because they</w:t>
      </w:r>
      <w:r w:rsidR="001620C6">
        <w:rPr>
          <w:bCs/>
          <w:color w:val="000000" w:themeColor="text1"/>
        </w:rPr>
        <w:t>: (1) confirm the plant’s identity, (2) provide information about the collection event, and (3) help organize specimens for efficient retrieval.</w:t>
      </w:r>
      <w:r w:rsidR="00970155">
        <w:rPr>
          <w:bCs/>
          <w:color w:val="000000" w:themeColor="text1"/>
        </w:rPr>
        <w:t xml:space="preserve"> You will now be labeling your specimens.</w:t>
      </w:r>
    </w:p>
    <w:p w14:paraId="038EEF9F" w14:textId="7285D5DD" w:rsidR="00CF593C" w:rsidRDefault="00CF593C" w:rsidP="00FA734B">
      <w:pPr>
        <w:rPr>
          <w:bCs/>
          <w:color w:val="000000" w:themeColor="text1"/>
        </w:rPr>
      </w:pPr>
    </w:p>
    <w:p w14:paraId="74037A43" w14:textId="77777777" w:rsidR="00465118" w:rsidRPr="00465118" w:rsidRDefault="00465118" w:rsidP="00465118">
      <w:pPr>
        <w:rPr>
          <w:bCs/>
          <w:i/>
          <w:iCs/>
          <w:color w:val="000000" w:themeColor="text1"/>
        </w:rPr>
      </w:pPr>
      <w:r w:rsidRPr="00465118">
        <w:rPr>
          <w:bCs/>
          <w:i/>
          <w:iCs/>
          <w:color w:val="000000" w:themeColor="text1"/>
        </w:rPr>
        <w:t>Procedure:</w:t>
      </w:r>
    </w:p>
    <w:p w14:paraId="136A6724" w14:textId="77777777" w:rsidR="00465118" w:rsidRDefault="00465118" w:rsidP="00FA734B">
      <w:pPr>
        <w:rPr>
          <w:bCs/>
          <w:color w:val="000000" w:themeColor="text1"/>
        </w:rPr>
      </w:pPr>
    </w:p>
    <w:p w14:paraId="1E144FE2" w14:textId="761A226C" w:rsidR="00465118" w:rsidRDefault="00465118" w:rsidP="00465118">
      <w:pPr>
        <w:pStyle w:val="ListParagraph"/>
        <w:numPr>
          <w:ilvl w:val="0"/>
          <w:numId w:val="9"/>
        </w:numPr>
        <w:rPr>
          <w:bCs/>
          <w:color w:val="000000" w:themeColor="text1"/>
        </w:rPr>
      </w:pPr>
      <w:r>
        <w:rPr>
          <w:bCs/>
          <w:color w:val="000000" w:themeColor="text1"/>
        </w:rPr>
        <w:t>Cut out the species labels provided in the Michigan Trees Coloring Book.</w:t>
      </w:r>
    </w:p>
    <w:p w14:paraId="63A76DA3" w14:textId="77777777" w:rsidR="00465118" w:rsidRDefault="00465118" w:rsidP="00465118">
      <w:pPr>
        <w:pStyle w:val="ListParagraph"/>
        <w:rPr>
          <w:bCs/>
          <w:color w:val="000000" w:themeColor="text1"/>
        </w:rPr>
      </w:pPr>
    </w:p>
    <w:p w14:paraId="3CB995FE" w14:textId="5A7DBF5A" w:rsidR="00465118" w:rsidRDefault="00465118" w:rsidP="00465118">
      <w:pPr>
        <w:pStyle w:val="ListParagraph"/>
        <w:numPr>
          <w:ilvl w:val="0"/>
          <w:numId w:val="9"/>
        </w:numPr>
        <w:rPr>
          <w:bCs/>
          <w:color w:val="000000" w:themeColor="text1"/>
        </w:rPr>
      </w:pPr>
      <w:r>
        <w:rPr>
          <w:bCs/>
          <w:color w:val="000000" w:themeColor="text1"/>
        </w:rPr>
        <w:t>Paste the correct label on each specimen page.</w:t>
      </w:r>
    </w:p>
    <w:p w14:paraId="36BC044B" w14:textId="77777777" w:rsidR="00465118" w:rsidRPr="00CC0388" w:rsidRDefault="00465118" w:rsidP="00465118">
      <w:pPr>
        <w:pStyle w:val="ListParagraph"/>
        <w:rPr>
          <w:bCs/>
          <w:color w:val="000000" w:themeColor="text1"/>
        </w:rPr>
      </w:pPr>
    </w:p>
    <w:p w14:paraId="65FD94F9" w14:textId="1A422584" w:rsidR="00465118" w:rsidRDefault="00465118" w:rsidP="00465118">
      <w:pPr>
        <w:pStyle w:val="ListParagraph"/>
        <w:numPr>
          <w:ilvl w:val="0"/>
          <w:numId w:val="9"/>
        </w:numPr>
        <w:rPr>
          <w:bCs/>
          <w:color w:val="000000" w:themeColor="text1"/>
        </w:rPr>
      </w:pPr>
      <w:r>
        <w:rPr>
          <w:bCs/>
          <w:color w:val="000000" w:themeColor="text1"/>
        </w:rPr>
        <w:t>Write your name in the “Collector” spot and today’s date in the “Date” spot.</w:t>
      </w:r>
    </w:p>
    <w:p w14:paraId="68B7081F" w14:textId="77777777" w:rsidR="00044FE8" w:rsidRPr="00044FE8" w:rsidRDefault="00044FE8" w:rsidP="00044FE8">
      <w:pPr>
        <w:pStyle w:val="ListParagraph"/>
        <w:rPr>
          <w:bCs/>
          <w:color w:val="000000" w:themeColor="text1"/>
        </w:rPr>
      </w:pPr>
    </w:p>
    <w:p w14:paraId="1788A800" w14:textId="04E5CA0C" w:rsidR="00044FE8" w:rsidRDefault="00175F9B" w:rsidP="00044FE8">
      <w:pPr>
        <w:pStyle w:val="ListParagraph"/>
        <w:numPr>
          <w:ilvl w:val="0"/>
          <w:numId w:val="9"/>
        </w:numPr>
        <w:rPr>
          <w:bCs/>
          <w:color w:val="000000" w:themeColor="text1"/>
        </w:rPr>
      </w:pPr>
      <w:r>
        <w:rPr>
          <w:bCs/>
          <w:color w:val="000000" w:themeColor="text1"/>
        </w:rPr>
        <w:t xml:space="preserve">The diagram below </w:t>
      </w:r>
      <w:r w:rsidR="00C36A96">
        <w:rPr>
          <w:bCs/>
          <w:color w:val="000000" w:themeColor="text1"/>
        </w:rPr>
        <w:t>shows</w:t>
      </w:r>
      <w:r>
        <w:rPr>
          <w:bCs/>
          <w:color w:val="000000" w:themeColor="text1"/>
        </w:rPr>
        <w:t xml:space="preserve"> the step involved in</w:t>
      </w:r>
      <w:r w:rsidR="00044FE8" w:rsidRPr="00044FE8">
        <w:rPr>
          <w:bCs/>
          <w:color w:val="000000" w:themeColor="text1"/>
        </w:rPr>
        <w:t xml:space="preserve"> preparing real herbarium specimens for a collection. </w:t>
      </w:r>
      <w:r w:rsidR="00314300">
        <w:rPr>
          <w:bCs/>
          <w:color w:val="000000" w:themeColor="text1"/>
        </w:rPr>
        <w:t xml:space="preserve">In the space below, </w:t>
      </w:r>
      <w:r w:rsidR="00C36A96">
        <w:rPr>
          <w:bCs/>
          <w:color w:val="000000" w:themeColor="text1"/>
        </w:rPr>
        <w:t>explain how</w:t>
      </w:r>
      <w:r w:rsidR="00C36A96" w:rsidRPr="00C36A96">
        <w:rPr>
          <w:bCs/>
          <w:color w:val="000000" w:themeColor="text1"/>
        </w:rPr>
        <w:t xml:space="preserve"> </w:t>
      </w:r>
      <w:r w:rsidR="00C36A96" w:rsidRPr="00314300">
        <w:rPr>
          <w:bCs/>
          <w:color w:val="000000" w:themeColor="text1"/>
        </w:rPr>
        <w:t>what you are doing with the coloring pages corresponds to how real specimens are prepared.</w:t>
      </w:r>
    </w:p>
    <w:p w14:paraId="4C906CA0" w14:textId="77777777" w:rsidR="00C36A96" w:rsidRPr="00C36A96" w:rsidRDefault="00C36A96" w:rsidP="00C36A96">
      <w:pPr>
        <w:pStyle w:val="ListParagraph"/>
        <w:rPr>
          <w:bCs/>
          <w:color w:val="000000" w:themeColor="text1"/>
        </w:rPr>
      </w:pPr>
    </w:p>
    <w:p w14:paraId="7E84ED4C" w14:textId="77777777" w:rsidR="00C36A96" w:rsidRPr="00314300" w:rsidRDefault="00C36A96" w:rsidP="00C36A96">
      <w:pPr>
        <w:pStyle w:val="ListParagraph"/>
        <w:rPr>
          <w:bCs/>
          <w:color w:val="000000" w:themeColor="text1"/>
        </w:rPr>
      </w:pPr>
    </w:p>
    <w:p w14:paraId="763F26CA" w14:textId="77777777" w:rsidR="00314300" w:rsidRPr="00314300" w:rsidRDefault="00314300" w:rsidP="00314300">
      <w:pPr>
        <w:rPr>
          <w:bCs/>
          <w:color w:val="000000" w:themeColor="text1"/>
        </w:rPr>
      </w:pPr>
    </w:p>
    <w:p w14:paraId="76A5F677" w14:textId="000FB9D5" w:rsidR="00044FE8" w:rsidRPr="00175F9B" w:rsidRDefault="00044FE8" w:rsidP="00175F9B">
      <w:pPr>
        <w:rPr>
          <w:bCs/>
          <w:color w:val="000000" w:themeColor="text1"/>
        </w:rPr>
      </w:pPr>
      <w:r>
        <w:rPr>
          <w:noProof/>
        </w:rPr>
        <w:drawing>
          <wp:inline distT="0" distB="0" distL="0" distR="0" wp14:anchorId="7658D13B" wp14:editId="572BF921">
            <wp:extent cx="2324735" cy="3592830"/>
            <wp:effectExtent l="63500" t="63500" r="126365" b="12827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4735" cy="35928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57BEF97" w14:textId="77777777" w:rsidR="009D6840" w:rsidRPr="005D6EE5" w:rsidRDefault="009D6840" w:rsidP="009D6840">
      <w:pPr>
        <w:ind w:left="90"/>
        <w:rPr>
          <w:b/>
          <w:color w:val="000000" w:themeColor="text1"/>
        </w:rPr>
      </w:pPr>
      <w:r w:rsidRPr="00671B8E">
        <w:rPr>
          <w:bCs/>
          <w:color w:val="000000" w:themeColor="text1"/>
          <w:sz w:val="13"/>
          <w:szCs w:val="13"/>
        </w:rPr>
        <w:t>Preparing Specimens display created by Alaina</w:t>
      </w:r>
      <w:r>
        <w:rPr>
          <w:bCs/>
          <w:color w:val="000000" w:themeColor="text1"/>
          <w:sz w:val="13"/>
          <w:szCs w:val="13"/>
        </w:rPr>
        <w:t xml:space="preserve"> Brenner</w:t>
      </w:r>
    </w:p>
    <w:p w14:paraId="3F48D90C" w14:textId="4EA59093" w:rsidR="00465118" w:rsidRDefault="00465118" w:rsidP="00465118">
      <w:pPr>
        <w:rPr>
          <w:bCs/>
          <w:color w:val="000000" w:themeColor="text1"/>
        </w:rPr>
      </w:pPr>
    </w:p>
    <w:p w14:paraId="40A846F9" w14:textId="12B783B2" w:rsidR="000F2107" w:rsidRDefault="000F2107" w:rsidP="00465118">
      <w:pPr>
        <w:rPr>
          <w:bCs/>
          <w:color w:val="000000" w:themeColor="text1"/>
        </w:rPr>
      </w:pPr>
    </w:p>
    <w:p w14:paraId="3A7B7C9D" w14:textId="4DD7F096" w:rsidR="000F2107" w:rsidRDefault="000F2107" w:rsidP="000F2107">
      <w:pPr>
        <w:rPr>
          <w:rFonts w:cstheme="minorHAnsi"/>
          <w:b/>
          <w:smallCaps/>
        </w:rPr>
      </w:pPr>
      <w:r>
        <w:rPr>
          <w:rFonts w:cstheme="minorHAnsi"/>
          <w:b/>
          <w:smallCaps/>
        </w:rPr>
        <w:t xml:space="preserve">Activity </w:t>
      </w:r>
      <w:r w:rsidR="005E6116">
        <w:rPr>
          <w:rFonts w:cstheme="minorHAnsi"/>
          <w:b/>
          <w:smallCaps/>
        </w:rPr>
        <w:t>4</w:t>
      </w:r>
      <w:r>
        <w:rPr>
          <w:rFonts w:cstheme="minorHAnsi"/>
          <w:b/>
          <w:smallCaps/>
        </w:rPr>
        <w:t xml:space="preserve">: </w:t>
      </w:r>
      <w:r w:rsidR="00766C2E">
        <w:rPr>
          <w:rFonts w:cstheme="minorHAnsi"/>
          <w:b/>
          <w:smallCaps/>
        </w:rPr>
        <w:t>Research</w:t>
      </w:r>
      <w:r>
        <w:rPr>
          <w:rFonts w:cstheme="minorHAnsi"/>
          <w:b/>
          <w:smallCaps/>
        </w:rPr>
        <w:t xml:space="preserve"> Your Specimens</w:t>
      </w:r>
    </w:p>
    <w:p w14:paraId="5951E946" w14:textId="77777777" w:rsidR="00B73CAA" w:rsidRDefault="00B73CAA" w:rsidP="000F2107">
      <w:pPr>
        <w:rPr>
          <w:rFonts w:cstheme="minorHAnsi"/>
          <w:b/>
          <w:smallCaps/>
        </w:rPr>
      </w:pPr>
    </w:p>
    <w:p w14:paraId="76FAAC7E" w14:textId="3E038883" w:rsidR="009F5FC7" w:rsidRDefault="00623FFC" w:rsidP="000F2107">
      <w:pPr>
        <w:rPr>
          <w:bCs/>
          <w:color w:val="000000" w:themeColor="text1"/>
        </w:rPr>
      </w:pPr>
      <w:r>
        <w:rPr>
          <w:bCs/>
          <w:color w:val="000000" w:themeColor="text1"/>
        </w:rPr>
        <w:t xml:space="preserve">Understanding of the biology of different plant species is essential for scientists who study </w:t>
      </w:r>
      <w:r w:rsidR="000A33F9">
        <w:rPr>
          <w:bCs/>
          <w:color w:val="000000" w:themeColor="text1"/>
        </w:rPr>
        <w:t xml:space="preserve">the plants and the ecosystems that they are part of. </w:t>
      </w:r>
      <w:r w:rsidR="00E70BFA">
        <w:rPr>
          <w:bCs/>
          <w:color w:val="000000" w:themeColor="text1"/>
        </w:rPr>
        <w:t xml:space="preserve">You will be learning </w:t>
      </w:r>
      <w:r w:rsidR="00E71249">
        <w:rPr>
          <w:bCs/>
          <w:color w:val="000000" w:themeColor="text1"/>
        </w:rPr>
        <w:t xml:space="preserve">some details </w:t>
      </w:r>
      <w:r w:rsidR="00E70BFA">
        <w:rPr>
          <w:bCs/>
          <w:color w:val="000000" w:themeColor="text1"/>
        </w:rPr>
        <w:t>about each species by r</w:t>
      </w:r>
      <w:r w:rsidR="009F5FC7">
        <w:rPr>
          <w:bCs/>
          <w:color w:val="000000" w:themeColor="text1"/>
        </w:rPr>
        <w:t xml:space="preserve">esearching each species on the MSU </w:t>
      </w:r>
      <w:r w:rsidR="00044FE8">
        <w:rPr>
          <w:bCs/>
          <w:color w:val="000000" w:themeColor="text1"/>
        </w:rPr>
        <w:t>H</w:t>
      </w:r>
      <w:r w:rsidR="009F5FC7">
        <w:rPr>
          <w:bCs/>
          <w:color w:val="000000" w:themeColor="text1"/>
        </w:rPr>
        <w:t xml:space="preserve">erbarium website. </w:t>
      </w:r>
      <w:r w:rsidR="003D6B36">
        <w:rPr>
          <w:bCs/>
          <w:color w:val="000000" w:themeColor="text1"/>
        </w:rPr>
        <w:t xml:space="preserve">This resource provides information about each species’ </w:t>
      </w:r>
      <w:r w:rsidR="004464F8">
        <w:rPr>
          <w:color w:val="000000" w:themeColor="text1"/>
        </w:rPr>
        <w:t>native distribution, economic significance, biological significance, or threats.</w:t>
      </w:r>
    </w:p>
    <w:p w14:paraId="00C09428" w14:textId="763C6218" w:rsidR="009F5FC7" w:rsidRDefault="009F5FC7" w:rsidP="000F2107">
      <w:pPr>
        <w:rPr>
          <w:bCs/>
          <w:color w:val="000000" w:themeColor="text1"/>
        </w:rPr>
      </w:pPr>
    </w:p>
    <w:p w14:paraId="6A945E48" w14:textId="1B65D41B" w:rsidR="009F5FC7" w:rsidRPr="009F5FC7" w:rsidRDefault="009F5FC7" w:rsidP="009F5FC7">
      <w:pPr>
        <w:rPr>
          <w:bCs/>
          <w:i/>
          <w:iCs/>
          <w:color w:val="000000" w:themeColor="text1"/>
        </w:rPr>
      </w:pPr>
      <w:r w:rsidRPr="009F5FC7">
        <w:rPr>
          <w:bCs/>
          <w:i/>
          <w:iCs/>
          <w:color w:val="000000" w:themeColor="text1"/>
        </w:rPr>
        <w:t>Procedure</w:t>
      </w:r>
    </w:p>
    <w:p w14:paraId="2C86DE2F" w14:textId="4D068AC3" w:rsidR="009F5FC7" w:rsidRDefault="009F5FC7" w:rsidP="009F5FC7">
      <w:pPr>
        <w:rPr>
          <w:b/>
          <w:color w:val="000000" w:themeColor="text1"/>
        </w:rPr>
      </w:pPr>
    </w:p>
    <w:p w14:paraId="0F0644F1" w14:textId="35D9469E" w:rsidR="009F5FC7" w:rsidRPr="009F5FC7" w:rsidRDefault="009F5FC7" w:rsidP="009F5FC7">
      <w:pPr>
        <w:pStyle w:val="ListParagraph"/>
        <w:numPr>
          <w:ilvl w:val="0"/>
          <w:numId w:val="11"/>
        </w:numPr>
        <w:rPr>
          <w:bCs/>
          <w:color w:val="000000" w:themeColor="text1"/>
        </w:rPr>
      </w:pPr>
      <w:r>
        <w:rPr>
          <w:bCs/>
          <w:color w:val="000000" w:themeColor="text1"/>
        </w:rPr>
        <w:t>Scan the QR codes below. The</w:t>
      </w:r>
      <w:r w:rsidR="00044FE8">
        <w:rPr>
          <w:bCs/>
          <w:color w:val="000000" w:themeColor="text1"/>
        </w:rPr>
        <w:t>se codes will take you to the corresponding species page on the MSU Herbarium website.</w:t>
      </w:r>
    </w:p>
    <w:p w14:paraId="58F1D396" w14:textId="77777777" w:rsidR="009F5FC7" w:rsidRDefault="009F5FC7" w:rsidP="009F5FC7">
      <w:pPr>
        <w:rPr>
          <w:bCs/>
          <w:color w:val="000000" w:themeColor="text1"/>
        </w:rPr>
      </w:pPr>
    </w:p>
    <w:p w14:paraId="504EFCC1" w14:textId="77777777" w:rsidR="009F5FC7" w:rsidRPr="005F0B58" w:rsidRDefault="009F5FC7" w:rsidP="009F5FC7">
      <w:pPr>
        <w:rPr>
          <w:bCs/>
          <w:color w:val="000000" w:themeColor="text1"/>
        </w:rPr>
      </w:pPr>
    </w:p>
    <w:tbl>
      <w:tblPr>
        <w:tblStyle w:val="TableGrid"/>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5"/>
        <w:gridCol w:w="1602"/>
        <w:gridCol w:w="3115"/>
        <w:gridCol w:w="1685"/>
      </w:tblGrid>
      <w:tr w:rsidR="009F5FC7" w14:paraId="1B093EFD" w14:textId="77777777" w:rsidTr="00853111">
        <w:trPr>
          <w:trHeight w:val="1520"/>
        </w:trPr>
        <w:tc>
          <w:tcPr>
            <w:tcW w:w="3154" w:type="dxa"/>
          </w:tcPr>
          <w:p w14:paraId="01435B19" w14:textId="77777777" w:rsidR="009F5FC7" w:rsidRPr="005F0B58" w:rsidRDefault="009F5FC7" w:rsidP="00853111">
            <w:pPr>
              <w:rPr>
                <w:sz w:val="32"/>
                <w:szCs w:val="32"/>
              </w:rPr>
            </w:pPr>
            <w:r w:rsidRPr="005F0B58">
              <w:rPr>
                <w:i/>
                <w:sz w:val="32"/>
                <w:szCs w:val="32"/>
              </w:rPr>
              <w:t>Fraxinus Americana</w:t>
            </w:r>
          </w:p>
          <w:p w14:paraId="100A7F8A" w14:textId="77777777" w:rsidR="009F5FC7" w:rsidRPr="005F0B58" w:rsidRDefault="009F5FC7" w:rsidP="00853111">
            <w:pPr>
              <w:rPr>
                <w:b/>
                <w:color w:val="000000" w:themeColor="text1"/>
                <w:sz w:val="32"/>
                <w:szCs w:val="32"/>
              </w:rPr>
            </w:pPr>
            <w:r w:rsidRPr="005F0B58">
              <w:rPr>
                <w:sz w:val="32"/>
                <w:szCs w:val="32"/>
              </w:rPr>
              <w:t>White ash</w:t>
            </w:r>
          </w:p>
        </w:tc>
        <w:tc>
          <w:tcPr>
            <w:tcW w:w="1620" w:type="dxa"/>
          </w:tcPr>
          <w:p w14:paraId="7DCB801C" w14:textId="77777777" w:rsidR="009F5FC7" w:rsidRDefault="009F5FC7" w:rsidP="00853111">
            <w:pPr>
              <w:rPr>
                <w:b/>
                <w:color w:val="000000" w:themeColor="text1"/>
              </w:rPr>
            </w:pPr>
            <w:r w:rsidRPr="00331C0C">
              <w:rPr>
                <w:rFonts w:ascii="Times New Roman" w:hAnsi="Times New Roman" w:cs="Times New Roman"/>
                <w:b/>
                <w:i/>
                <w:caps/>
                <w:noProof/>
              </w:rPr>
              <w:drawing>
                <wp:inline distT="0" distB="0" distL="0" distR="0" wp14:anchorId="394D2EEA" wp14:editId="610D9528">
                  <wp:extent cx="960582" cy="960582"/>
                  <wp:effectExtent l="0" t="0" r="508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7865" cy="967865"/>
                          </a:xfrm>
                          <a:prstGeom prst="rect">
                            <a:avLst/>
                          </a:prstGeom>
                          <a:noFill/>
                          <a:ln>
                            <a:noFill/>
                          </a:ln>
                        </pic:spPr>
                      </pic:pic>
                    </a:graphicData>
                  </a:graphic>
                </wp:inline>
              </w:drawing>
            </w:r>
          </w:p>
        </w:tc>
        <w:tc>
          <w:tcPr>
            <w:tcW w:w="3154" w:type="dxa"/>
          </w:tcPr>
          <w:p w14:paraId="02FEB99C" w14:textId="77777777" w:rsidR="009F5FC7" w:rsidRPr="005F0B58" w:rsidRDefault="009F5FC7" w:rsidP="00853111">
            <w:pPr>
              <w:rPr>
                <w:i/>
                <w:sz w:val="32"/>
                <w:szCs w:val="32"/>
              </w:rPr>
            </w:pPr>
            <w:r w:rsidRPr="005F0B58">
              <w:rPr>
                <w:i/>
                <w:sz w:val="32"/>
                <w:szCs w:val="32"/>
              </w:rPr>
              <w:t xml:space="preserve">Pinus </w:t>
            </w:r>
            <w:proofErr w:type="spellStart"/>
            <w:r w:rsidRPr="005F0B58">
              <w:rPr>
                <w:i/>
                <w:sz w:val="32"/>
                <w:szCs w:val="32"/>
              </w:rPr>
              <w:t>strobus</w:t>
            </w:r>
            <w:proofErr w:type="spellEnd"/>
          </w:p>
          <w:p w14:paraId="0123421C" w14:textId="77777777" w:rsidR="009F5FC7" w:rsidRPr="005F0B58" w:rsidRDefault="009F5FC7" w:rsidP="00853111">
            <w:pPr>
              <w:rPr>
                <w:rFonts w:cstheme="minorHAnsi"/>
                <w:bCs/>
                <w:iCs/>
                <w:caps/>
                <w:noProof/>
                <w:sz w:val="32"/>
                <w:szCs w:val="32"/>
              </w:rPr>
            </w:pPr>
            <w:r w:rsidRPr="005F0B58">
              <w:rPr>
                <w:sz w:val="32"/>
                <w:szCs w:val="32"/>
              </w:rPr>
              <w:t>Eastern white pine</w:t>
            </w:r>
          </w:p>
        </w:tc>
        <w:tc>
          <w:tcPr>
            <w:tcW w:w="1705" w:type="dxa"/>
          </w:tcPr>
          <w:p w14:paraId="40ABD4A3" w14:textId="77777777" w:rsidR="009F5FC7" w:rsidRPr="0069546F" w:rsidRDefault="009F5FC7" w:rsidP="00853111">
            <w:pPr>
              <w:rPr>
                <w:rFonts w:cstheme="minorHAnsi"/>
                <w:bCs/>
                <w:iCs/>
                <w:caps/>
                <w:noProof/>
              </w:rPr>
            </w:pPr>
            <w:r w:rsidRPr="00331C0C">
              <w:rPr>
                <w:rFonts w:ascii="Times New Roman" w:hAnsi="Times New Roman" w:cs="Times New Roman"/>
                <w:b/>
                <w:i/>
                <w:caps/>
                <w:noProof/>
              </w:rPr>
              <w:drawing>
                <wp:inline distT="0" distB="0" distL="0" distR="0" wp14:anchorId="61200AAD" wp14:editId="25468550">
                  <wp:extent cx="960120" cy="960120"/>
                  <wp:effectExtent l="0" t="0" r="508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255" cy="965255"/>
                          </a:xfrm>
                          <a:prstGeom prst="rect">
                            <a:avLst/>
                          </a:prstGeom>
                          <a:noFill/>
                          <a:ln>
                            <a:noFill/>
                          </a:ln>
                        </pic:spPr>
                      </pic:pic>
                    </a:graphicData>
                  </a:graphic>
                </wp:inline>
              </w:drawing>
            </w:r>
          </w:p>
        </w:tc>
      </w:tr>
      <w:tr w:rsidR="009F5FC7" w14:paraId="3CD53077" w14:textId="77777777" w:rsidTr="00853111">
        <w:trPr>
          <w:trHeight w:val="1520"/>
        </w:trPr>
        <w:tc>
          <w:tcPr>
            <w:tcW w:w="3154" w:type="dxa"/>
          </w:tcPr>
          <w:p w14:paraId="4CC2251C" w14:textId="77777777" w:rsidR="009F5FC7" w:rsidRPr="005F0B58" w:rsidRDefault="009F5FC7" w:rsidP="00853111">
            <w:pPr>
              <w:rPr>
                <w:i/>
                <w:sz w:val="32"/>
                <w:szCs w:val="32"/>
              </w:rPr>
            </w:pPr>
            <w:r w:rsidRPr="005F0B58">
              <w:rPr>
                <w:i/>
                <w:sz w:val="32"/>
                <w:szCs w:val="32"/>
              </w:rPr>
              <w:t>Acer saccharum</w:t>
            </w:r>
          </w:p>
          <w:p w14:paraId="4F167BA9" w14:textId="77777777" w:rsidR="009F5FC7" w:rsidRPr="005F0B58" w:rsidRDefault="009F5FC7" w:rsidP="00853111">
            <w:pPr>
              <w:rPr>
                <w:b/>
                <w:color w:val="000000" w:themeColor="text1"/>
                <w:sz w:val="32"/>
                <w:szCs w:val="32"/>
              </w:rPr>
            </w:pPr>
            <w:r w:rsidRPr="005F0B58">
              <w:rPr>
                <w:sz w:val="32"/>
                <w:szCs w:val="32"/>
              </w:rPr>
              <w:t>Sugar maple</w:t>
            </w:r>
          </w:p>
        </w:tc>
        <w:tc>
          <w:tcPr>
            <w:tcW w:w="1620" w:type="dxa"/>
          </w:tcPr>
          <w:p w14:paraId="2C92F017" w14:textId="77777777" w:rsidR="009F5FC7" w:rsidRDefault="009F5FC7" w:rsidP="00853111">
            <w:pPr>
              <w:rPr>
                <w:b/>
                <w:color w:val="000000" w:themeColor="text1"/>
              </w:rPr>
            </w:pPr>
            <w:r w:rsidRPr="00331C0C">
              <w:rPr>
                <w:rFonts w:ascii="Times New Roman" w:hAnsi="Times New Roman" w:cs="Times New Roman"/>
                <w:b/>
                <w:i/>
                <w:caps/>
                <w:noProof/>
              </w:rPr>
              <w:drawing>
                <wp:inline distT="0" distB="0" distL="0" distR="0" wp14:anchorId="1D750836" wp14:editId="2DC8B14C">
                  <wp:extent cx="960582" cy="960582"/>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0192" cy="970192"/>
                          </a:xfrm>
                          <a:prstGeom prst="rect">
                            <a:avLst/>
                          </a:prstGeom>
                          <a:noFill/>
                          <a:ln>
                            <a:noFill/>
                          </a:ln>
                        </pic:spPr>
                      </pic:pic>
                    </a:graphicData>
                  </a:graphic>
                </wp:inline>
              </w:drawing>
            </w:r>
          </w:p>
        </w:tc>
        <w:tc>
          <w:tcPr>
            <w:tcW w:w="3154" w:type="dxa"/>
          </w:tcPr>
          <w:p w14:paraId="1C117933" w14:textId="77777777" w:rsidR="009F5FC7" w:rsidRPr="005F0B58" w:rsidRDefault="009F5FC7" w:rsidP="00853111">
            <w:pPr>
              <w:rPr>
                <w:i/>
                <w:sz w:val="32"/>
                <w:szCs w:val="32"/>
              </w:rPr>
            </w:pPr>
            <w:r w:rsidRPr="005F0B58">
              <w:rPr>
                <w:i/>
                <w:sz w:val="32"/>
                <w:szCs w:val="32"/>
              </w:rPr>
              <w:t>Quercus rubra</w:t>
            </w:r>
          </w:p>
          <w:p w14:paraId="65636102" w14:textId="77777777" w:rsidR="009F5FC7" w:rsidRPr="005F0B58" w:rsidRDefault="009F5FC7" w:rsidP="00853111">
            <w:pPr>
              <w:rPr>
                <w:rFonts w:ascii="Times New Roman" w:hAnsi="Times New Roman" w:cs="Times New Roman"/>
                <w:b/>
                <w:i/>
                <w:caps/>
                <w:noProof/>
                <w:sz w:val="32"/>
                <w:szCs w:val="32"/>
              </w:rPr>
            </w:pPr>
            <w:r w:rsidRPr="005F0B58">
              <w:rPr>
                <w:sz w:val="32"/>
                <w:szCs w:val="32"/>
              </w:rPr>
              <w:t>Red oak</w:t>
            </w:r>
          </w:p>
        </w:tc>
        <w:tc>
          <w:tcPr>
            <w:tcW w:w="1705" w:type="dxa"/>
          </w:tcPr>
          <w:p w14:paraId="308D6E82" w14:textId="77777777" w:rsidR="009F5FC7" w:rsidRPr="00331C0C" w:rsidRDefault="009F5FC7" w:rsidP="00853111">
            <w:pPr>
              <w:rPr>
                <w:rFonts w:ascii="Times New Roman" w:hAnsi="Times New Roman" w:cs="Times New Roman"/>
                <w:b/>
                <w:i/>
                <w:caps/>
                <w:noProof/>
              </w:rPr>
            </w:pPr>
            <w:r w:rsidRPr="00331C0C">
              <w:rPr>
                <w:rFonts w:ascii="Times New Roman" w:hAnsi="Times New Roman" w:cs="Times New Roman"/>
                <w:b/>
                <w:i/>
                <w:caps/>
                <w:noProof/>
              </w:rPr>
              <w:drawing>
                <wp:inline distT="0" distB="0" distL="0" distR="0" wp14:anchorId="07467480" wp14:editId="34EFF558">
                  <wp:extent cx="960120" cy="9601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382" cy="961382"/>
                          </a:xfrm>
                          <a:prstGeom prst="rect">
                            <a:avLst/>
                          </a:prstGeom>
                          <a:noFill/>
                          <a:ln>
                            <a:noFill/>
                          </a:ln>
                        </pic:spPr>
                      </pic:pic>
                    </a:graphicData>
                  </a:graphic>
                </wp:inline>
              </w:drawing>
            </w:r>
          </w:p>
        </w:tc>
      </w:tr>
      <w:tr w:rsidR="009F5FC7" w14:paraId="57A9194D" w14:textId="77777777" w:rsidTr="00853111">
        <w:trPr>
          <w:trHeight w:val="1520"/>
        </w:trPr>
        <w:tc>
          <w:tcPr>
            <w:tcW w:w="3154" w:type="dxa"/>
          </w:tcPr>
          <w:p w14:paraId="59B12AC2" w14:textId="77777777" w:rsidR="009F5FC7" w:rsidRPr="005F0B58" w:rsidRDefault="009F5FC7" w:rsidP="00853111">
            <w:pPr>
              <w:rPr>
                <w:i/>
                <w:sz w:val="32"/>
                <w:szCs w:val="32"/>
              </w:rPr>
            </w:pPr>
            <w:r w:rsidRPr="005F0B58">
              <w:rPr>
                <w:i/>
                <w:sz w:val="32"/>
                <w:szCs w:val="32"/>
              </w:rPr>
              <w:t>Asimina triloba</w:t>
            </w:r>
          </w:p>
          <w:p w14:paraId="7CC23308" w14:textId="77777777" w:rsidR="009F5FC7" w:rsidRPr="005F0B58" w:rsidRDefault="009F5FC7" w:rsidP="00853111">
            <w:pPr>
              <w:rPr>
                <w:b/>
                <w:color w:val="000000" w:themeColor="text1"/>
                <w:sz w:val="32"/>
                <w:szCs w:val="32"/>
              </w:rPr>
            </w:pPr>
            <w:r w:rsidRPr="005F0B58">
              <w:rPr>
                <w:sz w:val="32"/>
                <w:szCs w:val="32"/>
              </w:rPr>
              <w:t>Pawpaw</w:t>
            </w:r>
          </w:p>
        </w:tc>
        <w:tc>
          <w:tcPr>
            <w:tcW w:w="1620" w:type="dxa"/>
          </w:tcPr>
          <w:p w14:paraId="412CC2F3" w14:textId="77777777" w:rsidR="009F5FC7" w:rsidRDefault="009F5FC7" w:rsidP="00853111">
            <w:pPr>
              <w:rPr>
                <w:b/>
                <w:color w:val="000000" w:themeColor="text1"/>
              </w:rPr>
            </w:pPr>
            <w:r w:rsidRPr="00331C0C">
              <w:rPr>
                <w:rFonts w:ascii="Times New Roman" w:hAnsi="Times New Roman" w:cs="Times New Roman"/>
                <w:b/>
                <w:i/>
                <w:caps/>
                <w:noProof/>
              </w:rPr>
              <w:drawing>
                <wp:inline distT="0" distB="0" distL="0" distR="0" wp14:anchorId="74A3F633" wp14:editId="5128FC6F">
                  <wp:extent cx="960120" cy="9601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674" cy="975674"/>
                          </a:xfrm>
                          <a:prstGeom prst="rect">
                            <a:avLst/>
                          </a:prstGeom>
                          <a:noFill/>
                          <a:ln>
                            <a:noFill/>
                          </a:ln>
                        </pic:spPr>
                      </pic:pic>
                    </a:graphicData>
                  </a:graphic>
                </wp:inline>
              </w:drawing>
            </w:r>
          </w:p>
        </w:tc>
        <w:tc>
          <w:tcPr>
            <w:tcW w:w="3154" w:type="dxa"/>
          </w:tcPr>
          <w:p w14:paraId="6D3FC6A8" w14:textId="77777777" w:rsidR="009F5FC7" w:rsidRPr="005F0B58" w:rsidRDefault="009F5FC7" w:rsidP="00853111">
            <w:pPr>
              <w:rPr>
                <w:i/>
                <w:sz w:val="32"/>
                <w:szCs w:val="32"/>
              </w:rPr>
            </w:pPr>
            <w:r w:rsidRPr="005F0B58">
              <w:rPr>
                <w:i/>
                <w:sz w:val="32"/>
                <w:szCs w:val="32"/>
              </w:rPr>
              <w:t>Malus pumila</w:t>
            </w:r>
          </w:p>
          <w:p w14:paraId="42B507D4" w14:textId="77777777" w:rsidR="009F5FC7" w:rsidRPr="005F0B58" w:rsidRDefault="009F5FC7" w:rsidP="00853111">
            <w:pPr>
              <w:rPr>
                <w:rFonts w:ascii="Times New Roman" w:hAnsi="Times New Roman" w:cs="Times New Roman"/>
                <w:b/>
                <w:i/>
                <w:caps/>
                <w:noProof/>
                <w:sz w:val="32"/>
                <w:szCs w:val="32"/>
              </w:rPr>
            </w:pPr>
            <w:r w:rsidRPr="005F0B58">
              <w:rPr>
                <w:sz w:val="32"/>
                <w:szCs w:val="32"/>
              </w:rPr>
              <w:t>Paradise apple</w:t>
            </w:r>
          </w:p>
        </w:tc>
        <w:tc>
          <w:tcPr>
            <w:tcW w:w="1705" w:type="dxa"/>
          </w:tcPr>
          <w:p w14:paraId="35FA1FF7" w14:textId="77777777" w:rsidR="009F5FC7" w:rsidRPr="00331C0C" w:rsidRDefault="009F5FC7" w:rsidP="00853111">
            <w:pPr>
              <w:rPr>
                <w:rFonts w:ascii="Times New Roman" w:hAnsi="Times New Roman" w:cs="Times New Roman"/>
                <w:b/>
                <w:i/>
                <w:caps/>
                <w:noProof/>
              </w:rPr>
            </w:pPr>
            <w:r w:rsidRPr="00331C0C">
              <w:rPr>
                <w:rFonts w:ascii="Times New Roman" w:hAnsi="Times New Roman" w:cs="Times New Roman"/>
                <w:b/>
                <w:i/>
                <w:caps/>
                <w:noProof/>
              </w:rPr>
              <w:drawing>
                <wp:inline distT="0" distB="0" distL="0" distR="0" wp14:anchorId="2C691C8C" wp14:editId="5778E1C0">
                  <wp:extent cx="960120" cy="9601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7615" cy="967615"/>
                          </a:xfrm>
                          <a:prstGeom prst="rect">
                            <a:avLst/>
                          </a:prstGeom>
                          <a:noFill/>
                          <a:ln>
                            <a:noFill/>
                          </a:ln>
                        </pic:spPr>
                      </pic:pic>
                    </a:graphicData>
                  </a:graphic>
                </wp:inline>
              </w:drawing>
            </w:r>
          </w:p>
        </w:tc>
      </w:tr>
      <w:tr w:rsidR="009F5FC7" w14:paraId="75EC61D7" w14:textId="77777777" w:rsidTr="00853111">
        <w:trPr>
          <w:trHeight w:val="1520"/>
        </w:trPr>
        <w:tc>
          <w:tcPr>
            <w:tcW w:w="3154" w:type="dxa"/>
          </w:tcPr>
          <w:p w14:paraId="0D3C7F42" w14:textId="77777777" w:rsidR="009F5FC7" w:rsidRPr="005F0B58" w:rsidRDefault="009F5FC7" w:rsidP="00853111">
            <w:pPr>
              <w:rPr>
                <w:i/>
                <w:sz w:val="32"/>
                <w:szCs w:val="32"/>
              </w:rPr>
            </w:pPr>
            <w:r w:rsidRPr="005F0B58">
              <w:rPr>
                <w:i/>
                <w:sz w:val="32"/>
                <w:szCs w:val="32"/>
              </w:rPr>
              <w:t xml:space="preserve">Crataegus </w:t>
            </w:r>
            <w:proofErr w:type="spellStart"/>
            <w:r w:rsidRPr="005F0B58">
              <w:rPr>
                <w:i/>
                <w:sz w:val="32"/>
                <w:szCs w:val="32"/>
              </w:rPr>
              <w:t>coleae</w:t>
            </w:r>
            <w:proofErr w:type="spellEnd"/>
          </w:p>
          <w:p w14:paraId="64EACA1C" w14:textId="77777777" w:rsidR="009F5FC7" w:rsidRPr="005F0B58" w:rsidRDefault="009F5FC7" w:rsidP="00853111">
            <w:pPr>
              <w:rPr>
                <w:b/>
                <w:color w:val="000000" w:themeColor="text1"/>
                <w:sz w:val="32"/>
                <w:szCs w:val="32"/>
              </w:rPr>
            </w:pPr>
            <w:r w:rsidRPr="005F0B58">
              <w:rPr>
                <w:sz w:val="32"/>
                <w:szCs w:val="32"/>
              </w:rPr>
              <w:t>Cole’s hawthorn</w:t>
            </w:r>
          </w:p>
        </w:tc>
        <w:tc>
          <w:tcPr>
            <w:tcW w:w="1620" w:type="dxa"/>
          </w:tcPr>
          <w:p w14:paraId="1E588AC9" w14:textId="77777777" w:rsidR="009F5FC7" w:rsidRDefault="009F5FC7" w:rsidP="00853111">
            <w:pPr>
              <w:rPr>
                <w:b/>
                <w:color w:val="000000" w:themeColor="text1"/>
              </w:rPr>
            </w:pPr>
            <w:r w:rsidRPr="00331C0C">
              <w:rPr>
                <w:rFonts w:ascii="Times New Roman" w:hAnsi="Times New Roman" w:cs="Times New Roman"/>
                <w:b/>
                <w:i/>
                <w:caps/>
                <w:noProof/>
              </w:rPr>
              <w:drawing>
                <wp:inline distT="0" distB="0" distL="0" distR="0" wp14:anchorId="53797A1C" wp14:editId="764E6B92">
                  <wp:extent cx="960120" cy="9601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3737" cy="963737"/>
                          </a:xfrm>
                          <a:prstGeom prst="rect">
                            <a:avLst/>
                          </a:prstGeom>
                          <a:noFill/>
                          <a:ln>
                            <a:noFill/>
                          </a:ln>
                        </pic:spPr>
                      </pic:pic>
                    </a:graphicData>
                  </a:graphic>
                </wp:inline>
              </w:drawing>
            </w:r>
          </w:p>
        </w:tc>
        <w:tc>
          <w:tcPr>
            <w:tcW w:w="3154" w:type="dxa"/>
          </w:tcPr>
          <w:p w14:paraId="45D1091A" w14:textId="77777777" w:rsidR="009F5FC7" w:rsidRPr="005F0B58" w:rsidRDefault="009F5FC7" w:rsidP="00853111">
            <w:pPr>
              <w:rPr>
                <w:i/>
                <w:sz w:val="32"/>
                <w:szCs w:val="32"/>
              </w:rPr>
            </w:pPr>
            <w:r w:rsidRPr="005F0B58">
              <w:rPr>
                <w:i/>
                <w:sz w:val="32"/>
                <w:szCs w:val="32"/>
              </w:rPr>
              <w:t xml:space="preserve">Liriodendron </w:t>
            </w:r>
            <w:proofErr w:type="spellStart"/>
            <w:r w:rsidRPr="005F0B58">
              <w:rPr>
                <w:i/>
                <w:sz w:val="32"/>
                <w:szCs w:val="32"/>
              </w:rPr>
              <w:t>tulipifera</w:t>
            </w:r>
            <w:proofErr w:type="spellEnd"/>
          </w:p>
          <w:p w14:paraId="7F56FA3E" w14:textId="77777777" w:rsidR="009F5FC7" w:rsidRPr="005F0B58" w:rsidRDefault="009F5FC7" w:rsidP="00853111">
            <w:pPr>
              <w:rPr>
                <w:rFonts w:ascii="Times New Roman" w:hAnsi="Times New Roman" w:cs="Times New Roman"/>
                <w:b/>
                <w:i/>
                <w:caps/>
                <w:noProof/>
                <w:sz w:val="32"/>
                <w:szCs w:val="32"/>
              </w:rPr>
            </w:pPr>
            <w:r w:rsidRPr="005F0B58">
              <w:rPr>
                <w:sz w:val="32"/>
                <w:szCs w:val="32"/>
              </w:rPr>
              <w:t>Tulip tree</w:t>
            </w:r>
          </w:p>
        </w:tc>
        <w:tc>
          <w:tcPr>
            <w:tcW w:w="1705" w:type="dxa"/>
          </w:tcPr>
          <w:p w14:paraId="46CB0785" w14:textId="77777777" w:rsidR="009F5FC7" w:rsidRPr="00331C0C" w:rsidRDefault="009F5FC7" w:rsidP="00853111">
            <w:pPr>
              <w:rPr>
                <w:rFonts w:ascii="Times New Roman" w:hAnsi="Times New Roman" w:cs="Times New Roman"/>
                <w:b/>
                <w:i/>
                <w:caps/>
                <w:noProof/>
              </w:rPr>
            </w:pPr>
            <w:r w:rsidRPr="00331C0C">
              <w:rPr>
                <w:rFonts w:ascii="Times New Roman" w:hAnsi="Times New Roman" w:cs="Times New Roman"/>
                <w:b/>
                <w:i/>
                <w:caps/>
                <w:noProof/>
              </w:rPr>
              <w:drawing>
                <wp:inline distT="0" distB="0" distL="0" distR="0" wp14:anchorId="3981B35B" wp14:editId="3FCA7284">
                  <wp:extent cx="960120" cy="9601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5060" cy="965060"/>
                          </a:xfrm>
                          <a:prstGeom prst="rect">
                            <a:avLst/>
                          </a:prstGeom>
                          <a:noFill/>
                          <a:ln>
                            <a:noFill/>
                          </a:ln>
                        </pic:spPr>
                      </pic:pic>
                    </a:graphicData>
                  </a:graphic>
                </wp:inline>
              </w:drawing>
            </w:r>
          </w:p>
        </w:tc>
      </w:tr>
      <w:tr w:rsidR="009F5FC7" w14:paraId="78C9426D" w14:textId="77777777" w:rsidTr="00853111">
        <w:trPr>
          <w:trHeight w:val="1520"/>
        </w:trPr>
        <w:tc>
          <w:tcPr>
            <w:tcW w:w="3154" w:type="dxa"/>
          </w:tcPr>
          <w:p w14:paraId="08725DDC" w14:textId="77777777" w:rsidR="009F5FC7" w:rsidRPr="005F0B58" w:rsidRDefault="009F5FC7" w:rsidP="00853111">
            <w:pPr>
              <w:rPr>
                <w:i/>
                <w:sz w:val="32"/>
                <w:szCs w:val="32"/>
              </w:rPr>
            </w:pPr>
            <w:proofErr w:type="spellStart"/>
            <w:r w:rsidRPr="005F0B58">
              <w:rPr>
                <w:i/>
                <w:sz w:val="32"/>
                <w:szCs w:val="32"/>
              </w:rPr>
              <w:t>Cornus</w:t>
            </w:r>
            <w:proofErr w:type="spellEnd"/>
            <w:r w:rsidRPr="005F0B58">
              <w:rPr>
                <w:i/>
                <w:sz w:val="32"/>
                <w:szCs w:val="32"/>
              </w:rPr>
              <w:t xml:space="preserve"> </w:t>
            </w:r>
            <w:proofErr w:type="spellStart"/>
            <w:r w:rsidRPr="005F0B58">
              <w:rPr>
                <w:i/>
                <w:sz w:val="32"/>
                <w:szCs w:val="32"/>
              </w:rPr>
              <w:t>florida</w:t>
            </w:r>
            <w:proofErr w:type="spellEnd"/>
          </w:p>
          <w:p w14:paraId="26877200" w14:textId="77777777" w:rsidR="009F5FC7" w:rsidRPr="005F0B58" w:rsidRDefault="009F5FC7" w:rsidP="00853111">
            <w:pPr>
              <w:rPr>
                <w:b/>
                <w:color w:val="000000" w:themeColor="text1"/>
                <w:sz w:val="32"/>
                <w:szCs w:val="32"/>
              </w:rPr>
            </w:pPr>
            <w:r w:rsidRPr="005F0B58">
              <w:rPr>
                <w:sz w:val="32"/>
                <w:szCs w:val="32"/>
              </w:rPr>
              <w:t>Flowering dogwood</w:t>
            </w:r>
          </w:p>
        </w:tc>
        <w:tc>
          <w:tcPr>
            <w:tcW w:w="1620" w:type="dxa"/>
          </w:tcPr>
          <w:p w14:paraId="352D42DE" w14:textId="77777777" w:rsidR="009F5FC7" w:rsidRDefault="009F5FC7" w:rsidP="00853111">
            <w:pPr>
              <w:rPr>
                <w:b/>
                <w:color w:val="000000" w:themeColor="text1"/>
              </w:rPr>
            </w:pPr>
            <w:r w:rsidRPr="00331C0C">
              <w:rPr>
                <w:rFonts w:ascii="Times New Roman" w:hAnsi="Times New Roman" w:cs="Times New Roman"/>
                <w:b/>
                <w:i/>
                <w:caps/>
                <w:noProof/>
              </w:rPr>
              <w:drawing>
                <wp:inline distT="0" distB="0" distL="0" distR="0" wp14:anchorId="5497FE3B" wp14:editId="6600F3D3">
                  <wp:extent cx="960120" cy="960120"/>
                  <wp:effectExtent l="0" t="0" r="508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1443" cy="961443"/>
                          </a:xfrm>
                          <a:prstGeom prst="rect">
                            <a:avLst/>
                          </a:prstGeom>
                          <a:noFill/>
                          <a:ln>
                            <a:noFill/>
                          </a:ln>
                        </pic:spPr>
                      </pic:pic>
                    </a:graphicData>
                  </a:graphic>
                </wp:inline>
              </w:drawing>
            </w:r>
          </w:p>
        </w:tc>
        <w:tc>
          <w:tcPr>
            <w:tcW w:w="3154" w:type="dxa"/>
          </w:tcPr>
          <w:p w14:paraId="246B0276" w14:textId="77777777" w:rsidR="009F5FC7" w:rsidRPr="005F0B58" w:rsidRDefault="009F5FC7" w:rsidP="00853111">
            <w:pPr>
              <w:rPr>
                <w:i/>
                <w:sz w:val="32"/>
                <w:szCs w:val="32"/>
              </w:rPr>
            </w:pPr>
            <w:r w:rsidRPr="005F0B58">
              <w:rPr>
                <w:i/>
                <w:sz w:val="32"/>
                <w:szCs w:val="32"/>
              </w:rPr>
              <w:t>Sassafras albidum</w:t>
            </w:r>
          </w:p>
          <w:p w14:paraId="384A2B1B" w14:textId="77777777" w:rsidR="009F5FC7" w:rsidRPr="005F0B58" w:rsidRDefault="009F5FC7" w:rsidP="00853111">
            <w:pPr>
              <w:rPr>
                <w:rFonts w:ascii="Times New Roman" w:hAnsi="Times New Roman" w:cs="Times New Roman"/>
                <w:b/>
                <w:i/>
                <w:caps/>
                <w:noProof/>
                <w:sz w:val="32"/>
                <w:szCs w:val="32"/>
              </w:rPr>
            </w:pPr>
            <w:r w:rsidRPr="005F0B58">
              <w:rPr>
                <w:sz w:val="32"/>
                <w:szCs w:val="32"/>
              </w:rPr>
              <w:t>Sassafras</w:t>
            </w:r>
          </w:p>
        </w:tc>
        <w:tc>
          <w:tcPr>
            <w:tcW w:w="1705" w:type="dxa"/>
          </w:tcPr>
          <w:p w14:paraId="1064742B" w14:textId="77777777" w:rsidR="009F5FC7" w:rsidRPr="00331C0C" w:rsidRDefault="009F5FC7" w:rsidP="00853111">
            <w:pPr>
              <w:rPr>
                <w:rFonts w:ascii="Times New Roman" w:hAnsi="Times New Roman" w:cs="Times New Roman"/>
                <w:b/>
                <w:i/>
                <w:caps/>
                <w:noProof/>
              </w:rPr>
            </w:pPr>
            <w:r w:rsidRPr="00331C0C">
              <w:rPr>
                <w:rFonts w:ascii="Times New Roman" w:hAnsi="Times New Roman" w:cs="Times New Roman"/>
                <w:b/>
                <w:i/>
                <w:caps/>
                <w:noProof/>
              </w:rPr>
              <w:drawing>
                <wp:inline distT="0" distB="0" distL="0" distR="0" wp14:anchorId="4D96D00D" wp14:editId="2DB859DE">
                  <wp:extent cx="960581" cy="960581"/>
                  <wp:effectExtent l="0" t="0" r="508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7381" cy="987381"/>
                          </a:xfrm>
                          <a:prstGeom prst="rect">
                            <a:avLst/>
                          </a:prstGeom>
                          <a:noFill/>
                          <a:ln>
                            <a:noFill/>
                          </a:ln>
                        </pic:spPr>
                      </pic:pic>
                    </a:graphicData>
                  </a:graphic>
                </wp:inline>
              </w:drawing>
            </w:r>
          </w:p>
        </w:tc>
      </w:tr>
    </w:tbl>
    <w:p w14:paraId="5C064143" w14:textId="77777777" w:rsidR="009F5FC7" w:rsidRDefault="009F5FC7" w:rsidP="009F5FC7">
      <w:pPr>
        <w:widowControl/>
        <w:spacing w:after="200"/>
        <w:rPr>
          <w:color w:val="000000" w:themeColor="text1"/>
        </w:rPr>
      </w:pPr>
    </w:p>
    <w:p w14:paraId="7702964E" w14:textId="77777777" w:rsidR="009F5FC7" w:rsidRPr="0011273D" w:rsidRDefault="009F5FC7" w:rsidP="009F5FC7">
      <w:pPr>
        <w:widowControl/>
        <w:spacing w:after="200"/>
        <w:rPr>
          <w:color w:val="000000" w:themeColor="text1"/>
        </w:rPr>
      </w:pPr>
    </w:p>
    <w:p w14:paraId="35F30B92" w14:textId="737CB006" w:rsidR="00392AD5" w:rsidRPr="004464F8" w:rsidRDefault="00392AD5" w:rsidP="00392AD5">
      <w:pPr>
        <w:rPr>
          <w:bCs/>
          <w:i/>
          <w:iCs/>
          <w:color w:val="000000" w:themeColor="text1"/>
        </w:rPr>
      </w:pPr>
    </w:p>
    <w:p w14:paraId="0399444A" w14:textId="5A4AE30C" w:rsidR="00CF593C" w:rsidRDefault="003D6B36" w:rsidP="00FA734B">
      <w:pPr>
        <w:pStyle w:val="ListParagraph"/>
        <w:numPr>
          <w:ilvl w:val="0"/>
          <w:numId w:val="11"/>
        </w:numPr>
        <w:rPr>
          <w:bCs/>
          <w:color w:val="000000" w:themeColor="text1"/>
        </w:rPr>
      </w:pPr>
      <w:r>
        <w:rPr>
          <w:bCs/>
          <w:color w:val="000000" w:themeColor="text1"/>
        </w:rPr>
        <w:t>Read the information provided and select one interesting fact about each species to enter on the specimen label on your coloring page.</w:t>
      </w:r>
      <w:r w:rsidR="009D6840">
        <w:rPr>
          <w:bCs/>
          <w:color w:val="000000" w:themeColor="text1"/>
        </w:rPr>
        <w:t xml:space="preserve"> The sample below shows an example of </w:t>
      </w:r>
      <w:r w:rsidR="00DE281F">
        <w:rPr>
          <w:bCs/>
          <w:color w:val="000000" w:themeColor="text1"/>
        </w:rPr>
        <w:t xml:space="preserve">what </w:t>
      </w:r>
      <w:r w:rsidR="009D6840">
        <w:rPr>
          <w:bCs/>
          <w:color w:val="000000" w:themeColor="text1"/>
        </w:rPr>
        <w:t>the different categories</w:t>
      </w:r>
      <w:r w:rsidR="00DE281F">
        <w:rPr>
          <w:bCs/>
          <w:color w:val="000000" w:themeColor="text1"/>
        </w:rPr>
        <w:t xml:space="preserve"> mean.</w:t>
      </w:r>
    </w:p>
    <w:p w14:paraId="05F51F86" w14:textId="77777777" w:rsidR="001907CB" w:rsidRDefault="001907CB" w:rsidP="001907CB">
      <w:pPr>
        <w:pStyle w:val="ListParagraph"/>
        <w:rPr>
          <w:bCs/>
          <w:color w:val="000000" w:themeColor="text1"/>
        </w:rPr>
      </w:pPr>
    </w:p>
    <w:p w14:paraId="388FCE08" w14:textId="3501AC36" w:rsidR="002326CC" w:rsidRPr="002326CC" w:rsidRDefault="001907CB" w:rsidP="001907CB">
      <w:pPr>
        <w:ind w:left="360"/>
        <w:jc w:val="center"/>
        <w:rPr>
          <w:bCs/>
          <w:color w:val="000000" w:themeColor="text1"/>
        </w:rPr>
      </w:pPr>
      <w:r>
        <w:rPr>
          <w:bCs/>
          <w:noProof/>
          <w:color w:val="000000" w:themeColor="text1"/>
        </w:rPr>
        <w:drawing>
          <wp:inline distT="0" distB="0" distL="0" distR="0" wp14:anchorId="1C38722E" wp14:editId="52FC21EA">
            <wp:extent cx="3709050" cy="2733046"/>
            <wp:effectExtent l="12700" t="12700" r="12065" b="10160"/>
            <wp:docPr id="24" name="Picture 2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 email&#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722839" cy="2743207"/>
                    </a:xfrm>
                    <a:prstGeom prst="rect">
                      <a:avLst/>
                    </a:prstGeom>
                    <a:ln>
                      <a:solidFill>
                        <a:schemeClr val="tx1"/>
                      </a:solidFill>
                    </a:ln>
                  </pic:spPr>
                </pic:pic>
              </a:graphicData>
            </a:graphic>
          </wp:inline>
        </w:drawing>
      </w:r>
    </w:p>
    <w:p w14:paraId="75497310" w14:textId="77777777" w:rsidR="002326CC" w:rsidRDefault="002326CC" w:rsidP="002326CC">
      <w:pPr>
        <w:rPr>
          <w:b/>
          <w:color w:val="000000" w:themeColor="text1"/>
        </w:rPr>
      </w:pPr>
    </w:p>
    <w:p w14:paraId="1C0E554B" w14:textId="7388C9FF" w:rsidR="00C90F97" w:rsidRDefault="004C4B3A" w:rsidP="00D71421">
      <w:pPr>
        <w:pStyle w:val="ListParagraph"/>
        <w:numPr>
          <w:ilvl w:val="0"/>
          <w:numId w:val="11"/>
        </w:numPr>
        <w:rPr>
          <w:bCs/>
          <w:color w:val="000000" w:themeColor="text1"/>
        </w:rPr>
      </w:pPr>
      <w:r>
        <w:rPr>
          <w:bCs/>
          <w:color w:val="000000" w:themeColor="text1"/>
        </w:rPr>
        <w:t>As you read about</w:t>
      </w:r>
      <w:r w:rsidR="00860B30">
        <w:rPr>
          <w:bCs/>
          <w:color w:val="000000" w:themeColor="text1"/>
        </w:rPr>
        <w:t xml:space="preserve"> </w:t>
      </w:r>
      <w:r>
        <w:rPr>
          <w:bCs/>
          <w:color w:val="000000" w:themeColor="text1"/>
        </w:rPr>
        <w:t xml:space="preserve">the species, pick the </w:t>
      </w:r>
      <w:r w:rsidR="00380926">
        <w:rPr>
          <w:bCs/>
          <w:color w:val="000000" w:themeColor="text1"/>
        </w:rPr>
        <w:t xml:space="preserve">information that you find the most interesting for each category (native distribution, economic significance, biological significance, threats) and record these in the appropriate space below. These facts can all be from different species, so be sure to include the name of the species </w:t>
      </w:r>
      <w:r w:rsidR="00DE281F">
        <w:rPr>
          <w:bCs/>
          <w:color w:val="000000" w:themeColor="text1"/>
        </w:rPr>
        <w:t>for each fact.</w:t>
      </w:r>
    </w:p>
    <w:p w14:paraId="61BA39F7" w14:textId="77777777" w:rsidR="008B1746" w:rsidRDefault="008B1746" w:rsidP="008B1746">
      <w:pPr>
        <w:pStyle w:val="ListParagraph"/>
        <w:rPr>
          <w:bCs/>
          <w:color w:val="000000" w:themeColor="text1"/>
        </w:rPr>
      </w:pPr>
    </w:p>
    <w:p w14:paraId="62636F87" w14:textId="30CEDDAB" w:rsidR="00DE281F" w:rsidRDefault="00DE281F" w:rsidP="00DE281F">
      <w:pPr>
        <w:pStyle w:val="ListParagraph"/>
        <w:numPr>
          <w:ilvl w:val="1"/>
          <w:numId w:val="11"/>
        </w:numPr>
        <w:rPr>
          <w:bCs/>
          <w:color w:val="000000" w:themeColor="text1"/>
        </w:rPr>
      </w:pPr>
      <w:r>
        <w:rPr>
          <w:bCs/>
          <w:color w:val="000000" w:themeColor="text1"/>
        </w:rPr>
        <w:t>Native Distribution</w:t>
      </w:r>
    </w:p>
    <w:p w14:paraId="0B1AB94C" w14:textId="566A96D0" w:rsidR="00DE281F" w:rsidRDefault="00DE281F" w:rsidP="00DE281F">
      <w:pPr>
        <w:rPr>
          <w:bCs/>
          <w:color w:val="000000" w:themeColor="text1"/>
        </w:rPr>
      </w:pPr>
    </w:p>
    <w:p w14:paraId="522898C1" w14:textId="02782259" w:rsidR="00DE281F" w:rsidRDefault="00DE281F" w:rsidP="00DE281F">
      <w:pPr>
        <w:rPr>
          <w:bCs/>
          <w:color w:val="000000" w:themeColor="text1"/>
        </w:rPr>
      </w:pPr>
    </w:p>
    <w:p w14:paraId="55CA6C6C" w14:textId="77777777" w:rsidR="00DE281F" w:rsidRDefault="00DE281F" w:rsidP="00DE281F">
      <w:pPr>
        <w:rPr>
          <w:bCs/>
          <w:color w:val="000000" w:themeColor="text1"/>
        </w:rPr>
      </w:pPr>
    </w:p>
    <w:p w14:paraId="3BBB2A1D" w14:textId="77777777" w:rsidR="00DE281F" w:rsidRPr="00DE281F" w:rsidRDefault="00DE281F" w:rsidP="00DE281F">
      <w:pPr>
        <w:rPr>
          <w:bCs/>
          <w:color w:val="000000" w:themeColor="text1"/>
        </w:rPr>
      </w:pPr>
    </w:p>
    <w:p w14:paraId="078C23EB" w14:textId="6D30256C" w:rsidR="00DE281F" w:rsidRDefault="00DE281F" w:rsidP="00DE281F">
      <w:pPr>
        <w:pStyle w:val="ListParagraph"/>
        <w:numPr>
          <w:ilvl w:val="1"/>
          <w:numId w:val="11"/>
        </w:numPr>
        <w:rPr>
          <w:bCs/>
          <w:color w:val="000000" w:themeColor="text1"/>
        </w:rPr>
      </w:pPr>
      <w:r>
        <w:rPr>
          <w:bCs/>
          <w:color w:val="000000" w:themeColor="text1"/>
        </w:rPr>
        <w:t>Economic Significance</w:t>
      </w:r>
    </w:p>
    <w:p w14:paraId="26DBE7F5" w14:textId="164B786C" w:rsidR="00DE281F" w:rsidRDefault="00DE281F" w:rsidP="00DE281F">
      <w:pPr>
        <w:pStyle w:val="ListParagraph"/>
        <w:rPr>
          <w:bCs/>
          <w:color w:val="000000" w:themeColor="text1"/>
        </w:rPr>
      </w:pPr>
    </w:p>
    <w:p w14:paraId="68579190" w14:textId="51AE5F00" w:rsidR="00DE281F" w:rsidRDefault="00DE281F" w:rsidP="00DE281F">
      <w:pPr>
        <w:pStyle w:val="ListParagraph"/>
        <w:rPr>
          <w:bCs/>
          <w:color w:val="000000" w:themeColor="text1"/>
        </w:rPr>
      </w:pPr>
    </w:p>
    <w:p w14:paraId="297F65D5" w14:textId="77777777" w:rsidR="00DE281F" w:rsidRPr="00DE281F" w:rsidRDefault="00DE281F" w:rsidP="00DE281F">
      <w:pPr>
        <w:pStyle w:val="ListParagraph"/>
        <w:rPr>
          <w:bCs/>
          <w:color w:val="000000" w:themeColor="text1"/>
        </w:rPr>
      </w:pPr>
    </w:p>
    <w:p w14:paraId="6B18860F" w14:textId="77777777" w:rsidR="00DE281F" w:rsidRDefault="00DE281F" w:rsidP="00DE281F">
      <w:pPr>
        <w:pStyle w:val="ListParagraph"/>
        <w:rPr>
          <w:bCs/>
          <w:color w:val="000000" w:themeColor="text1"/>
        </w:rPr>
      </w:pPr>
    </w:p>
    <w:p w14:paraId="038DC725" w14:textId="7A79133B" w:rsidR="00DE281F" w:rsidRDefault="00DE281F" w:rsidP="00DE281F">
      <w:pPr>
        <w:pStyle w:val="ListParagraph"/>
        <w:numPr>
          <w:ilvl w:val="1"/>
          <w:numId w:val="11"/>
        </w:numPr>
        <w:rPr>
          <w:bCs/>
          <w:color w:val="000000" w:themeColor="text1"/>
        </w:rPr>
      </w:pPr>
      <w:r>
        <w:rPr>
          <w:bCs/>
          <w:color w:val="000000" w:themeColor="text1"/>
        </w:rPr>
        <w:t>Biological Significance</w:t>
      </w:r>
    </w:p>
    <w:p w14:paraId="11E3A696" w14:textId="67DFDDF9" w:rsidR="00DE281F" w:rsidRDefault="00DE281F" w:rsidP="00DE281F">
      <w:pPr>
        <w:rPr>
          <w:bCs/>
          <w:color w:val="000000" w:themeColor="text1"/>
        </w:rPr>
      </w:pPr>
    </w:p>
    <w:p w14:paraId="125395B1" w14:textId="17726643" w:rsidR="00DE281F" w:rsidRDefault="00DE281F" w:rsidP="00DE281F">
      <w:pPr>
        <w:rPr>
          <w:bCs/>
          <w:color w:val="000000" w:themeColor="text1"/>
        </w:rPr>
      </w:pPr>
    </w:p>
    <w:p w14:paraId="1AC9CF91" w14:textId="77777777" w:rsidR="00DE281F" w:rsidRDefault="00DE281F" w:rsidP="00DE281F">
      <w:pPr>
        <w:rPr>
          <w:bCs/>
          <w:color w:val="000000" w:themeColor="text1"/>
        </w:rPr>
      </w:pPr>
    </w:p>
    <w:p w14:paraId="0F6D0B5D" w14:textId="77777777" w:rsidR="00DE281F" w:rsidRPr="00DE281F" w:rsidRDefault="00DE281F" w:rsidP="00DE281F">
      <w:pPr>
        <w:rPr>
          <w:bCs/>
          <w:color w:val="000000" w:themeColor="text1"/>
        </w:rPr>
      </w:pPr>
    </w:p>
    <w:p w14:paraId="7E0B635E" w14:textId="1BB65FCB" w:rsidR="00DE281F" w:rsidRPr="00D71421" w:rsidRDefault="00DE281F" w:rsidP="00DE281F">
      <w:pPr>
        <w:pStyle w:val="ListParagraph"/>
        <w:numPr>
          <w:ilvl w:val="1"/>
          <w:numId w:val="11"/>
        </w:numPr>
        <w:rPr>
          <w:bCs/>
          <w:color w:val="000000" w:themeColor="text1"/>
        </w:rPr>
      </w:pPr>
      <w:r>
        <w:rPr>
          <w:bCs/>
          <w:color w:val="000000" w:themeColor="text1"/>
        </w:rPr>
        <w:t>Threats</w:t>
      </w:r>
    </w:p>
    <w:p w14:paraId="091A6542" w14:textId="54AB5C88" w:rsidR="00C90F97" w:rsidRDefault="00C90F97" w:rsidP="001D14AE">
      <w:pPr>
        <w:rPr>
          <w:b/>
          <w:color w:val="000000" w:themeColor="text1"/>
        </w:rPr>
      </w:pPr>
    </w:p>
    <w:p w14:paraId="7F69F4C2" w14:textId="77777777" w:rsidR="0069546F" w:rsidRDefault="0069546F" w:rsidP="0069546F">
      <w:pPr>
        <w:rPr>
          <w:b/>
          <w:color w:val="000000" w:themeColor="text1"/>
        </w:rPr>
      </w:pPr>
    </w:p>
    <w:sectPr w:rsidR="0069546F">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5141" w14:textId="77777777" w:rsidR="00252E92" w:rsidRDefault="00252E92">
      <w:r>
        <w:separator/>
      </w:r>
    </w:p>
  </w:endnote>
  <w:endnote w:type="continuationSeparator" w:id="0">
    <w:p w14:paraId="6C7B9310" w14:textId="77777777" w:rsidR="00252E92" w:rsidRDefault="0025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dy CS)">
    <w:panose1 w:val="020B0604020202020204"/>
    <w:charset w:val="00"/>
    <w:family w:val="roman"/>
    <w:notTrueType/>
    <w:pitch w:val="default"/>
  </w:font>
  <w:font w:name="Calibri (Body)">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9B64" w14:textId="77777777" w:rsidR="004538C0" w:rsidRDefault="00453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1833" w14:textId="77777777" w:rsidR="000508DD" w:rsidRDefault="000508DD">
    <w:pPr>
      <w:tabs>
        <w:tab w:val="center" w:pos="4680"/>
        <w:tab w:val="right" w:pos="9360"/>
      </w:tabs>
      <w:rPr>
        <w:smallCaps/>
        <w:color w:val="1F3864"/>
        <w:sz w:val="20"/>
        <w:szCs w:val="20"/>
      </w:rPr>
    </w:pPr>
  </w:p>
  <w:p w14:paraId="1B25292E" w14:textId="2E95A892" w:rsidR="000508DD" w:rsidRDefault="001D14AE" w:rsidP="00006309">
    <w:pPr>
      <w:tabs>
        <w:tab w:val="center" w:pos="4680"/>
        <w:tab w:val="right" w:pos="9360"/>
      </w:tabs>
      <w:jc w:val="center"/>
      <w:rPr>
        <w:color w:val="002060"/>
      </w:rPr>
    </w:pPr>
    <w:r>
      <w:rPr>
        <w:color w:val="002060"/>
      </w:rPr>
      <w:t>WWW.</w:t>
    </w:r>
    <w:r w:rsidR="000508DD">
      <w:rPr>
        <w:color w:val="002060"/>
      </w:rPr>
      <w:t>BIODIVERSITYLITERACY.COM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FFFE" w14:textId="77777777" w:rsidR="004538C0" w:rsidRDefault="00453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0DB8" w14:textId="77777777" w:rsidR="00252E92" w:rsidRDefault="00252E92">
      <w:r>
        <w:separator/>
      </w:r>
    </w:p>
  </w:footnote>
  <w:footnote w:type="continuationSeparator" w:id="0">
    <w:p w14:paraId="0CF0D142" w14:textId="77777777" w:rsidR="00252E92" w:rsidRDefault="0025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C8D0" w14:textId="77777777" w:rsidR="00CF47F6" w:rsidRDefault="00CF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C388" w14:textId="77777777" w:rsidR="000508DD" w:rsidRDefault="000508DD">
    <w:pPr>
      <w:tabs>
        <w:tab w:val="center" w:pos="4680"/>
        <w:tab w:val="right" w:pos="9360"/>
      </w:tabs>
    </w:pPr>
    <w:r>
      <w:rPr>
        <w:noProof/>
      </w:rPr>
      <w:drawing>
        <wp:anchor distT="0" distB="0" distL="114300" distR="114300" simplePos="0" relativeHeight="251658240" behindDoc="0" locked="0" layoutInCell="0" hidden="0" allowOverlap="1" wp14:anchorId="636397D3" wp14:editId="0F90F85C">
          <wp:simplePos x="0" y="0"/>
          <wp:positionH relativeFrom="margin">
            <wp:posOffset>12700</wp:posOffset>
          </wp:positionH>
          <wp:positionV relativeFrom="paragraph">
            <wp:posOffset>418465</wp:posOffset>
          </wp:positionV>
          <wp:extent cx="1600835" cy="533400"/>
          <wp:effectExtent l="0" t="0" r="0" b="0"/>
          <wp:wrapSquare wrapText="bothSides" distT="0" distB="0" distL="114300" distR="114300"/>
          <wp:docPr id="1" name="image5.png" descr="blue logo_transparent FINAL"/>
          <wp:cNvGraphicFramePr/>
          <a:graphic xmlns:a="http://schemas.openxmlformats.org/drawingml/2006/main">
            <a:graphicData uri="http://schemas.openxmlformats.org/drawingml/2006/picture">
              <pic:pic xmlns:pic="http://schemas.openxmlformats.org/drawingml/2006/picture">
                <pic:nvPicPr>
                  <pic:cNvPr id="0" name="image5.png" descr="blue logo_transparent FINAL"/>
                  <pic:cNvPicPr preferRelativeResize="0"/>
                </pic:nvPicPr>
                <pic:blipFill>
                  <a:blip r:embed="rId1"/>
                  <a:srcRect t="15949" b="9301"/>
                  <a:stretch>
                    <a:fillRect/>
                  </a:stretch>
                </pic:blipFill>
                <pic:spPr>
                  <a:xfrm>
                    <a:off x="0" y="0"/>
                    <a:ext cx="1600835"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9F6F" w14:textId="77777777" w:rsidR="00CF47F6" w:rsidRDefault="00CF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6CBE"/>
    <w:multiLevelType w:val="hybridMultilevel"/>
    <w:tmpl w:val="298C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E4744"/>
    <w:multiLevelType w:val="hybridMultilevel"/>
    <w:tmpl w:val="69660F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436B23"/>
    <w:multiLevelType w:val="hybridMultilevel"/>
    <w:tmpl w:val="E1C0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34056"/>
    <w:multiLevelType w:val="hybridMultilevel"/>
    <w:tmpl w:val="DBA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755B6"/>
    <w:multiLevelType w:val="hybridMultilevel"/>
    <w:tmpl w:val="69660F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533B6F"/>
    <w:multiLevelType w:val="hybridMultilevel"/>
    <w:tmpl w:val="BE22A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603A3"/>
    <w:multiLevelType w:val="hybridMultilevel"/>
    <w:tmpl w:val="5E40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51B84"/>
    <w:multiLevelType w:val="hybridMultilevel"/>
    <w:tmpl w:val="B44416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397BAA"/>
    <w:multiLevelType w:val="hybridMultilevel"/>
    <w:tmpl w:val="69660F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0609C7"/>
    <w:multiLevelType w:val="hybridMultilevel"/>
    <w:tmpl w:val="866083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B51AE"/>
    <w:multiLevelType w:val="hybridMultilevel"/>
    <w:tmpl w:val="FD1CC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6"/>
  </w:num>
  <w:num w:numId="6">
    <w:abstractNumId w:val="10"/>
  </w:num>
  <w:num w:numId="7">
    <w:abstractNumId w:val="4"/>
  </w:num>
  <w:num w:numId="8">
    <w:abstractNumId w:val="9"/>
  </w:num>
  <w:num w:numId="9">
    <w:abstractNumId w:val="1"/>
  </w:num>
  <w:num w:numId="10">
    <w:abstractNumId w:val="8"/>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D"/>
    <w:rsid w:val="00000278"/>
    <w:rsid w:val="00006309"/>
    <w:rsid w:val="00010F3B"/>
    <w:rsid w:val="0001117D"/>
    <w:rsid w:val="000249AA"/>
    <w:rsid w:val="000358E9"/>
    <w:rsid w:val="00036F79"/>
    <w:rsid w:val="00044FE8"/>
    <w:rsid w:val="000508DD"/>
    <w:rsid w:val="00051514"/>
    <w:rsid w:val="00077591"/>
    <w:rsid w:val="00087B14"/>
    <w:rsid w:val="00092736"/>
    <w:rsid w:val="000A0CFC"/>
    <w:rsid w:val="000A33F9"/>
    <w:rsid w:val="000B1BFC"/>
    <w:rsid w:val="000C7B0B"/>
    <w:rsid w:val="000D2815"/>
    <w:rsid w:val="000D2B25"/>
    <w:rsid w:val="000E1141"/>
    <w:rsid w:val="000F0355"/>
    <w:rsid w:val="000F0E04"/>
    <w:rsid w:val="000F2107"/>
    <w:rsid w:val="000F2CC7"/>
    <w:rsid w:val="001044BA"/>
    <w:rsid w:val="001053A1"/>
    <w:rsid w:val="00111561"/>
    <w:rsid w:val="0011273D"/>
    <w:rsid w:val="00114DE6"/>
    <w:rsid w:val="00116709"/>
    <w:rsid w:val="00123AED"/>
    <w:rsid w:val="001348E1"/>
    <w:rsid w:val="00134F94"/>
    <w:rsid w:val="001431B4"/>
    <w:rsid w:val="00143E59"/>
    <w:rsid w:val="0015478D"/>
    <w:rsid w:val="001620C6"/>
    <w:rsid w:val="00175F9B"/>
    <w:rsid w:val="00177173"/>
    <w:rsid w:val="00183833"/>
    <w:rsid w:val="00186A6B"/>
    <w:rsid w:val="001907CB"/>
    <w:rsid w:val="00190ED7"/>
    <w:rsid w:val="00192176"/>
    <w:rsid w:val="0019431A"/>
    <w:rsid w:val="00195CAF"/>
    <w:rsid w:val="001A7C39"/>
    <w:rsid w:val="001D0CF1"/>
    <w:rsid w:val="001D125F"/>
    <w:rsid w:val="001D14AE"/>
    <w:rsid w:val="001E02E0"/>
    <w:rsid w:val="001F32BB"/>
    <w:rsid w:val="002037D2"/>
    <w:rsid w:val="00205707"/>
    <w:rsid w:val="002152BA"/>
    <w:rsid w:val="002314E6"/>
    <w:rsid w:val="00231A88"/>
    <w:rsid w:val="002326CC"/>
    <w:rsid w:val="00232B79"/>
    <w:rsid w:val="00232DD8"/>
    <w:rsid w:val="00234AFF"/>
    <w:rsid w:val="00252E92"/>
    <w:rsid w:val="00255DA1"/>
    <w:rsid w:val="00263C13"/>
    <w:rsid w:val="002805A8"/>
    <w:rsid w:val="002879B3"/>
    <w:rsid w:val="00290448"/>
    <w:rsid w:val="002A0F90"/>
    <w:rsid w:val="002A2282"/>
    <w:rsid w:val="002C1317"/>
    <w:rsid w:val="002D73E6"/>
    <w:rsid w:val="002E7337"/>
    <w:rsid w:val="002F6CD3"/>
    <w:rsid w:val="00314300"/>
    <w:rsid w:val="0033591D"/>
    <w:rsid w:val="003450EB"/>
    <w:rsid w:val="003506F7"/>
    <w:rsid w:val="003625EA"/>
    <w:rsid w:val="00362CEA"/>
    <w:rsid w:val="00380926"/>
    <w:rsid w:val="00392AD5"/>
    <w:rsid w:val="003B1A8C"/>
    <w:rsid w:val="003D5062"/>
    <w:rsid w:val="003D6B36"/>
    <w:rsid w:val="003E6A5B"/>
    <w:rsid w:val="003F0238"/>
    <w:rsid w:val="003F3671"/>
    <w:rsid w:val="00426993"/>
    <w:rsid w:val="00430106"/>
    <w:rsid w:val="00434850"/>
    <w:rsid w:val="00443A7C"/>
    <w:rsid w:val="004464F8"/>
    <w:rsid w:val="004508D7"/>
    <w:rsid w:val="0045247D"/>
    <w:rsid w:val="004538C0"/>
    <w:rsid w:val="004630DC"/>
    <w:rsid w:val="004641B3"/>
    <w:rsid w:val="00464349"/>
    <w:rsid w:val="00465118"/>
    <w:rsid w:val="00465524"/>
    <w:rsid w:val="00466A2C"/>
    <w:rsid w:val="00476FD7"/>
    <w:rsid w:val="00477CC3"/>
    <w:rsid w:val="00485D43"/>
    <w:rsid w:val="00487595"/>
    <w:rsid w:val="004900FE"/>
    <w:rsid w:val="004908BF"/>
    <w:rsid w:val="00492466"/>
    <w:rsid w:val="004A3DA4"/>
    <w:rsid w:val="004A6F21"/>
    <w:rsid w:val="004A77A2"/>
    <w:rsid w:val="004C4B3A"/>
    <w:rsid w:val="004D031D"/>
    <w:rsid w:val="004D25C4"/>
    <w:rsid w:val="004D7E11"/>
    <w:rsid w:val="004E2B6A"/>
    <w:rsid w:val="004F2EEA"/>
    <w:rsid w:val="00506D66"/>
    <w:rsid w:val="00516F98"/>
    <w:rsid w:val="00521ACF"/>
    <w:rsid w:val="0052595B"/>
    <w:rsid w:val="00532B2E"/>
    <w:rsid w:val="00536E67"/>
    <w:rsid w:val="00536FAC"/>
    <w:rsid w:val="0054648D"/>
    <w:rsid w:val="00550B21"/>
    <w:rsid w:val="0056194F"/>
    <w:rsid w:val="0056211E"/>
    <w:rsid w:val="0057034C"/>
    <w:rsid w:val="00574674"/>
    <w:rsid w:val="0058730C"/>
    <w:rsid w:val="005A2361"/>
    <w:rsid w:val="005A2561"/>
    <w:rsid w:val="005A4C89"/>
    <w:rsid w:val="005A62C4"/>
    <w:rsid w:val="005C3117"/>
    <w:rsid w:val="005D4B01"/>
    <w:rsid w:val="005D4DA6"/>
    <w:rsid w:val="005D6EE5"/>
    <w:rsid w:val="005E11D3"/>
    <w:rsid w:val="005E6116"/>
    <w:rsid w:val="005F0B58"/>
    <w:rsid w:val="00623FFC"/>
    <w:rsid w:val="006510DE"/>
    <w:rsid w:val="006633E7"/>
    <w:rsid w:val="00671093"/>
    <w:rsid w:val="00671B8E"/>
    <w:rsid w:val="00672533"/>
    <w:rsid w:val="00674547"/>
    <w:rsid w:val="00674C17"/>
    <w:rsid w:val="00676DBB"/>
    <w:rsid w:val="00681C29"/>
    <w:rsid w:val="0069546F"/>
    <w:rsid w:val="006A1480"/>
    <w:rsid w:val="006A2C31"/>
    <w:rsid w:val="006A78D4"/>
    <w:rsid w:val="006B0EA0"/>
    <w:rsid w:val="006E2606"/>
    <w:rsid w:val="006E64F8"/>
    <w:rsid w:val="006F6642"/>
    <w:rsid w:val="0070434B"/>
    <w:rsid w:val="00720579"/>
    <w:rsid w:val="00721257"/>
    <w:rsid w:val="00740A13"/>
    <w:rsid w:val="007433C0"/>
    <w:rsid w:val="00752F15"/>
    <w:rsid w:val="00755BFA"/>
    <w:rsid w:val="00760B2C"/>
    <w:rsid w:val="00764375"/>
    <w:rsid w:val="00766C2E"/>
    <w:rsid w:val="00767373"/>
    <w:rsid w:val="007733A8"/>
    <w:rsid w:val="0077798F"/>
    <w:rsid w:val="007841D9"/>
    <w:rsid w:val="00797655"/>
    <w:rsid w:val="007B1207"/>
    <w:rsid w:val="007B5767"/>
    <w:rsid w:val="007C6677"/>
    <w:rsid w:val="007D093E"/>
    <w:rsid w:val="007D1744"/>
    <w:rsid w:val="007D3CFB"/>
    <w:rsid w:val="007D6897"/>
    <w:rsid w:val="007E00E3"/>
    <w:rsid w:val="007F3DAD"/>
    <w:rsid w:val="007F4233"/>
    <w:rsid w:val="00800A97"/>
    <w:rsid w:val="0080236E"/>
    <w:rsid w:val="008118CC"/>
    <w:rsid w:val="008267AF"/>
    <w:rsid w:val="008341D3"/>
    <w:rsid w:val="00835D68"/>
    <w:rsid w:val="008408CC"/>
    <w:rsid w:val="0085016A"/>
    <w:rsid w:val="00853030"/>
    <w:rsid w:val="0085628B"/>
    <w:rsid w:val="00860B30"/>
    <w:rsid w:val="00864CC7"/>
    <w:rsid w:val="008979D7"/>
    <w:rsid w:val="008A43E5"/>
    <w:rsid w:val="008B1746"/>
    <w:rsid w:val="008C1B12"/>
    <w:rsid w:val="008D3CCE"/>
    <w:rsid w:val="008D6718"/>
    <w:rsid w:val="008E1153"/>
    <w:rsid w:val="008E37B5"/>
    <w:rsid w:val="00903DCA"/>
    <w:rsid w:val="00906305"/>
    <w:rsid w:val="00917D25"/>
    <w:rsid w:val="00942E5D"/>
    <w:rsid w:val="009435CF"/>
    <w:rsid w:val="00945463"/>
    <w:rsid w:val="009511E2"/>
    <w:rsid w:val="009606B3"/>
    <w:rsid w:val="00970155"/>
    <w:rsid w:val="0097790E"/>
    <w:rsid w:val="00997127"/>
    <w:rsid w:val="009A1F67"/>
    <w:rsid w:val="009B0356"/>
    <w:rsid w:val="009D2CC5"/>
    <w:rsid w:val="009D6840"/>
    <w:rsid w:val="009F5FC7"/>
    <w:rsid w:val="00A06AC1"/>
    <w:rsid w:val="00A16123"/>
    <w:rsid w:val="00A35BB5"/>
    <w:rsid w:val="00A40275"/>
    <w:rsid w:val="00A44618"/>
    <w:rsid w:val="00A47F46"/>
    <w:rsid w:val="00A54B93"/>
    <w:rsid w:val="00A67CF3"/>
    <w:rsid w:val="00A762AF"/>
    <w:rsid w:val="00A8006D"/>
    <w:rsid w:val="00A85A84"/>
    <w:rsid w:val="00A93853"/>
    <w:rsid w:val="00A93E1B"/>
    <w:rsid w:val="00AC34ED"/>
    <w:rsid w:val="00AC4078"/>
    <w:rsid w:val="00AD29C0"/>
    <w:rsid w:val="00AD38C0"/>
    <w:rsid w:val="00AD7BEA"/>
    <w:rsid w:val="00AF35C0"/>
    <w:rsid w:val="00AF54D9"/>
    <w:rsid w:val="00B4125B"/>
    <w:rsid w:val="00B42A64"/>
    <w:rsid w:val="00B50B2A"/>
    <w:rsid w:val="00B52946"/>
    <w:rsid w:val="00B72E51"/>
    <w:rsid w:val="00B73CAA"/>
    <w:rsid w:val="00B73CDA"/>
    <w:rsid w:val="00B91D7B"/>
    <w:rsid w:val="00B938FC"/>
    <w:rsid w:val="00B94116"/>
    <w:rsid w:val="00BA13BE"/>
    <w:rsid w:val="00BA4C33"/>
    <w:rsid w:val="00BA51F6"/>
    <w:rsid w:val="00BC5899"/>
    <w:rsid w:val="00BD4810"/>
    <w:rsid w:val="00BE3FE5"/>
    <w:rsid w:val="00BE564B"/>
    <w:rsid w:val="00C01F85"/>
    <w:rsid w:val="00C0667C"/>
    <w:rsid w:val="00C36A96"/>
    <w:rsid w:val="00C548DE"/>
    <w:rsid w:val="00C84BEB"/>
    <w:rsid w:val="00C90F97"/>
    <w:rsid w:val="00C94126"/>
    <w:rsid w:val="00C95739"/>
    <w:rsid w:val="00CB3E24"/>
    <w:rsid w:val="00CC0388"/>
    <w:rsid w:val="00CE299A"/>
    <w:rsid w:val="00CF47F6"/>
    <w:rsid w:val="00CF593C"/>
    <w:rsid w:val="00D15001"/>
    <w:rsid w:val="00D1662C"/>
    <w:rsid w:val="00D20355"/>
    <w:rsid w:val="00D32A2A"/>
    <w:rsid w:val="00D446DF"/>
    <w:rsid w:val="00D60DF9"/>
    <w:rsid w:val="00D636D4"/>
    <w:rsid w:val="00D639AB"/>
    <w:rsid w:val="00D71421"/>
    <w:rsid w:val="00D86DDE"/>
    <w:rsid w:val="00D9359D"/>
    <w:rsid w:val="00DD5985"/>
    <w:rsid w:val="00DE1B98"/>
    <w:rsid w:val="00DE281F"/>
    <w:rsid w:val="00DF234E"/>
    <w:rsid w:val="00DF6F64"/>
    <w:rsid w:val="00E0542E"/>
    <w:rsid w:val="00E10F69"/>
    <w:rsid w:val="00E15200"/>
    <w:rsid w:val="00E166AB"/>
    <w:rsid w:val="00E30FA2"/>
    <w:rsid w:val="00E3546A"/>
    <w:rsid w:val="00E36D80"/>
    <w:rsid w:val="00E43E81"/>
    <w:rsid w:val="00E54BC3"/>
    <w:rsid w:val="00E70BFA"/>
    <w:rsid w:val="00E71249"/>
    <w:rsid w:val="00E73A9F"/>
    <w:rsid w:val="00E77E3C"/>
    <w:rsid w:val="00E77FFB"/>
    <w:rsid w:val="00E852FE"/>
    <w:rsid w:val="00EA5CE7"/>
    <w:rsid w:val="00EB03F8"/>
    <w:rsid w:val="00EC40F1"/>
    <w:rsid w:val="00EC5743"/>
    <w:rsid w:val="00ED14B8"/>
    <w:rsid w:val="00EE496E"/>
    <w:rsid w:val="00EF62EE"/>
    <w:rsid w:val="00F06434"/>
    <w:rsid w:val="00F13726"/>
    <w:rsid w:val="00F22D8E"/>
    <w:rsid w:val="00F234D4"/>
    <w:rsid w:val="00F27EAA"/>
    <w:rsid w:val="00F36A2D"/>
    <w:rsid w:val="00F37A0E"/>
    <w:rsid w:val="00F5214E"/>
    <w:rsid w:val="00F5575E"/>
    <w:rsid w:val="00F57334"/>
    <w:rsid w:val="00F76BB2"/>
    <w:rsid w:val="00FA734B"/>
    <w:rsid w:val="00FB184B"/>
    <w:rsid w:val="00FB18D2"/>
    <w:rsid w:val="00FB21FD"/>
    <w:rsid w:val="00FB5837"/>
    <w:rsid w:val="00FF69C6"/>
    <w:rsid w:val="00FF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FEC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200"/>
      <w:outlineLvl w:val="1"/>
    </w:pPr>
    <w:rPr>
      <w:b/>
      <w:color w:val="5B9BD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pPr>
      <w:contextualSpacing/>
    </w:pPr>
    <w:tblPr>
      <w:tblStyleRowBandSize w:val="1"/>
      <w:tblStyleColBandSize w:val="1"/>
      <w:tblCellMar>
        <w:left w:w="115" w:type="dxa"/>
        <w:right w:w="115" w:type="dxa"/>
      </w:tblCellMar>
    </w:tblPr>
  </w:style>
  <w:style w:type="table" w:customStyle="1" w:styleId="7">
    <w:name w:val="7"/>
    <w:basedOn w:val="TableNormal"/>
    <w:pPr>
      <w:contextualSpacing/>
    </w:pPr>
    <w:tblPr>
      <w:tblStyleRowBandSize w:val="1"/>
      <w:tblStyleColBandSize w:val="1"/>
      <w:tblCellMar>
        <w:left w:w="115" w:type="dxa"/>
        <w:right w:w="115" w:type="dxa"/>
      </w:tblCellMar>
    </w:tblPr>
  </w:style>
  <w:style w:type="table" w:customStyle="1" w:styleId="6">
    <w:name w:val="6"/>
    <w:basedOn w:val="TableNormal"/>
    <w:pPr>
      <w:contextualSpacing/>
    </w:pPr>
    <w:tblPr>
      <w:tblStyleRowBandSize w:val="1"/>
      <w:tblStyleColBandSize w:val="1"/>
      <w:tblCellMar>
        <w:left w:w="115" w:type="dxa"/>
        <w:right w:w="115" w:type="dxa"/>
      </w:tblCellMar>
    </w:tblPr>
  </w:style>
  <w:style w:type="table" w:customStyle="1" w:styleId="5">
    <w:name w:val="5"/>
    <w:basedOn w:val="TableNormal"/>
    <w:pPr>
      <w:contextualSpacing/>
    </w:pPr>
    <w:tblPr>
      <w:tblStyleRowBandSize w:val="1"/>
      <w:tblStyleColBandSize w:val="1"/>
      <w:tblCellMar>
        <w:left w:w="115" w:type="dxa"/>
        <w:right w:w="115" w:type="dxa"/>
      </w:tblCellMar>
    </w:tblPr>
  </w:style>
  <w:style w:type="table" w:customStyle="1" w:styleId="4">
    <w:name w:val="4"/>
    <w:basedOn w:val="TableNormal"/>
    <w:pPr>
      <w:contextualSpacing/>
    </w:pPr>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78"/>
    <w:rPr>
      <w:rFonts w:ascii="Segoe UI" w:hAnsi="Segoe UI" w:cs="Segoe UI"/>
      <w:sz w:val="18"/>
      <w:szCs w:val="18"/>
    </w:rPr>
  </w:style>
  <w:style w:type="character" w:styleId="Hyperlink">
    <w:name w:val="Hyperlink"/>
    <w:basedOn w:val="DefaultParagraphFont"/>
    <w:uiPriority w:val="99"/>
    <w:unhideWhenUsed/>
    <w:rsid w:val="004641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744"/>
    <w:rPr>
      <w:b/>
      <w:bCs/>
    </w:rPr>
  </w:style>
  <w:style w:type="character" w:customStyle="1" w:styleId="CommentSubjectChar">
    <w:name w:val="Comment Subject Char"/>
    <w:basedOn w:val="CommentTextChar"/>
    <w:link w:val="CommentSubject"/>
    <w:uiPriority w:val="99"/>
    <w:semiHidden/>
    <w:rsid w:val="007D1744"/>
    <w:rPr>
      <w:b/>
      <w:bCs/>
      <w:sz w:val="20"/>
      <w:szCs w:val="20"/>
    </w:rPr>
  </w:style>
  <w:style w:type="paragraph" w:styleId="ListParagraph">
    <w:name w:val="List Paragraph"/>
    <w:basedOn w:val="Normal"/>
    <w:uiPriority w:val="34"/>
    <w:qFormat/>
    <w:rsid w:val="00116709"/>
    <w:pPr>
      <w:ind w:left="720"/>
      <w:contextualSpacing/>
    </w:pPr>
  </w:style>
  <w:style w:type="paragraph" w:styleId="Header">
    <w:name w:val="header"/>
    <w:basedOn w:val="Normal"/>
    <w:link w:val="HeaderChar"/>
    <w:uiPriority w:val="99"/>
    <w:unhideWhenUsed/>
    <w:rsid w:val="00997127"/>
    <w:pPr>
      <w:tabs>
        <w:tab w:val="center" w:pos="4680"/>
        <w:tab w:val="right" w:pos="9360"/>
      </w:tabs>
    </w:pPr>
  </w:style>
  <w:style w:type="character" w:customStyle="1" w:styleId="HeaderChar">
    <w:name w:val="Header Char"/>
    <w:basedOn w:val="DefaultParagraphFont"/>
    <w:link w:val="Header"/>
    <w:uiPriority w:val="99"/>
    <w:rsid w:val="00997127"/>
  </w:style>
  <w:style w:type="paragraph" w:styleId="Footer">
    <w:name w:val="footer"/>
    <w:basedOn w:val="Normal"/>
    <w:link w:val="FooterChar"/>
    <w:uiPriority w:val="99"/>
    <w:unhideWhenUsed/>
    <w:rsid w:val="00997127"/>
    <w:pPr>
      <w:tabs>
        <w:tab w:val="center" w:pos="4680"/>
        <w:tab w:val="right" w:pos="9360"/>
      </w:tabs>
    </w:pPr>
  </w:style>
  <w:style w:type="character" w:customStyle="1" w:styleId="FooterChar">
    <w:name w:val="Footer Char"/>
    <w:basedOn w:val="DefaultParagraphFont"/>
    <w:link w:val="Footer"/>
    <w:uiPriority w:val="99"/>
    <w:rsid w:val="00997127"/>
  </w:style>
  <w:style w:type="table" w:styleId="TableGrid">
    <w:name w:val="Table Grid"/>
    <w:basedOn w:val="TableNormal"/>
    <w:uiPriority w:val="59"/>
    <w:rsid w:val="00A16123"/>
    <w:pPr>
      <w:widowControl/>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3A8"/>
    <w:rPr>
      <w:color w:val="954F72" w:themeColor="followedHyperlink"/>
      <w:u w:val="single"/>
    </w:rPr>
  </w:style>
  <w:style w:type="paragraph" w:styleId="Revision">
    <w:name w:val="Revision"/>
    <w:hidden/>
    <w:uiPriority w:val="99"/>
    <w:semiHidden/>
    <w:rsid w:val="00C95739"/>
    <w:pPr>
      <w:widowControl/>
    </w:pPr>
  </w:style>
  <w:style w:type="character" w:customStyle="1" w:styleId="UnresolvedMention1">
    <w:name w:val="Unresolved Mention1"/>
    <w:basedOn w:val="DefaultParagraphFont"/>
    <w:uiPriority w:val="99"/>
    <w:rsid w:val="00A85A84"/>
    <w:rPr>
      <w:color w:val="605E5C"/>
      <w:shd w:val="clear" w:color="auto" w:fill="E1DFDD"/>
    </w:rPr>
  </w:style>
  <w:style w:type="paragraph" w:styleId="NormalWeb">
    <w:name w:val="Normal (Web)"/>
    <w:basedOn w:val="Normal"/>
    <w:uiPriority w:val="99"/>
    <w:semiHidden/>
    <w:unhideWhenUsed/>
    <w:rsid w:val="00B94116"/>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4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8FCAFA25-C251-0A45-9AE9-18B32515803B}">
  <we:reference id="wa200002492" version="1.0.0.0" store="en-US" storeType="OMEX"/>
  <we:alternateReferences>
    <we:reference id="wa200002492" version="1.0.0.0" store="WA20000249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3BC4AC1-8F13-2141-862D-ABEBF9BA61D3}">
  <we:reference id="wa104381328" version="2.0.0.0" store="en-US" storeType="OMEX"/>
  <we:alternateReferences>
    <we:reference id="wa104381328" version="2.0.0.0" store="WA10438132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D5E85BC8-D7E8-C546-B22F-E0BEC78E282F}">
  <we:reference id="wa200003220" version="1.0.0.0" store="en-US" storeType="OMEX"/>
  <we:alternateReferences>
    <we:reference id="wa200003220" version="1.0.0.0" store="WA200003220"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5</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Teresa</dc:creator>
  <cp:keywords/>
  <dc:description/>
  <cp:lastModifiedBy>Monfils, Anna Kirsten</cp:lastModifiedBy>
  <cp:revision>3</cp:revision>
  <cp:lastPrinted>2022-01-26T03:14:00Z</cp:lastPrinted>
  <dcterms:created xsi:type="dcterms:W3CDTF">2022-02-14T21:45:00Z</dcterms:created>
  <dcterms:modified xsi:type="dcterms:W3CDTF">2022-02-14T21:46:00Z</dcterms:modified>
</cp:coreProperties>
</file>