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89C69" w14:textId="2D0B9DBD" w:rsidR="00461C48" w:rsidRDefault="00461C48" w:rsidP="00461C48">
      <w:pPr>
        <w:jc w:val="center"/>
        <w:rPr>
          <w:rFonts w:ascii="Times New Roman" w:hAnsi="Times New Roman" w:cs="Times New Roman"/>
          <w:b/>
        </w:rPr>
      </w:pPr>
      <w:r>
        <w:rPr>
          <w:rFonts w:ascii="Times New Roman" w:hAnsi="Times New Roman" w:cs="Times New Roman"/>
          <w:b/>
        </w:rPr>
        <w:t>Forest Ecology, Spring 2021</w:t>
      </w:r>
    </w:p>
    <w:p w14:paraId="31AF1D73" w14:textId="4914AD43" w:rsidR="00461C48" w:rsidRDefault="00461C48" w:rsidP="00461C48">
      <w:pPr>
        <w:jc w:val="center"/>
        <w:rPr>
          <w:rFonts w:ascii="Times New Roman" w:hAnsi="Times New Roman" w:cs="Times New Roman"/>
          <w:b/>
        </w:rPr>
      </w:pPr>
      <w:r>
        <w:rPr>
          <w:rFonts w:ascii="Times New Roman" w:hAnsi="Times New Roman" w:cs="Times New Roman"/>
          <w:b/>
        </w:rPr>
        <w:t>Lichen Project – Final Analyses and Wrap-Up</w:t>
      </w:r>
    </w:p>
    <w:p w14:paraId="3947CA24" w14:textId="1222A903" w:rsidR="00461C48" w:rsidRDefault="00461C48" w:rsidP="00461C48">
      <w:pPr>
        <w:jc w:val="center"/>
        <w:rPr>
          <w:rFonts w:ascii="Times New Roman" w:hAnsi="Times New Roman" w:cs="Times New Roman"/>
          <w:b/>
        </w:rPr>
      </w:pPr>
    </w:p>
    <w:p w14:paraId="56BA9B13" w14:textId="04C5D300" w:rsidR="00461C48" w:rsidRPr="00461C48" w:rsidRDefault="00461C48" w:rsidP="00461C48">
      <w:pPr>
        <w:rPr>
          <w:rFonts w:ascii="Times New Roman" w:hAnsi="Times New Roman" w:cs="Times New Roman"/>
          <w:b/>
        </w:rPr>
      </w:pPr>
      <w:r>
        <w:rPr>
          <w:rFonts w:ascii="Times New Roman" w:hAnsi="Times New Roman" w:cs="Times New Roman"/>
          <w:b/>
        </w:rPr>
        <w:t>DUE: By the start of lab on Tuesday, 2-March. (30 points – see rubric at bottom)</w:t>
      </w:r>
    </w:p>
    <w:p w14:paraId="6B6643EB" w14:textId="77777777" w:rsidR="00461C48" w:rsidRDefault="00461C48" w:rsidP="005A194F">
      <w:pPr>
        <w:rPr>
          <w:rFonts w:ascii="Times New Roman" w:hAnsi="Times New Roman" w:cs="Times New Roman"/>
          <w:b/>
          <w:i/>
          <w:u w:val="single"/>
        </w:rPr>
      </w:pPr>
    </w:p>
    <w:p w14:paraId="061DDD7E" w14:textId="42C6EB96" w:rsidR="00461C48" w:rsidRDefault="00461C48" w:rsidP="005A194F">
      <w:pPr>
        <w:rPr>
          <w:rFonts w:ascii="Times New Roman" w:hAnsi="Times New Roman" w:cs="Times New Roman"/>
        </w:rPr>
      </w:pPr>
    </w:p>
    <w:p w14:paraId="54C3EDA9" w14:textId="12510C4E" w:rsidR="00461C48" w:rsidRPr="001E429F" w:rsidRDefault="00461C48" w:rsidP="00461C48">
      <w:pPr>
        <w:rPr>
          <w:rFonts w:ascii="Times New Roman" w:hAnsi="Times New Roman" w:cs="Times New Roman"/>
        </w:rPr>
      </w:pPr>
      <w:r w:rsidRPr="009D6534">
        <w:rPr>
          <w:rFonts w:ascii="Times New Roman" w:hAnsi="Times New Roman" w:cs="Times New Roman"/>
          <w:b/>
          <w:u w:val="single"/>
        </w:rPr>
        <w:t xml:space="preserve">Part </w:t>
      </w:r>
      <w:r>
        <w:rPr>
          <w:rFonts w:ascii="Times New Roman" w:hAnsi="Times New Roman" w:cs="Times New Roman"/>
          <w:b/>
          <w:u w:val="single"/>
        </w:rPr>
        <w:t>1</w:t>
      </w:r>
      <w:r w:rsidRPr="009D6534">
        <w:rPr>
          <w:rFonts w:ascii="Times New Roman" w:hAnsi="Times New Roman" w:cs="Times New Roman"/>
          <w:b/>
          <w:u w:val="single"/>
        </w:rPr>
        <w:t xml:space="preserve">: </w:t>
      </w:r>
      <w:r>
        <w:rPr>
          <w:rFonts w:ascii="Times New Roman" w:hAnsi="Times New Roman" w:cs="Times New Roman"/>
          <w:b/>
          <w:u w:val="single"/>
        </w:rPr>
        <w:t>Statistical Approaches for Student Field Collections of Lichens</w:t>
      </w:r>
    </w:p>
    <w:p w14:paraId="63E5D723" w14:textId="66401EC3" w:rsidR="00461C48" w:rsidRDefault="00461C48" w:rsidP="00461C48">
      <w:pPr>
        <w:rPr>
          <w:rFonts w:ascii="Times New Roman" w:hAnsi="Times New Roman" w:cs="Times New Roman"/>
        </w:rPr>
      </w:pPr>
      <w:r>
        <w:rPr>
          <w:rFonts w:ascii="Times New Roman" w:hAnsi="Times New Roman" w:cs="Times New Roman"/>
        </w:rPr>
        <w:t>In</w:t>
      </w:r>
      <w:r>
        <w:rPr>
          <w:rFonts w:ascii="Times New Roman" w:hAnsi="Times New Roman" w:cs="Times New Roman"/>
        </w:rPr>
        <w:t xml:space="preserve"> this final portion of the project</w:t>
      </w:r>
      <w:r>
        <w:rPr>
          <w:rFonts w:ascii="Times New Roman" w:hAnsi="Times New Roman" w:cs="Times New Roman"/>
        </w:rPr>
        <w:t>, we will look at how to statisticall</w:t>
      </w:r>
      <w:r>
        <w:rPr>
          <w:rFonts w:ascii="Times New Roman" w:hAnsi="Times New Roman" w:cs="Times New Roman"/>
        </w:rPr>
        <w:t>y examine the data that you</w:t>
      </w:r>
      <w:r>
        <w:rPr>
          <w:rFonts w:ascii="Times New Roman" w:hAnsi="Times New Roman" w:cs="Times New Roman"/>
        </w:rPr>
        <w:t xml:space="preserve"> collect</w:t>
      </w:r>
      <w:r>
        <w:rPr>
          <w:rFonts w:ascii="Times New Roman" w:hAnsi="Times New Roman" w:cs="Times New Roman"/>
        </w:rPr>
        <w:t>ed in the field. You can find the data on the Excel File ‘Completed Data’ on the first tab ‘Lichen Field Data’.</w:t>
      </w:r>
      <w:r>
        <w:rPr>
          <w:rFonts w:ascii="Times New Roman" w:hAnsi="Times New Roman" w:cs="Times New Roman"/>
        </w:rPr>
        <w:t xml:space="preserve"> </w:t>
      </w:r>
      <w:r>
        <w:rPr>
          <w:rFonts w:ascii="Times New Roman" w:hAnsi="Times New Roman" w:cs="Times New Roman"/>
        </w:rPr>
        <w:t>Choose one of the hypotheses below to explore or create your own. Remember, you may have to clean up some of the data entries in Excel before moving on to analyses. For instance, Total Lichen Abundance = the sum of all 4 measurements taken on an individual tree. What you will be responsible for turning in:</w:t>
      </w:r>
    </w:p>
    <w:p w14:paraId="04EC63DD" w14:textId="644D1C02"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 xml:space="preserve">Describe the relationship between variables: what relationship do you expect to see and </w:t>
      </w:r>
      <w:r w:rsidRPr="00461C48">
        <w:rPr>
          <w:rFonts w:ascii="Times New Roman" w:hAnsi="Times New Roman" w:cs="Times New Roman"/>
          <w:u w:val="single"/>
        </w:rPr>
        <w:t>WHY</w:t>
      </w:r>
    </w:p>
    <w:p w14:paraId="7B8156F0" w14:textId="2F2DA3A9"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P</w:t>
      </w:r>
      <w:r w:rsidRPr="00461C48">
        <w:rPr>
          <w:rFonts w:ascii="Times New Roman" w:hAnsi="Times New Roman" w:cs="Times New Roman"/>
        </w:rPr>
        <w:t xml:space="preserve">ick </w:t>
      </w:r>
      <w:r>
        <w:rPr>
          <w:rFonts w:ascii="Times New Roman" w:hAnsi="Times New Roman" w:cs="Times New Roman"/>
        </w:rPr>
        <w:t xml:space="preserve">the appropriate statistical analysis and </w:t>
      </w:r>
      <w:r w:rsidRPr="00461C48">
        <w:rPr>
          <w:rFonts w:ascii="Times New Roman" w:hAnsi="Times New Roman" w:cs="Times New Roman"/>
        </w:rPr>
        <w:t>e</w:t>
      </w:r>
      <w:r>
        <w:rPr>
          <w:rFonts w:ascii="Times New Roman" w:hAnsi="Times New Roman" w:cs="Times New Roman"/>
        </w:rPr>
        <w:t>xplain why you chose that test</w:t>
      </w:r>
    </w:p>
    <w:p w14:paraId="47AF7687" w14:textId="2A9142AD"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Perform the statistical analysis, provide output, and interpret results</w:t>
      </w:r>
    </w:p>
    <w:p w14:paraId="21B7AEB5" w14:textId="39EA6D03" w:rsidR="00461C48" w:rsidRP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 xml:space="preserve">Create a figure to illustrate the relationship between variables </w:t>
      </w:r>
    </w:p>
    <w:p w14:paraId="45EFBF63" w14:textId="764DFB2D" w:rsidR="00461C48" w:rsidRDefault="00461C48" w:rsidP="00461C48">
      <w:pPr>
        <w:rPr>
          <w:rFonts w:ascii="Times New Roman" w:hAnsi="Times New Roman" w:cs="Times New Roman"/>
        </w:rPr>
      </w:pPr>
    </w:p>
    <w:p w14:paraId="28A9D8A6" w14:textId="6151958E" w:rsidR="00461C48" w:rsidRPr="00461C48" w:rsidRDefault="00461C48" w:rsidP="00461C48">
      <w:pPr>
        <w:rPr>
          <w:rFonts w:ascii="Times New Roman" w:hAnsi="Times New Roman" w:cs="Times New Roman"/>
          <w:i/>
          <w:u w:val="single"/>
        </w:rPr>
      </w:pPr>
      <w:r w:rsidRPr="00461C48">
        <w:rPr>
          <w:rFonts w:ascii="Times New Roman" w:hAnsi="Times New Roman" w:cs="Times New Roman"/>
          <w:i/>
          <w:u w:val="single"/>
        </w:rPr>
        <w:t>Potential Hypotheses to Test:</w:t>
      </w:r>
    </w:p>
    <w:p w14:paraId="5AEA6E0E" w14:textId="1BCE5C89"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Lichen abundance will differ between different tree species</w:t>
      </w:r>
    </w:p>
    <w:p w14:paraId="3329EE99" w14:textId="70474D4E" w:rsidR="00461C48" w:rsidRP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Lichen abundance will differ between different sized trees</w:t>
      </w:r>
    </w:p>
    <w:p w14:paraId="704C58DD" w14:textId="2ADE640F"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Tree pH will influence lichen abundance or air quality index</w:t>
      </w:r>
    </w:p>
    <w:p w14:paraId="5933EEA3" w14:textId="63833E03"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Canopy cover will impact lichen abundance or air quality index</w:t>
      </w:r>
    </w:p>
    <w:p w14:paraId="3165C007" w14:textId="7140E4B9"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Lichen abundance will differ between cardinal directions on a tree</w:t>
      </w:r>
    </w:p>
    <w:p w14:paraId="4F63DDEB" w14:textId="7BF459F3" w:rsidR="00461C48" w:rsidRPr="001E429F" w:rsidRDefault="00461C48" w:rsidP="00461C48">
      <w:pPr>
        <w:pStyle w:val="ListParagraph"/>
        <w:ind w:left="1440"/>
        <w:rPr>
          <w:rFonts w:ascii="Times New Roman" w:hAnsi="Times New Roman" w:cs="Times New Roman"/>
        </w:rPr>
      </w:pPr>
      <w:r>
        <w:rPr>
          <w:rFonts w:ascii="Times New Roman" w:hAnsi="Times New Roman" w:cs="Times New Roman"/>
        </w:rPr>
        <w:t>NOTE: the instruction below cover a chart type for visualizing these results. If you choose to make a radar chart, make sure that N,S,E, and W are in the appropriate directions. They are incorrect in the example!!</w:t>
      </w:r>
    </w:p>
    <w:p w14:paraId="530C0AE9" w14:textId="77777777" w:rsidR="00461C48" w:rsidRDefault="00461C48" w:rsidP="00461C48">
      <w:pPr>
        <w:pStyle w:val="ListParagraph"/>
        <w:rPr>
          <w:rFonts w:ascii="Times New Roman" w:hAnsi="Times New Roman" w:cs="Times New Roman"/>
        </w:rPr>
      </w:pPr>
    </w:p>
    <w:p w14:paraId="100B7B9E" w14:textId="77777777" w:rsidR="00461C48" w:rsidRDefault="00461C48" w:rsidP="00461C48">
      <w:pPr>
        <w:rPr>
          <w:rFonts w:ascii="Times New Roman" w:hAnsi="Times New Roman" w:cs="Times New Roman"/>
        </w:rPr>
      </w:pPr>
      <w:r>
        <w:rPr>
          <w:rFonts w:ascii="Times New Roman" w:hAnsi="Times New Roman" w:cs="Times New Roman"/>
          <w:b/>
          <w:u w:val="single"/>
        </w:rPr>
        <w:t>Radar Charts</w:t>
      </w:r>
    </w:p>
    <w:p w14:paraId="23921040" w14:textId="77777777" w:rsidR="00461C48" w:rsidRDefault="00461C48" w:rsidP="00461C48">
      <w:pPr>
        <w:pStyle w:val="ListParagraph"/>
        <w:numPr>
          <w:ilvl w:val="0"/>
          <w:numId w:val="8"/>
        </w:numPr>
        <w:rPr>
          <w:rFonts w:ascii="Times New Roman" w:hAnsi="Times New Roman" w:cs="Times New Roman"/>
        </w:rPr>
      </w:pPr>
      <w:r>
        <w:rPr>
          <w:rFonts w:ascii="Times New Roman" w:hAnsi="Times New Roman" w:cs="Times New Roman"/>
        </w:rPr>
        <w:t xml:space="preserve">One last type of specialized chart is the Radar Chart. This for our purposes, will focus on examining the relationship between cardinal direction (i.e. sunlight levels) and lichen abundance. To do this, enter in the following data: </w:t>
      </w:r>
    </w:p>
    <w:p w14:paraId="35863567" w14:textId="77777777" w:rsidR="00461C48" w:rsidRDefault="00461C48" w:rsidP="00461C48">
      <w:pPr>
        <w:rPr>
          <w:rFonts w:ascii="Times New Roman" w:hAnsi="Times New Roman" w:cs="Times New Roman"/>
        </w:rPr>
      </w:pPr>
    </w:p>
    <w:p w14:paraId="78BB7533" w14:textId="77777777" w:rsidR="00461C48" w:rsidRPr="00E86673" w:rsidRDefault="00461C48" w:rsidP="00461C48">
      <w:pPr>
        <w:jc w:val="center"/>
        <w:rPr>
          <w:rFonts w:ascii="Times New Roman" w:hAnsi="Times New Roman" w:cs="Times New Roman"/>
        </w:rPr>
      </w:pPr>
      <w:r>
        <w:rPr>
          <w:rFonts w:ascii="Times New Roman" w:hAnsi="Times New Roman" w:cs="Times New Roman"/>
          <w:noProof/>
        </w:rPr>
        <w:drawing>
          <wp:inline distT="0" distB="0" distL="0" distR="0" wp14:anchorId="0FECA5B6" wp14:editId="049E0173">
            <wp:extent cx="2662178" cy="1128626"/>
            <wp:effectExtent l="0" t="0" r="508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7-20 at 1.04.39 PM.png"/>
                    <pic:cNvPicPr/>
                  </pic:nvPicPr>
                  <pic:blipFill>
                    <a:blip r:embed="rId5">
                      <a:extLst>
                        <a:ext uri="{28A0092B-C50C-407E-A947-70E740481C1C}">
                          <a14:useLocalDpi xmlns:a14="http://schemas.microsoft.com/office/drawing/2010/main" val="0"/>
                        </a:ext>
                      </a:extLst>
                    </a:blip>
                    <a:stretch>
                      <a:fillRect/>
                    </a:stretch>
                  </pic:blipFill>
                  <pic:spPr>
                    <a:xfrm>
                      <a:off x="0" y="0"/>
                      <a:ext cx="2676480" cy="1134689"/>
                    </a:xfrm>
                    <a:prstGeom prst="rect">
                      <a:avLst/>
                    </a:prstGeom>
                  </pic:spPr>
                </pic:pic>
              </a:graphicData>
            </a:graphic>
          </wp:inline>
        </w:drawing>
      </w:r>
    </w:p>
    <w:p w14:paraId="4A8C1BFD" w14:textId="77777777" w:rsidR="00461C48" w:rsidRDefault="00461C48" w:rsidP="00461C48">
      <w:pPr>
        <w:rPr>
          <w:rFonts w:ascii="Times New Roman" w:hAnsi="Times New Roman" w:cs="Times New Roman"/>
        </w:rPr>
      </w:pPr>
    </w:p>
    <w:p w14:paraId="7C1A997D" w14:textId="77777777" w:rsidR="00461C48" w:rsidRDefault="00461C48" w:rsidP="00461C48">
      <w:pPr>
        <w:pStyle w:val="ListParagraph"/>
        <w:numPr>
          <w:ilvl w:val="0"/>
          <w:numId w:val="8"/>
        </w:numPr>
        <w:rPr>
          <w:rFonts w:ascii="Times New Roman" w:hAnsi="Times New Roman" w:cs="Times New Roman"/>
        </w:rPr>
      </w:pPr>
      <w:r>
        <w:rPr>
          <w:rFonts w:ascii="Times New Roman" w:hAnsi="Times New Roman" w:cs="Times New Roman"/>
        </w:rPr>
        <w:t xml:space="preserve">Once these have been entered in, highlight all of the data including the headers and then select insert and chart. This will likely not automatically take you to the radar chart, so you’ll have to select chart type and then scroll down and select radar chart (it is near the bottom in the other category and looks like this: </w:t>
      </w:r>
    </w:p>
    <w:p w14:paraId="237F55C9" w14:textId="77777777" w:rsidR="00461C48" w:rsidRPr="00E86673" w:rsidRDefault="00461C48" w:rsidP="00461C48">
      <w:pPr>
        <w:rPr>
          <w:rFonts w:ascii="Times New Roman" w:hAnsi="Times New Roman" w:cs="Times New Roman"/>
        </w:rPr>
      </w:pPr>
    </w:p>
    <w:p w14:paraId="670ABFC8" w14:textId="77777777" w:rsidR="00461C48" w:rsidRDefault="00461C48" w:rsidP="00461C48">
      <w:pPr>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CAA5372" wp14:editId="6D501EDE">
                <wp:simplePos x="0" y="0"/>
                <wp:positionH relativeFrom="column">
                  <wp:posOffset>3102015</wp:posOffset>
                </wp:positionH>
                <wp:positionV relativeFrom="paragraph">
                  <wp:posOffset>1192192</wp:posOffset>
                </wp:positionV>
                <wp:extent cx="821803" cy="763930"/>
                <wp:effectExtent l="0" t="0" r="16510" b="10795"/>
                <wp:wrapNone/>
                <wp:docPr id="21" name="Frame 21"/>
                <wp:cNvGraphicFramePr/>
                <a:graphic xmlns:a="http://schemas.openxmlformats.org/drawingml/2006/main">
                  <a:graphicData uri="http://schemas.microsoft.com/office/word/2010/wordprocessingShape">
                    <wps:wsp>
                      <wps:cNvSpPr/>
                      <wps:spPr>
                        <a:xfrm>
                          <a:off x="0" y="0"/>
                          <a:ext cx="821803" cy="763930"/>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3CD69" id="Frame 21" o:spid="_x0000_s1026" style="position:absolute;margin-left:244.25pt;margin-top:93.85pt;width:64.7pt;height:60.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21803,7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" path="m,l821803,r,763930l,763930,,xm95491,95491r,572948l726312,668439r,-572948l95491,95491xe" fillcolor="#ed7d31 [3205]" strokecolor="#1f3763 [1604]" strokeweight="1pt">
                <v:stroke joinstyle="miter"/>
                <v:path arrowok="t" o:connecttype="custom" o:connectlocs="0,0;821803,0;821803,763930;0,763930;0,0;95491,95491;95491,668439;726312,668439;726312,95491;95491,95491" o:connectangles="0,0,0,0,0,0,0,0,0,0"/>
              </v:shape>
            </w:pict>
          </mc:Fallback>
        </mc:AlternateContent>
      </w:r>
      <w:r>
        <w:rPr>
          <w:rFonts w:ascii="Times New Roman" w:hAnsi="Times New Roman" w:cs="Times New Roman"/>
          <w:noProof/>
        </w:rPr>
        <w:drawing>
          <wp:inline distT="0" distB="0" distL="0" distR="0" wp14:anchorId="35BD1E6A" wp14:editId="33449469">
            <wp:extent cx="1759352" cy="2602492"/>
            <wp:effectExtent l="0" t="0" r="635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20 at 1.05.19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6484" cy="2613041"/>
                    </a:xfrm>
                    <a:prstGeom prst="rect">
                      <a:avLst/>
                    </a:prstGeom>
                  </pic:spPr>
                </pic:pic>
              </a:graphicData>
            </a:graphic>
          </wp:inline>
        </w:drawing>
      </w:r>
    </w:p>
    <w:p w14:paraId="226C4B9A" w14:textId="77777777" w:rsidR="00461C48" w:rsidRDefault="00461C48" w:rsidP="00461C48">
      <w:pPr>
        <w:rPr>
          <w:rFonts w:ascii="Times New Roman" w:hAnsi="Times New Roman" w:cs="Times New Roman"/>
        </w:rPr>
      </w:pPr>
      <w:r w:rsidRPr="00E86673">
        <w:rPr>
          <w:rFonts w:ascii="Times New Roman" w:hAnsi="Times New Roman" w:cs="Times New Roman"/>
        </w:rPr>
        <w:t xml:space="preserve"> </w:t>
      </w:r>
    </w:p>
    <w:p w14:paraId="2F9D14A9" w14:textId="77777777" w:rsidR="00461C48" w:rsidRPr="00E86673" w:rsidRDefault="00461C48" w:rsidP="00461C48">
      <w:pPr>
        <w:rPr>
          <w:rFonts w:ascii="Times New Roman" w:hAnsi="Times New Roman" w:cs="Times New Roman"/>
        </w:rPr>
      </w:pPr>
    </w:p>
    <w:p w14:paraId="382E5656" w14:textId="77777777" w:rsidR="00461C48" w:rsidRDefault="00461C48" w:rsidP="00461C48">
      <w:pPr>
        <w:pStyle w:val="ListParagraph"/>
        <w:numPr>
          <w:ilvl w:val="0"/>
          <w:numId w:val="8"/>
        </w:numPr>
        <w:rPr>
          <w:rFonts w:ascii="Times New Roman" w:hAnsi="Times New Roman" w:cs="Times New Roman"/>
        </w:rPr>
      </w:pPr>
      <w:r>
        <w:rPr>
          <w:rFonts w:ascii="Times New Roman" w:hAnsi="Times New Roman" w:cs="Times New Roman"/>
        </w:rPr>
        <w:t xml:space="preserve">Once you have selected this, you should end up with a graph that looks like this: </w:t>
      </w:r>
    </w:p>
    <w:p w14:paraId="64B2EAE5" w14:textId="77777777" w:rsidR="00461C48" w:rsidRDefault="00461C48" w:rsidP="00461C48">
      <w:pPr>
        <w:ind w:left="360"/>
        <w:rPr>
          <w:rFonts w:ascii="Times New Roman" w:hAnsi="Times New Roman" w:cs="Times New Roman"/>
        </w:rPr>
      </w:pPr>
    </w:p>
    <w:p w14:paraId="3EEA423C" w14:textId="77777777" w:rsidR="00461C48" w:rsidRPr="00E86673" w:rsidRDefault="00461C48" w:rsidP="00461C48">
      <w:pPr>
        <w:ind w:left="360"/>
        <w:jc w:val="center"/>
        <w:rPr>
          <w:rFonts w:ascii="Times New Roman" w:hAnsi="Times New Roman" w:cs="Times New Roman"/>
        </w:rPr>
      </w:pPr>
      <w:r>
        <w:rPr>
          <w:noProof/>
        </w:rPr>
        <w:drawing>
          <wp:inline distT="0" distB="0" distL="0" distR="0" wp14:anchorId="68FE5A0E" wp14:editId="00D1CA18">
            <wp:extent cx="3275635" cy="2026274"/>
            <wp:effectExtent l="0" t="0" r="1270" b="6350"/>
            <wp:docPr id="23" name="Picture 23" descr="/var/folders/_5/f329nmh50gl8p4k6q6986m7w0000gn/T/com.microsoft.Word/Content.MSO/4F84F0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_5/f329nmh50gl8p4k6q6986m7w0000gn/T/com.microsoft.Word/Content.MSO/4F84F02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152" cy="2035873"/>
                    </a:xfrm>
                    <a:prstGeom prst="rect">
                      <a:avLst/>
                    </a:prstGeom>
                    <a:noFill/>
                    <a:ln>
                      <a:noFill/>
                    </a:ln>
                  </pic:spPr>
                </pic:pic>
              </a:graphicData>
            </a:graphic>
          </wp:inline>
        </w:drawing>
      </w:r>
    </w:p>
    <w:p w14:paraId="3BFBD8FB" w14:textId="77777777" w:rsidR="00461C48" w:rsidRPr="00FB6D74" w:rsidRDefault="00461C48" w:rsidP="00461C48">
      <w:pPr>
        <w:rPr>
          <w:rFonts w:ascii="Times New Roman" w:hAnsi="Times New Roman" w:cs="Times New Roman"/>
          <w:i/>
          <w:u w:val="single"/>
        </w:rPr>
      </w:pPr>
    </w:p>
    <w:p w14:paraId="47BFDF36" w14:textId="77777777" w:rsidR="00461C48" w:rsidRDefault="00461C48" w:rsidP="00461C48">
      <w:pPr>
        <w:rPr>
          <w:rFonts w:ascii="Times New Roman" w:hAnsi="Times New Roman" w:cs="Times New Roman"/>
        </w:rPr>
      </w:pPr>
    </w:p>
    <w:p w14:paraId="26E30624" w14:textId="77777777" w:rsidR="00461C48" w:rsidRPr="009D6534" w:rsidRDefault="00461C48" w:rsidP="00461C48">
      <w:pPr>
        <w:pStyle w:val="ListParagraph"/>
        <w:numPr>
          <w:ilvl w:val="0"/>
          <w:numId w:val="8"/>
        </w:numPr>
        <w:rPr>
          <w:rFonts w:ascii="Times New Roman" w:hAnsi="Times New Roman" w:cs="Times New Roman"/>
        </w:rPr>
      </w:pPr>
      <w:r>
        <w:rPr>
          <w:rFonts w:ascii="Times New Roman" w:hAnsi="Times New Roman" w:cs="Times New Roman"/>
        </w:rPr>
        <w:t xml:space="preserve">This chart is harder to interpret in some ways, but provides a cool visual reference for where lichens grow on individual trees or on average across sites. </w:t>
      </w:r>
    </w:p>
    <w:p w14:paraId="6E6F5FA7" w14:textId="77777777" w:rsidR="00461C48" w:rsidRDefault="00461C48" w:rsidP="00461C48">
      <w:pPr>
        <w:rPr>
          <w:rFonts w:ascii="Times New Roman" w:hAnsi="Times New Roman" w:cs="Times New Roman"/>
        </w:rPr>
      </w:pPr>
    </w:p>
    <w:p w14:paraId="41B57BEF" w14:textId="77777777" w:rsidR="00461C48" w:rsidRDefault="00461C48" w:rsidP="00461C48">
      <w:pPr>
        <w:pStyle w:val="ListParagraph"/>
        <w:rPr>
          <w:rFonts w:ascii="Times New Roman" w:hAnsi="Times New Roman" w:cs="Times New Roman"/>
        </w:rPr>
      </w:pPr>
    </w:p>
    <w:p w14:paraId="0D62602D" w14:textId="77777777" w:rsidR="00461C48" w:rsidRDefault="00461C48" w:rsidP="00461C48">
      <w:pPr>
        <w:rPr>
          <w:rFonts w:ascii="Times New Roman" w:hAnsi="Times New Roman" w:cs="Times New Roman"/>
        </w:rPr>
      </w:pPr>
    </w:p>
    <w:p w14:paraId="5B916A28" w14:textId="77777777" w:rsidR="00461C48" w:rsidRDefault="00461C48" w:rsidP="00461C48">
      <w:pPr>
        <w:rPr>
          <w:rFonts w:ascii="Times New Roman" w:hAnsi="Times New Roman" w:cs="Times New Roman"/>
        </w:rPr>
      </w:pPr>
    </w:p>
    <w:p w14:paraId="6448B7E6" w14:textId="7A6DA8DC" w:rsidR="00461C48" w:rsidRDefault="00461C48" w:rsidP="005A194F">
      <w:pPr>
        <w:rPr>
          <w:rFonts w:ascii="Times New Roman" w:hAnsi="Times New Roman" w:cs="Times New Roman"/>
        </w:rPr>
      </w:pPr>
    </w:p>
    <w:p w14:paraId="5BF4061E" w14:textId="3B9B9307" w:rsidR="00461C48" w:rsidRDefault="00461C48" w:rsidP="005A194F">
      <w:pPr>
        <w:rPr>
          <w:rFonts w:ascii="Times New Roman" w:hAnsi="Times New Roman" w:cs="Times New Roman"/>
        </w:rPr>
      </w:pPr>
    </w:p>
    <w:p w14:paraId="5A643D1F" w14:textId="5289B656" w:rsidR="00461C48" w:rsidRDefault="00461C48" w:rsidP="005A194F">
      <w:pPr>
        <w:rPr>
          <w:rFonts w:ascii="Times New Roman" w:hAnsi="Times New Roman" w:cs="Times New Roman"/>
        </w:rPr>
      </w:pPr>
    </w:p>
    <w:p w14:paraId="0824E68D" w14:textId="0AAD5284" w:rsidR="00461C48" w:rsidRDefault="00461C48" w:rsidP="005A194F">
      <w:pPr>
        <w:rPr>
          <w:rFonts w:ascii="Times New Roman" w:hAnsi="Times New Roman" w:cs="Times New Roman"/>
        </w:rPr>
      </w:pPr>
    </w:p>
    <w:p w14:paraId="36435AA2" w14:textId="50F8DA08" w:rsidR="00461C48" w:rsidRDefault="00461C48" w:rsidP="005A194F">
      <w:pPr>
        <w:rPr>
          <w:rFonts w:ascii="Times New Roman" w:hAnsi="Times New Roman" w:cs="Times New Roman"/>
        </w:rPr>
      </w:pPr>
    </w:p>
    <w:p w14:paraId="75D1554C" w14:textId="7AC23021" w:rsidR="00461C48" w:rsidRDefault="00461C48" w:rsidP="005A194F">
      <w:pPr>
        <w:rPr>
          <w:rFonts w:ascii="Times New Roman" w:hAnsi="Times New Roman" w:cs="Times New Roman"/>
        </w:rPr>
      </w:pPr>
    </w:p>
    <w:p w14:paraId="06BD5502" w14:textId="77777777" w:rsidR="00461C48" w:rsidRDefault="00461C48" w:rsidP="005A194F">
      <w:pPr>
        <w:rPr>
          <w:rFonts w:ascii="Times New Roman" w:hAnsi="Times New Roman" w:cs="Times New Roman"/>
        </w:rPr>
      </w:pPr>
    </w:p>
    <w:p w14:paraId="0C951442" w14:textId="77777777" w:rsidR="005A194F" w:rsidRDefault="005A194F" w:rsidP="005A194F">
      <w:pPr>
        <w:rPr>
          <w:rFonts w:ascii="Times New Roman" w:hAnsi="Times New Roman" w:cs="Times New Roman"/>
        </w:rPr>
      </w:pPr>
    </w:p>
    <w:p w14:paraId="4E36D588" w14:textId="53E41716" w:rsidR="005A194F" w:rsidRPr="009D6534" w:rsidRDefault="00461C48" w:rsidP="005A194F">
      <w:pPr>
        <w:rPr>
          <w:rFonts w:ascii="Times New Roman" w:hAnsi="Times New Roman" w:cs="Times New Roman"/>
          <w:u w:val="single"/>
        </w:rPr>
      </w:pPr>
      <w:r>
        <w:rPr>
          <w:rFonts w:ascii="Times New Roman" w:hAnsi="Times New Roman" w:cs="Times New Roman"/>
          <w:b/>
          <w:u w:val="single"/>
        </w:rPr>
        <w:lastRenderedPageBreak/>
        <w:t>Part 2</w:t>
      </w:r>
      <w:r w:rsidR="005A194F" w:rsidRPr="009D6534">
        <w:rPr>
          <w:rFonts w:ascii="Times New Roman" w:hAnsi="Times New Roman" w:cs="Times New Roman"/>
          <w:b/>
          <w:u w:val="single"/>
        </w:rPr>
        <w:t xml:space="preserve">: </w:t>
      </w:r>
      <w:bookmarkStart w:id="0" w:name="_GoBack"/>
      <w:bookmarkEnd w:id="0"/>
      <w:r w:rsidR="005A194F" w:rsidRPr="009D6534">
        <w:rPr>
          <w:rFonts w:ascii="Times New Roman" w:hAnsi="Times New Roman" w:cs="Times New Roman"/>
          <w:b/>
          <w:u w:val="single"/>
        </w:rPr>
        <w:t>Exploring NEON Lichen Data</w:t>
      </w:r>
    </w:p>
    <w:p w14:paraId="28AAAD08" w14:textId="1460C971" w:rsidR="005A194F" w:rsidRDefault="005A194F" w:rsidP="005A194F">
      <w:pPr>
        <w:rPr>
          <w:rFonts w:ascii="Times New Roman" w:hAnsi="Times New Roman" w:cs="Times New Roman"/>
        </w:rPr>
      </w:pPr>
      <w:r>
        <w:rPr>
          <w:rFonts w:ascii="Times New Roman" w:hAnsi="Times New Roman" w:cs="Times New Roman"/>
        </w:rPr>
        <w:t>The National Ecological Observatory Network (NEON) is a public and freely available clearinghouse of biological, ecological, and environmental data that has been collected from field sites across the United Stat</w:t>
      </w:r>
      <w:r w:rsidR="00461C48">
        <w:rPr>
          <w:rFonts w:ascii="Times New Roman" w:hAnsi="Times New Roman" w:cs="Times New Roman"/>
        </w:rPr>
        <w:t>es. You can find NEON data on the Excel spreadsheet on the second tab, ‘NEON data’</w:t>
      </w:r>
      <w:r>
        <w:rPr>
          <w:rFonts w:ascii="Times New Roman" w:hAnsi="Times New Roman" w:cs="Times New Roman"/>
        </w:rPr>
        <w:t xml:space="preserve">.  </w:t>
      </w:r>
    </w:p>
    <w:p w14:paraId="601C9F48" w14:textId="451785F1" w:rsidR="00461C48" w:rsidRDefault="00461C48" w:rsidP="005A194F">
      <w:pPr>
        <w:rPr>
          <w:rFonts w:ascii="Times New Roman" w:hAnsi="Times New Roman" w:cs="Times New Roman"/>
        </w:rPr>
      </w:pPr>
    </w:p>
    <w:p w14:paraId="171882EF" w14:textId="0C75D731" w:rsidR="00461C48" w:rsidRDefault="00461C48" w:rsidP="00461C48">
      <w:pPr>
        <w:rPr>
          <w:rFonts w:ascii="Times New Roman" w:hAnsi="Times New Roman" w:cs="Times New Roman"/>
        </w:rPr>
      </w:pPr>
      <w:r>
        <w:rPr>
          <w:rFonts w:ascii="Times New Roman" w:hAnsi="Times New Roman" w:cs="Times New Roman"/>
        </w:rPr>
        <w:t>This data</w:t>
      </w:r>
      <w:r>
        <w:rPr>
          <w:rFonts w:ascii="Times New Roman" w:hAnsi="Times New Roman" w:cs="Times New Roman"/>
        </w:rPr>
        <w:t xml:space="preserve"> tab</w:t>
      </w:r>
      <w:r>
        <w:rPr>
          <w:rFonts w:ascii="Times New Roman" w:hAnsi="Times New Roman" w:cs="Times New Roman"/>
        </w:rPr>
        <w:t xml:space="preserve"> includes information on lichens percent cover, canopy cover, and a variety of other environmental variables including wet deposition of nitrogen, phosphorus, and sulfate. These last three columns each serve as a proxy for air pollution such that higher amounts of N, P, or S = higher air pollution.</w:t>
      </w:r>
    </w:p>
    <w:p w14:paraId="0DB29857" w14:textId="1FCD37BD" w:rsidR="00461C48" w:rsidRDefault="00461C48" w:rsidP="005A194F">
      <w:pPr>
        <w:rPr>
          <w:rFonts w:ascii="Times New Roman" w:hAnsi="Times New Roman" w:cs="Times New Roman"/>
        </w:rPr>
      </w:pPr>
    </w:p>
    <w:p w14:paraId="64CF1E11" w14:textId="15346ECA" w:rsidR="00461C48" w:rsidRDefault="00461C48" w:rsidP="00461C48">
      <w:pPr>
        <w:rPr>
          <w:rFonts w:ascii="Times New Roman" w:hAnsi="Times New Roman" w:cs="Times New Roman"/>
        </w:rPr>
      </w:pPr>
      <w:r>
        <w:rPr>
          <w:rFonts w:ascii="Times New Roman" w:hAnsi="Times New Roman" w:cs="Times New Roman"/>
        </w:rPr>
        <w:t xml:space="preserve">Choose one of the hypotheses below to explore or create your own. Remember, you may have to clean up some of the data entries in Excel before moving on to analyses. </w:t>
      </w:r>
      <w:r>
        <w:rPr>
          <w:rFonts w:ascii="Times New Roman" w:hAnsi="Times New Roman" w:cs="Times New Roman"/>
        </w:rPr>
        <w:t>It also may be easier to sort the data and copy/paste to a new tab in the Excel file. To do this, click on the ‘+’ symbol next to the tab names at the bottom of the worksheet. This will be especially helpful if you plan on comparing your data to NEON data.</w:t>
      </w:r>
    </w:p>
    <w:p w14:paraId="508D5FAE" w14:textId="2833C311" w:rsidR="00461C48" w:rsidRDefault="00461C48" w:rsidP="00461C48">
      <w:pPr>
        <w:rPr>
          <w:rFonts w:ascii="Times New Roman" w:hAnsi="Times New Roman" w:cs="Times New Roman"/>
        </w:rPr>
      </w:pPr>
      <w:r>
        <w:rPr>
          <w:rFonts w:ascii="Times New Roman" w:hAnsi="Times New Roman" w:cs="Times New Roman"/>
        </w:rPr>
        <w:t>What you will be responsible for turning in:</w:t>
      </w:r>
    </w:p>
    <w:p w14:paraId="5A9C82EE" w14:textId="77777777"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Describe the relationship between variables: what relationship do you expect to see and WHY</w:t>
      </w:r>
    </w:p>
    <w:p w14:paraId="4157D3CE" w14:textId="77777777"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P</w:t>
      </w:r>
      <w:r w:rsidRPr="00461C48">
        <w:rPr>
          <w:rFonts w:ascii="Times New Roman" w:hAnsi="Times New Roman" w:cs="Times New Roman"/>
        </w:rPr>
        <w:t xml:space="preserve">ick </w:t>
      </w:r>
      <w:r>
        <w:rPr>
          <w:rFonts w:ascii="Times New Roman" w:hAnsi="Times New Roman" w:cs="Times New Roman"/>
        </w:rPr>
        <w:t xml:space="preserve">the appropriate statistical analysis and </w:t>
      </w:r>
      <w:r w:rsidRPr="00461C48">
        <w:rPr>
          <w:rFonts w:ascii="Times New Roman" w:hAnsi="Times New Roman" w:cs="Times New Roman"/>
        </w:rPr>
        <w:t>e</w:t>
      </w:r>
      <w:r>
        <w:rPr>
          <w:rFonts w:ascii="Times New Roman" w:hAnsi="Times New Roman" w:cs="Times New Roman"/>
        </w:rPr>
        <w:t>xplain why you chose that test</w:t>
      </w:r>
    </w:p>
    <w:p w14:paraId="61655C87" w14:textId="77777777" w:rsid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Perform the statistical analysis, provide output, and interpret results</w:t>
      </w:r>
    </w:p>
    <w:p w14:paraId="089B86F4" w14:textId="77777777" w:rsidR="00461C48" w:rsidRPr="00461C48" w:rsidRDefault="00461C48" w:rsidP="00461C48">
      <w:pPr>
        <w:pStyle w:val="ListParagraph"/>
        <w:numPr>
          <w:ilvl w:val="0"/>
          <w:numId w:val="9"/>
        </w:numPr>
        <w:rPr>
          <w:rFonts w:ascii="Times New Roman" w:hAnsi="Times New Roman" w:cs="Times New Roman"/>
        </w:rPr>
      </w:pPr>
      <w:r>
        <w:rPr>
          <w:rFonts w:ascii="Times New Roman" w:hAnsi="Times New Roman" w:cs="Times New Roman"/>
        </w:rPr>
        <w:t xml:space="preserve">Create a figure to illustrate the relationship between variables </w:t>
      </w:r>
    </w:p>
    <w:p w14:paraId="5195054C" w14:textId="77777777" w:rsidR="00461C48" w:rsidRDefault="00461C48" w:rsidP="00461C48">
      <w:pPr>
        <w:rPr>
          <w:rFonts w:ascii="Times New Roman" w:hAnsi="Times New Roman" w:cs="Times New Roman"/>
        </w:rPr>
      </w:pPr>
    </w:p>
    <w:p w14:paraId="5CF91976" w14:textId="77777777" w:rsidR="00461C48" w:rsidRPr="00461C48" w:rsidRDefault="00461C48" w:rsidP="00461C48">
      <w:pPr>
        <w:rPr>
          <w:rFonts w:ascii="Times New Roman" w:hAnsi="Times New Roman" w:cs="Times New Roman"/>
          <w:i/>
          <w:u w:val="single"/>
        </w:rPr>
      </w:pPr>
      <w:r w:rsidRPr="00461C48">
        <w:rPr>
          <w:rFonts w:ascii="Times New Roman" w:hAnsi="Times New Roman" w:cs="Times New Roman"/>
          <w:i/>
          <w:u w:val="single"/>
        </w:rPr>
        <w:t>Potential Hypotheses to Test:</w:t>
      </w:r>
    </w:p>
    <w:p w14:paraId="11C4715A" w14:textId="50FCC0DE"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Increasing air pollution levels (wet deposition) will decrease lichen abundance</w:t>
      </w:r>
      <w:r>
        <w:rPr>
          <w:rFonts w:ascii="Times New Roman" w:hAnsi="Times New Roman" w:cs="Times New Roman"/>
        </w:rPr>
        <w:t>. Note: this can only be tested using the NEON data.</w:t>
      </w:r>
      <w:r>
        <w:rPr>
          <w:rFonts w:ascii="Times New Roman" w:hAnsi="Times New Roman" w:cs="Times New Roman"/>
        </w:rPr>
        <w:t xml:space="preserve"> </w:t>
      </w:r>
    </w:p>
    <w:p w14:paraId="72BB592A" w14:textId="29E120B6"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Lichen abundance will vary betwe</w:t>
      </w:r>
      <w:r>
        <w:rPr>
          <w:rFonts w:ascii="Times New Roman" w:hAnsi="Times New Roman" w:cs="Times New Roman"/>
        </w:rPr>
        <w:t>en communities</w:t>
      </w:r>
      <w:r>
        <w:rPr>
          <w:rFonts w:ascii="Times New Roman" w:hAnsi="Times New Roman" w:cs="Times New Roman"/>
        </w:rPr>
        <w:t xml:space="preserve">. </w:t>
      </w:r>
      <w:r>
        <w:rPr>
          <w:rFonts w:ascii="Times New Roman" w:hAnsi="Times New Roman" w:cs="Times New Roman"/>
        </w:rPr>
        <w:t>Compare our field sites to a NEON site with a different community. Alternatively, compare our field data to NEON data with the same community.</w:t>
      </w:r>
    </w:p>
    <w:p w14:paraId="5816AB3C" w14:textId="0CB6E7C2"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Lichen abundance will vary betwe</w:t>
      </w:r>
      <w:r>
        <w:rPr>
          <w:rFonts w:ascii="Times New Roman" w:hAnsi="Times New Roman" w:cs="Times New Roman"/>
        </w:rPr>
        <w:t>en sites with different biomes (domains)</w:t>
      </w:r>
      <w:r>
        <w:rPr>
          <w:rFonts w:ascii="Times New Roman" w:hAnsi="Times New Roman" w:cs="Times New Roman"/>
        </w:rPr>
        <w:t>. Compare our field sites to a NEON</w:t>
      </w:r>
      <w:r>
        <w:rPr>
          <w:rFonts w:ascii="Times New Roman" w:hAnsi="Times New Roman" w:cs="Times New Roman"/>
        </w:rPr>
        <w:t xml:space="preserve"> site with a different domain</w:t>
      </w:r>
      <w:r>
        <w:rPr>
          <w:rFonts w:ascii="Times New Roman" w:hAnsi="Times New Roman" w:cs="Times New Roman"/>
        </w:rPr>
        <w:t>.</w:t>
      </w:r>
    </w:p>
    <w:p w14:paraId="5AB50AD3" w14:textId="55275FD7" w:rsidR="00461C48" w:rsidRDefault="00461C48" w:rsidP="00461C48">
      <w:pPr>
        <w:pStyle w:val="ListParagraph"/>
        <w:numPr>
          <w:ilvl w:val="0"/>
          <w:numId w:val="3"/>
        </w:numPr>
        <w:rPr>
          <w:rFonts w:ascii="Times New Roman" w:hAnsi="Times New Roman" w:cs="Times New Roman"/>
        </w:rPr>
      </w:pPr>
      <w:r>
        <w:rPr>
          <w:rFonts w:ascii="Times New Roman" w:hAnsi="Times New Roman" w:cs="Times New Roman"/>
        </w:rPr>
        <w:t>Canopy cover will impact lichen abundance</w:t>
      </w:r>
      <w:r>
        <w:rPr>
          <w:rFonts w:ascii="Times New Roman" w:hAnsi="Times New Roman" w:cs="Times New Roman"/>
        </w:rPr>
        <w:t>. Combine our data with the NEON data.</w:t>
      </w:r>
      <w:r>
        <w:rPr>
          <w:rFonts w:ascii="Times New Roman" w:hAnsi="Times New Roman" w:cs="Times New Roman"/>
        </w:rPr>
        <w:t xml:space="preserve"> </w:t>
      </w:r>
    </w:p>
    <w:p w14:paraId="1BEE6917" w14:textId="77777777" w:rsidR="005A194F" w:rsidRPr="006C2198" w:rsidRDefault="005A194F" w:rsidP="005A194F">
      <w:pPr>
        <w:rPr>
          <w:rFonts w:ascii="Times New Roman" w:hAnsi="Times New Roman" w:cs="Times New Roman"/>
        </w:rPr>
      </w:pPr>
    </w:p>
    <w:p w14:paraId="1AD4C0AB" w14:textId="77777777" w:rsidR="005A194F" w:rsidRDefault="005A194F" w:rsidP="005A194F">
      <w:pPr>
        <w:rPr>
          <w:rFonts w:ascii="Times New Roman" w:hAnsi="Times New Roman" w:cs="Times New Roman"/>
        </w:rPr>
      </w:pPr>
    </w:p>
    <w:p w14:paraId="1A422B48" w14:textId="06930378" w:rsidR="00C14F72" w:rsidRDefault="00461C48" w:rsidP="00461C48">
      <w:pPr>
        <w:jc w:val="center"/>
        <w:rPr>
          <w:rFonts w:ascii="Times New Roman" w:hAnsi="Times New Roman" w:cs="Times New Roman"/>
          <w:b/>
        </w:rPr>
      </w:pPr>
      <w:r w:rsidRPr="00461C48">
        <w:rPr>
          <w:rFonts w:ascii="Times New Roman" w:hAnsi="Times New Roman" w:cs="Times New Roman"/>
          <w:b/>
        </w:rPr>
        <w:t>Grading Rubric</w:t>
      </w:r>
    </w:p>
    <w:p w14:paraId="50F8D8E0" w14:textId="77777777" w:rsidR="00461C48" w:rsidRPr="00461C48" w:rsidRDefault="00461C48" w:rsidP="00461C48">
      <w:pPr>
        <w:jc w:val="center"/>
        <w:rPr>
          <w:rFonts w:ascii="Times New Roman" w:hAnsi="Times New Roman" w:cs="Times New Roman"/>
          <w:b/>
        </w:rPr>
      </w:pPr>
    </w:p>
    <w:tbl>
      <w:tblPr>
        <w:tblStyle w:val="TableGrid"/>
        <w:tblW w:w="0" w:type="auto"/>
        <w:jc w:val="center"/>
        <w:tblLook w:val="04A0" w:firstRow="1" w:lastRow="0" w:firstColumn="1" w:lastColumn="0" w:noHBand="0" w:noVBand="1"/>
      </w:tblPr>
      <w:tblGrid>
        <w:gridCol w:w="3415"/>
        <w:gridCol w:w="3330"/>
      </w:tblGrid>
      <w:tr w:rsidR="00461C48" w:rsidRPr="00461C48" w14:paraId="66467628" w14:textId="77777777" w:rsidTr="00461C48">
        <w:trPr>
          <w:jc w:val="center"/>
        </w:trPr>
        <w:tc>
          <w:tcPr>
            <w:tcW w:w="3415" w:type="dxa"/>
          </w:tcPr>
          <w:p w14:paraId="6AEDF03D" w14:textId="77777777" w:rsidR="00461C48" w:rsidRPr="00461C48" w:rsidRDefault="00461C48" w:rsidP="00461C48">
            <w:pPr>
              <w:jc w:val="center"/>
              <w:rPr>
                <w:b/>
              </w:rPr>
            </w:pPr>
            <w:r w:rsidRPr="00461C48">
              <w:rPr>
                <w:b/>
              </w:rPr>
              <w:t>Content</w:t>
            </w:r>
          </w:p>
        </w:tc>
        <w:tc>
          <w:tcPr>
            <w:tcW w:w="3330" w:type="dxa"/>
          </w:tcPr>
          <w:p w14:paraId="45263830" w14:textId="77777777" w:rsidR="00461C48" w:rsidRPr="00461C48" w:rsidRDefault="00461C48" w:rsidP="00461C48">
            <w:pPr>
              <w:jc w:val="center"/>
              <w:rPr>
                <w:b/>
              </w:rPr>
            </w:pPr>
            <w:r w:rsidRPr="00461C48">
              <w:rPr>
                <w:b/>
              </w:rPr>
              <w:t>Pts</w:t>
            </w:r>
          </w:p>
        </w:tc>
      </w:tr>
      <w:tr w:rsidR="00461C48" w:rsidRPr="00461C48" w14:paraId="39C09716" w14:textId="77777777" w:rsidTr="00461C48">
        <w:trPr>
          <w:jc w:val="center"/>
        </w:trPr>
        <w:tc>
          <w:tcPr>
            <w:tcW w:w="3415" w:type="dxa"/>
            <w:vAlign w:val="center"/>
          </w:tcPr>
          <w:p w14:paraId="382FCBE0" w14:textId="77777777" w:rsidR="00461C48" w:rsidRPr="00461C48" w:rsidRDefault="00461C48" w:rsidP="00461C48">
            <w:pPr>
              <w:jc w:val="center"/>
            </w:pPr>
            <w:r w:rsidRPr="00461C48">
              <w:t>Background/Rationale (pics lichen, air pollution image, etc.)</w:t>
            </w:r>
          </w:p>
        </w:tc>
        <w:tc>
          <w:tcPr>
            <w:tcW w:w="3330" w:type="dxa"/>
          </w:tcPr>
          <w:p w14:paraId="1CAD2712" w14:textId="77777777" w:rsidR="00461C48" w:rsidRPr="00461C48" w:rsidRDefault="00461C48" w:rsidP="00461C48">
            <w:pPr>
              <w:jc w:val="center"/>
            </w:pPr>
            <w:r w:rsidRPr="00461C48">
              <w:t>5</w:t>
            </w:r>
          </w:p>
        </w:tc>
      </w:tr>
      <w:tr w:rsidR="00461C48" w:rsidRPr="00461C48" w14:paraId="29AC911B" w14:textId="77777777" w:rsidTr="00461C48">
        <w:trPr>
          <w:jc w:val="center"/>
        </w:trPr>
        <w:tc>
          <w:tcPr>
            <w:tcW w:w="3415" w:type="dxa"/>
            <w:vAlign w:val="center"/>
          </w:tcPr>
          <w:p w14:paraId="2C70EDA7" w14:textId="3AC3F6C5" w:rsidR="00461C48" w:rsidRPr="00461C48" w:rsidRDefault="00461C48" w:rsidP="00461C48">
            <w:pPr>
              <w:jc w:val="center"/>
            </w:pPr>
            <w:r>
              <w:t>Hypothesis Statement</w:t>
            </w:r>
          </w:p>
        </w:tc>
        <w:tc>
          <w:tcPr>
            <w:tcW w:w="3330" w:type="dxa"/>
          </w:tcPr>
          <w:p w14:paraId="0359DE2A" w14:textId="3FBD826B" w:rsidR="00461C48" w:rsidRPr="00461C48" w:rsidRDefault="00461C48" w:rsidP="00461C48">
            <w:pPr>
              <w:jc w:val="center"/>
            </w:pPr>
            <w:r>
              <w:t>3</w:t>
            </w:r>
          </w:p>
        </w:tc>
      </w:tr>
      <w:tr w:rsidR="00461C48" w:rsidRPr="00461C48" w14:paraId="3E193E26" w14:textId="77777777" w:rsidTr="00461C48">
        <w:trPr>
          <w:jc w:val="center"/>
        </w:trPr>
        <w:tc>
          <w:tcPr>
            <w:tcW w:w="3415" w:type="dxa"/>
            <w:vAlign w:val="center"/>
          </w:tcPr>
          <w:p w14:paraId="5C4773DA" w14:textId="3784C68D" w:rsidR="00461C48" w:rsidRPr="00461C48" w:rsidRDefault="00461C48" w:rsidP="00461C48">
            <w:pPr>
              <w:jc w:val="center"/>
            </w:pPr>
            <w:r>
              <w:t>Appropriate Statistical Test Used</w:t>
            </w:r>
          </w:p>
        </w:tc>
        <w:tc>
          <w:tcPr>
            <w:tcW w:w="3330" w:type="dxa"/>
          </w:tcPr>
          <w:p w14:paraId="3C345121" w14:textId="1BE3AE58" w:rsidR="00461C48" w:rsidRPr="00461C48" w:rsidRDefault="00461C48" w:rsidP="00461C48">
            <w:pPr>
              <w:jc w:val="center"/>
            </w:pPr>
            <w:r>
              <w:t>5</w:t>
            </w:r>
          </w:p>
        </w:tc>
      </w:tr>
      <w:tr w:rsidR="00461C48" w:rsidRPr="00461C48" w14:paraId="71F73622" w14:textId="77777777" w:rsidTr="00461C48">
        <w:trPr>
          <w:jc w:val="center"/>
        </w:trPr>
        <w:tc>
          <w:tcPr>
            <w:tcW w:w="3415" w:type="dxa"/>
            <w:vAlign w:val="center"/>
          </w:tcPr>
          <w:p w14:paraId="69720581" w14:textId="2D8B9134" w:rsidR="00461C48" w:rsidRPr="00461C48" w:rsidRDefault="00461C48" w:rsidP="00461C48">
            <w:pPr>
              <w:jc w:val="center"/>
            </w:pPr>
            <w:r w:rsidRPr="00461C48">
              <w:t>Pic</w:t>
            </w:r>
            <w:r>
              <w:t xml:space="preserve">s of field sampling </w:t>
            </w:r>
          </w:p>
        </w:tc>
        <w:tc>
          <w:tcPr>
            <w:tcW w:w="3330" w:type="dxa"/>
          </w:tcPr>
          <w:p w14:paraId="564A0D90" w14:textId="49E48C6C" w:rsidR="00461C48" w:rsidRPr="00461C48" w:rsidRDefault="00461C48" w:rsidP="00461C48">
            <w:pPr>
              <w:jc w:val="center"/>
            </w:pPr>
            <w:r>
              <w:t>2</w:t>
            </w:r>
          </w:p>
        </w:tc>
      </w:tr>
      <w:tr w:rsidR="00461C48" w:rsidRPr="00461C48" w14:paraId="5360DFA8" w14:textId="77777777" w:rsidTr="00461C48">
        <w:trPr>
          <w:jc w:val="center"/>
        </w:trPr>
        <w:tc>
          <w:tcPr>
            <w:tcW w:w="3415" w:type="dxa"/>
            <w:vAlign w:val="center"/>
          </w:tcPr>
          <w:p w14:paraId="33E4BAFA" w14:textId="535E3683" w:rsidR="00461C48" w:rsidRPr="00461C48" w:rsidRDefault="00461C48" w:rsidP="00461C48">
            <w:pPr>
              <w:jc w:val="center"/>
            </w:pPr>
            <w:r>
              <w:t xml:space="preserve">Results and Graphs </w:t>
            </w:r>
            <w:r w:rsidRPr="00461C48">
              <w:t>(axes labeled, informative)</w:t>
            </w:r>
          </w:p>
        </w:tc>
        <w:tc>
          <w:tcPr>
            <w:tcW w:w="3330" w:type="dxa"/>
          </w:tcPr>
          <w:p w14:paraId="68E5CFC6" w14:textId="77777777" w:rsidR="00461C48" w:rsidRPr="00461C48" w:rsidRDefault="00461C48" w:rsidP="00461C48">
            <w:pPr>
              <w:jc w:val="center"/>
            </w:pPr>
            <w:r w:rsidRPr="00461C48">
              <w:t>10</w:t>
            </w:r>
          </w:p>
        </w:tc>
      </w:tr>
      <w:tr w:rsidR="00461C48" w:rsidRPr="00461C48" w14:paraId="3D8058AF" w14:textId="77777777" w:rsidTr="00461C48">
        <w:trPr>
          <w:jc w:val="center"/>
        </w:trPr>
        <w:tc>
          <w:tcPr>
            <w:tcW w:w="3415" w:type="dxa"/>
            <w:vAlign w:val="center"/>
          </w:tcPr>
          <w:p w14:paraId="46710C1E" w14:textId="55F30B5A" w:rsidR="00461C48" w:rsidRPr="00461C48" w:rsidRDefault="00461C48" w:rsidP="00461C48">
            <w:pPr>
              <w:jc w:val="center"/>
            </w:pPr>
            <w:r>
              <w:t>Interpretation of Results</w:t>
            </w:r>
          </w:p>
        </w:tc>
        <w:tc>
          <w:tcPr>
            <w:tcW w:w="3330" w:type="dxa"/>
          </w:tcPr>
          <w:p w14:paraId="79EABDCD" w14:textId="77777777" w:rsidR="00461C48" w:rsidRPr="00461C48" w:rsidRDefault="00461C48" w:rsidP="00461C48">
            <w:pPr>
              <w:jc w:val="center"/>
            </w:pPr>
            <w:r w:rsidRPr="00461C48">
              <w:t>5</w:t>
            </w:r>
          </w:p>
        </w:tc>
      </w:tr>
      <w:tr w:rsidR="00461C48" w:rsidRPr="00461C48" w14:paraId="56161DB0" w14:textId="77777777" w:rsidTr="00461C48">
        <w:trPr>
          <w:jc w:val="center"/>
        </w:trPr>
        <w:tc>
          <w:tcPr>
            <w:tcW w:w="3415" w:type="dxa"/>
          </w:tcPr>
          <w:p w14:paraId="7FD70B1C" w14:textId="77777777" w:rsidR="00461C48" w:rsidRPr="00461C48" w:rsidRDefault="00461C48" w:rsidP="00461C48">
            <w:pPr>
              <w:jc w:val="center"/>
            </w:pPr>
            <w:r w:rsidRPr="00461C48">
              <w:rPr>
                <w:b/>
              </w:rPr>
              <w:t>Total Pts</w:t>
            </w:r>
          </w:p>
        </w:tc>
        <w:tc>
          <w:tcPr>
            <w:tcW w:w="3330" w:type="dxa"/>
          </w:tcPr>
          <w:p w14:paraId="77D233B2" w14:textId="77777777" w:rsidR="00461C48" w:rsidRPr="00461C48" w:rsidRDefault="00461C48" w:rsidP="00461C48">
            <w:pPr>
              <w:jc w:val="center"/>
              <w:rPr>
                <w:b/>
              </w:rPr>
            </w:pPr>
            <w:r w:rsidRPr="00461C48">
              <w:rPr>
                <w:b/>
              </w:rPr>
              <w:t>30</w:t>
            </w:r>
          </w:p>
        </w:tc>
      </w:tr>
    </w:tbl>
    <w:p w14:paraId="2B8A1254" w14:textId="77777777" w:rsidR="00461C48" w:rsidRDefault="00461C48"/>
    <w:sectPr w:rsidR="00461C48" w:rsidSect="00CF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E92"/>
    <w:multiLevelType w:val="hybridMultilevel"/>
    <w:tmpl w:val="A86EEE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18D0"/>
    <w:multiLevelType w:val="hybridMultilevel"/>
    <w:tmpl w:val="3434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65C3"/>
    <w:multiLevelType w:val="hybridMultilevel"/>
    <w:tmpl w:val="9552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230D7"/>
    <w:multiLevelType w:val="hybridMultilevel"/>
    <w:tmpl w:val="BC2C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05F57"/>
    <w:multiLevelType w:val="hybridMultilevel"/>
    <w:tmpl w:val="C53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74511"/>
    <w:multiLevelType w:val="hybridMultilevel"/>
    <w:tmpl w:val="A792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1135C"/>
    <w:multiLevelType w:val="hybridMultilevel"/>
    <w:tmpl w:val="BA70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F3"/>
    <w:multiLevelType w:val="hybridMultilevel"/>
    <w:tmpl w:val="5E6E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37B9"/>
    <w:multiLevelType w:val="hybridMultilevel"/>
    <w:tmpl w:val="3434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F03F3"/>
    <w:multiLevelType w:val="hybridMultilevel"/>
    <w:tmpl w:val="EAA8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4F"/>
    <w:rsid w:val="0031535D"/>
    <w:rsid w:val="00461C48"/>
    <w:rsid w:val="005A194F"/>
    <w:rsid w:val="00CF6329"/>
    <w:rsid w:val="00D8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10B4"/>
  <w15:chartTrackingRefBased/>
  <w15:docId w15:val="{D966A79B-185D-854F-B563-D561AE8A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4F"/>
    <w:pPr>
      <w:ind w:left="720"/>
      <w:contextualSpacing/>
    </w:pPr>
  </w:style>
  <w:style w:type="character" w:styleId="Hyperlink">
    <w:name w:val="Hyperlink"/>
    <w:basedOn w:val="DefaultParagraphFont"/>
    <w:uiPriority w:val="99"/>
    <w:unhideWhenUsed/>
    <w:rsid w:val="005A194F"/>
    <w:rPr>
      <w:color w:val="0563C1" w:themeColor="hyperlink"/>
      <w:u w:val="single"/>
    </w:rPr>
  </w:style>
  <w:style w:type="table" w:styleId="TableGrid">
    <w:name w:val="Table Grid"/>
    <w:basedOn w:val="TableNormal"/>
    <w:uiPriority w:val="59"/>
    <w:rsid w:val="00461C48"/>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Dell</cp:lastModifiedBy>
  <cp:revision>2</cp:revision>
  <dcterms:created xsi:type="dcterms:W3CDTF">2021-02-23T13:39:00Z</dcterms:created>
  <dcterms:modified xsi:type="dcterms:W3CDTF">2021-02-23T13:39:00Z</dcterms:modified>
</cp:coreProperties>
</file>