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09E70" w14:textId="77777777" w:rsidR="00BF0D04" w:rsidRPr="00CE294F" w:rsidRDefault="00BF0D04" w:rsidP="00BF0D04">
      <w:pPr>
        <w:rPr>
          <w:b/>
        </w:rPr>
      </w:pPr>
      <w:r w:rsidRPr="00CE294F">
        <w:rPr>
          <w:b/>
        </w:rPr>
        <w:t xml:space="preserve">Module Title: Exploring </w:t>
      </w:r>
      <w:proofErr w:type="spellStart"/>
      <w:r w:rsidRPr="00CE294F">
        <w:rPr>
          <w:b/>
        </w:rPr>
        <w:t>EnvironmenATL</w:t>
      </w:r>
      <w:proofErr w:type="spellEnd"/>
      <w:r w:rsidRPr="00CE294F">
        <w:rPr>
          <w:b/>
        </w:rPr>
        <w:t xml:space="preserve"> Justice with Data Analytics and Visualization</w:t>
      </w:r>
    </w:p>
    <w:p w14:paraId="3F9B1A0F" w14:textId="77777777" w:rsidR="00BF0D04" w:rsidRPr="00C42455" w:rsidRDefault="00BF0D04" w:rsidP="00BF0D04">
      <w:pPr>
        <w:rPr>
          <w:b/>
        </w:rPr>
      </w:pPr>
      <w:r w:rsidRPr="00C42455">
        <w:rPr>
          <w:b/>
        </w:rPr>
        <w:t xml:space="preserve">Module Developed By: Dr. </w:t>
      </w:r>
      <w:proofErr w:type="spellStart"/>
      <w:r w:rsidRPr="00C42455">
        <w:rPr>
          <w:b/>
        </w:rPr>
        <w:t>Ethell</w:t>
      </w:r>
      <w:proofErr w:type="spellEnd"/>
      <w:r w:rsidRPr="00C42455">
        <w:rPr>
          <w:b/>
        </w:rPr>
        <w:t xml:space="preserve"> Vereen, Jr. </w:t>
      </w:r>
    </w:p>
    <w:p w14:paraId="58F260F0" w14:textId="77777777" w:rsidR="00AD5425" w:rsidRDefault="00AD5425"/>
    <w:p w14:paraId="657DBD3D" w14:textId="0F219570" w:rsidR="00AD5425" w:rsidRDefault="00802D03">
      <w:pPr>
        <w:rPr>
          <w:b/>
        </w:rPr>
      </w:pPr>
      <w:r>
        <w:rPr>
          <w:b/>
        </w:rPr>
        <w:t>Module</w:t>
      </w:r>
      <w:r w:rsidR="00DF259A">
        <w:rPr>
          <w:b/>
        </w:rPr>
        <w:t xml:space="preserve"> Reflection </w:t>
      </w:r>
    </w:p>
    <w:p w14:paraId="619E0A06" w14:textId="5ED5C670" w:rsidR="00B1064D" w:rsidRDefault="00DF259A" w:rsidP="00B877F0">
      <w:pPr>
        <w:jc w:val="both"/>
      </w:pPr>
      <w:r w:rsidRPr="00DF259A">
        <w:t xml:space="preserve">Instructions: Now that you have completed </w:t>
      </w:r>
      <w:r w:rsidR="00B1064D">
        <w:t>this module each group member is to w</w:t>
      </w:r>
      <w:r w:rsidRPr="00DF259A">
        <w:t>rite a</w:t>
      </w:r>
      <w:r w:rsidR="00B1064D">
        <w:t>n individual</w:t>
      </w:r>
      <w:r w:rsidRPr="00DF259A">
        <w:t xml:space="preserve"> reflection about what you have learned</w:t>
      </w:r>
      <w:r w:rsidRPr="00B877F0">
        <w:rPr>
          <w:b/>
          <w:bCs/>
        </w:rPr>
        <w:t xml:space="preserve">. Your reflections should include (1) your opinion, (2) personal experience, and (3) evidence to back up your thoughts and/or opinion (APA citation). </w:t>
      </w:r>
      <w:r w:rsidRPr="00DF259A">
        <w:t xml:space="preserve">Things you can reflect on include the </w:t>
      </w:r>
      <w:r w:rsidR="00B1064D">
        <w:t xml:space="preserve">supplemental and course material for this module such as </w:t>
      </w:r>
      <w:r w:rsidRPr="00DF259A">
        <w:t xml:space="preserve">readings, videos, </w:t>
      </w:r>
      <w:r w:rsidR="00B1064D">
        <w:t xml:space="preserve">worksheet, your </w:t>
      </w:r>
      <w:r w:rsidRPr="00DF259A">
        <w:t xml:space="preserve">discussions with </w:t>
      </w:r>
      <w:r w:rsidR="00B1064D">
        <w:t xml:space="preserve">group members and/or other </w:t>
      </w:r>
      <w:r w:rsidRPr="00DF259A">
        <w:t xml:space="preserve">classmates. </w:t>
      </w:r>
      <w:r w:rsidR="00B877F0">
        <w:t xml:space="preserve">How has your knowledge and understanding of environmental justice and data analytics changed or been informed? </w:t>
      </w:r>
      <w:r w:rsidRPr="00DF259A">
        <w:t xml:space="preserve">The purpose of this assignment is to ensure you are processing your thoughts on the course content. This will enhance your learning and knowledge. This reflection journal is private. None of your peers will be able to see it. I </w:t>
      </w:r>
      <w:r w:rsidR="00B1064D">
        <w:t xml:space="preserve">may </w:t>
      </w:r>
      <w:r w:rsidRPr="00DF259A">
        <w:t>provid</w:t>
      </w:r>
      <w:r w:rsidR="00B1064D">
        <w:t>e</w:t>
      </w:r>
      <w:r w:rsidRPr="00DF259A">
        <w:t xml:space="preserve"> feedback or comments via the assignment comment tool. </w:t>
      </w:r>
    </w:p>
    <w:p w14:paraId="2D03CC05" w14:textId="7CB90913" w:rsidR="00DF259A" w:rsidRPr="00DF259A" w:rsidRDefault="00DF259A" w:rsidP="00B877F0">
      <w:pPr>
        <w:jc w:val="both"/>
      </w:pPr>
      <w:r w:rsidRPr="00DF259A">
        <w:t> </w:t>
      </w:r>
    </w:p>
    <w:p w14:paraId="05B6AE17" w14:textId="2ADEE640" w:rsidR="00DF259A" w:rsidRPr="00DF259A" w:rsidRDefault="00DF259A" w:rsidP="00B877F0">
      <w:pPr>
        <w:jc w:val="both"/>
      </w:pPr>
      <w:r w:rsidRPr="00DF259A">
        <w:t xml:space="preserve">Your work will be evaluated using the following: depth and thoughtfulness of reflection based on the presented material for the </w:t>
      </w:r>
      <w:r w:rsidR="00B1064D">
        <w:t>module</w:t>
      </w:r>
      <w:r w:rsidRPr="00DF259A">
        <w:t xml:space="preserve"> and your evidence.</w:t>
      </w:r>
    </w:p>
    <w:p w14:paraId="15B4B63C" w14:textId="77777777" w:rsidR="00B1064D" w:rsidRDefault="00B1064D" w:rsidP="00B877F0">
      <w:pPr>
        <w:jc w:val="both"/>
      </w:pPr>
    </w:p>
    <w:p w14:paraId="4C416CC4" w14:textId="23E1AB7A" w:rsidR="00DF259A" w:rsidRPr="00B877F0" w:rsidRDefault="00DF259A" w:rsidP="00B877F0">
      <w:pPr>
        <w:jc w:val="both"/>
        <w:rPr>
          <w:b/>
          <w:bCs/>
          <w:i/>
          <w:iCs/>
        </w:rPr>
      </w:pPr>
      <w:r w:rsidRPr="00B877F0">
        <w:rPr>
          <w:b/>
          <w:bCs/>
          <w:i/>
          <w:iCs/>
        </w:rPr>
        <w:t>Here is an example</w:t>
      </w:r>
      <w:r w:rsidR="00B1064D" w:rsidRPr="00B877F0">
        <w:rPr>
          <w:b/>
          <w:bCs/>
          <w:i/>
          <w:iCs/>
        </w:rPr>
        <w:t xml:space="preserve"> taken from another course</w:t>
      </w:r>
      <w:r w:rsidRPr="00B877F0">
        <w:rPr>
          <w:b/>
          <w:bCs/>
          <w:i/>
          <w:iCs/>
        </w:rPr>
        <w:t>:</w:t>
      </w:r>
    </w:p>
    <w:p w14:paraId="04F66ED4" w14:textId="4292A8E7" w:rsidR="00DF259A" w:rsidRPr="00DF259A" w:rsidRDefault="00DF259A" w:rsidP="00B877F0">
      <w:pPr>
        <w:jc w:val="both"/>
      </w:pPr>
      <w:r w:rsidRPr="00DF259A">
        <w:t xml:space="preserve">An important concept I learned </w:t>
      </w:r>
      <w:r w:rsidR="00B1064D">
        <w:t xml:space="preserve">from completing this activity </w:t>
      </w:r>
      <w:r w:rsidRPr="00DF259A">
        <w:t xml:space="preserve">was the difference between similar helping professions such as social work, sociology, psychiatry, and counseling.  I did not think there was much of a difference.  The readings in our </w:t>
      </w:r>
      <w:proofErr w:type="gramStart"/>
      <w:r w:rsidRPr="00DF259A">
        <w:t>text book</w:t>
      </w:r>
      <w:proofErr w:type="gramEnd"/>
      <w:r w:rsidRPr="00DF259A">
        <w:t xml:space="preserve"> pointed out the differences and explained the specifics for each profession (Farley, Smith &amp; Boyle, 2012). I thought it was particularly interesting how different psychiatry is from social work. Psychiatry focuses more on a </w:t>
      </w:r>
      <w:proofErr w:type="spellStart"/>
      <w:proofErr w:type="gramStart"/>
      <w:r w:rsidRPr="00DF259A">
        <w:t>persons</w:t>
      </w:r>
      <w:proofErr w:type="spellEnd"/>
      <w:proofErr w:type="gramEnd"/>
      <w:r w:rsidRPr="00DF259A">
        <w:t xml:space="preserve"> illness rather than their strengths (Farley, et al., 2012, p. 13). I am excited about pursuing my social work degree because I think it is important to focus on the positive aspects of an individual rather than the negative aspects. As a child, I had several different sport coaches. One of my coaches yelled and was really degrading to me and my team members. This affected my ability to do my best. But when I had positive coaches, my skills and abilities increased</w:t>
      </w:r>
      <w:r w:rsidR="00B1064D">
        <w:t>,</w:t>
      </w:r>
      <w:r w:rsidRPr="00DF259A">
        <w:t xml:space="preserve"> and we won more games. Focusing on the strengths of an individual supports that person and gives them hope that they can overcome the problems they are facing.</w:t>
      </w:r>
    </w:p>
    <w:p w14:paraId="6B7C38EC" w14:textId="77777777" w:rsidR="00B1064D" w:rsidRDefault="00B1064D" w:rsidP="00DF259A"/>
    <w:p w14:paraId="69CCBB04" w14:textId="77777777" w:rsidR="00B1064D" w:rsidRPr="00B877F0" w:rsidRDefault="00B1064D" w:rsidP="00DF259A">
      <w:pPr>
        <w:rPr>
          <w:b/>
          <w:bCs/>
        </w:rPr>
      </w:pPr>
      <w:r w:rsidRPr="00B877F0">
        <w:rPr>
          <w:b/>
          <w:bCs/>
        </w:rPr>
        <w:t>Citation</w:t>
      </w:r>
    </w:p>
    <w:p w14:paraId="7D066366" w14:textId="6E2F7C4A" w:rsidR="00DF259A" w:rsidRDefault="00DF259A" w:rsidP="00DF259A">
      <w:r w:rsidRPr="00DF259A">
        <w:t>Farley, W. F., Smith, L. L., &amp; Boyle, S. (2012). Introduction to social work, (12th ed). Boston, MA: Pearson.</w:t>
      </w:r>
    </w:p>
    <w:p w14:paraId="2EC01C0B" w14:textId="1B00A0E6" w:rsidR="00B1064D" w:rsidRDefault="00B1064D" w:rsidP="00DF259A"/>
    <w:p w14:paraId="0229554D" w14:textId="549EAC2F" w:rsidR="00B1064D" w:rsidRPr="00B877F0" w:rsidRDefault="00B1064D" w:rsidP="00DF259A">
      <w:pPr>
        <w:rPr>
          <w:b/>
          <w:bCs/>
        </w:rPr>
      </w:pPr>
      <w:r w:rsidRPr="00B877F0">
        <w:rPr>
          <w:b/>
          <w:bCs/>
        </w:rPr>
        <w:t>Reflection Rubric</w:t>
      </w:r>
    </w:p>
    <w:tbl>
      <w:tblPr>
        <w:tblStyle w:val="TableGrid"/>
        <w:tblW w:w="0" w:type="auto"/>
        <w:tblLook w:val="04A0" w:firstRow="1" w:lastRow="0" w:firstColumn="1" w:lastColumn="0" w:noHBand="0" w:noVBand="1"/>
      </w:tblPr>
      <w:tblGrid>
        <w:gridCol w:w="2337"/>
        <w:gridCol w:w="2337"/>
      </w:tblGrid>
      <w:tr w:rsidR="00B877F0" w14:paraId="1415EEF8" w14:textId="77777777" w:rsidTr="00B1064D">
        <w:tc>
          <w:tcPr>
            <w:tcW w:w="2337" w:type="dxa"/>
          </w:tcPr>
          <w:p w14:paraId="37DE50BD" w14:textId="689E5AFE" w:rsidR="00B877F0" w:rsidRPr="00B877F0" w:rsidRDefault="00B877F0" w:rsidP="00DF259A">
            <w:pPr>
              <w:rPr>
                <w:b/>
                <w:bCs/>
              </w:rPr>
            </w:pPr>
            <w:r w:rsidRPr="00B877F0">
              <w:rPr>
                <w:b/>
                <w:bCs/>
              </w:rPr>
              <w:t>Criteria</w:t>
            </w:r>
          </w:p>
        </w:tc>
        <w:tc>
          <w:tcPr>
            <w:tcW w:w="2337" w:type="dxa"/>
          </w:tcPr>
          <w:p w14:paraId="66CC3E4C" w14:textId="4EEA5B35" w:rsidR="00B877F0" w:rsidRPr="00B877F0" w:rsidRDefault="00B877F0" w:rsidP="00DF259A">
            <w:pPr>
              <w:rPr>
                <w:b/>
                <w:bCs/>
              </w:rPr>
            </w:pPr>
            <w:r w:rsidRPr="00B877F0">
              <w:rPr>
                <w:b/>
                <w:bCs/>
              </w:rPr>
              <w:t>Points</w:t>
            </w:r>
          </w:p>
        </w:tc>
      </w:tr>
      <w:tr w:rsidR="00B877F0" w14:paraId="38C13BF2" w14:textId="77777777" w:rsidTr="00B1064D">
        <w:tc>
          <w:tcPr>
            <w:tcW w:w="2337" w:type="dxa"/>
          </w:tcPr>
          <w:p w14:paraId="287D640E" w14:textId="5F55D19E" w:rsidR="00B877F0" w:rsidRDefault="00B877F0" w:rsidP="00DF259A">
            <w:r>
              <w:t>Your Opinion</w:t>
            </w:r>
          </w:p>
        </w:tc>
        <w:tc>
          <w:tcPr>
            <w:tcW w:w="2337" w:type="dxa"/>
          </w:tcPr>
          <w:p w14:paraId="6D743D42" w14:textId="66B74A7C" w:rsidR="00B877F0" w:rsidRDefault="00B877F0" w:rsidP="00DF259A">
            <w:r>
              <w:t>10</w:t>
            </w:r>
          </w:p>
        </w:tc>
      </w:tr>
      <w:tr w:rsidR="00B877F0" w14:paraId="6FB02B94" w14:textId="77777777" w:rsidTr="00B1064D">
        <w:tc>
          <w:tcPr>
            <w:tcW w:w="2337" w:type="dxa"/>
          </w:tcPr>
          <w:p w14:paraId="68257479" w14:textId="23564922" w:rsidR="00B877F0" w:rsidRDefault="00B877F0" w:rsidP="00DF259A">
            <w:r>
              <w:t>Personal Experience</w:t>
            </w:r>
          </w:p>
        </w:tc>
        <w:tc>
          <w:tcPr>
            <w:tcW w:w="2337" w:type="dxa"/>
          </w:tcPr>
          <w:p w14:paraId="7FF243AF" w14:textId="517B17F7" w:rsidR="00B877F0" w:rsidRDefault="00B877F0" w:rsidP="00DF259A">
            <w:r>
              <w:t>10</w:t>
            </w:r>
          </w:p>
        </w:tc>
      </w:tr>
      <w:tr w:rsidR="00B877F0" w14:paraId="0644043F" w14:textId="77777777" w:rsidTr="00B1064D">
        <w:tc>
          <w:tcPr>
            <w:tcW w:w="2337" w:type="dxa"/>
          </w:tcPr>
          <w:p w14:paraId="5484BBE2" w14:textId="2300642E" w:rsidR="00B877F0" w:rsidRDefault="00B877F0" w:rsidP="00DF259A">
            <w:r>
              <w:t>Evidence to back up thoughts (APA cite included)</w:t>
            </w:r>
          </w:p>
        </w:tc>
        <w:tc>
          <w:tcPr>
            <w:tcW w:w="2337" w:type="dxa"/>
          </w:tcPr>
          <w:p w14:paraId="0328B555" w14:textId="7A535111" w:rsidR="00B877F0" w:rsidRDefault="00B877F0" w:rsidP="00DF259A">
            <w:r>
              <w:t>5</w:t>
            </w:r>
          </w:p>
        </w:tc>
      </w:tr>
      <w:tr w:rsidR="00B877F0" w14:paraId="52DCA7EB" w14:textId="77777777" w:rsidTr="00B1064D">
        <w:tc>
          <w:tcPr>
            <w:tcW w:w="2337" w:type="dxa"/>
          </w:tcPr>
          <w:p w14:paraId="53EE4DE7" w14:textId="12C0EAB8" w:rsidR="00B877F0" w:rsidRDefault="00B877F0" w:rsidP="00DF259A">
            <w:r>
              <w:t>TOTAL POINTS</w:t>
            </w:r>
          </w:p>
        </w:tc>
        <w:tc>
          <w:tcPr>
            <w:tcW w:w="2337" w:type="dxa"/>
          </w:tcPr>
          <w:p w14:paraId="782F8A61" w14:textId="31DC267E" w:rsidR="00B877F0" w:rsidRDefault="00B877F0" w:rsidP="00DF259A">
            <w:r>
              <w:t>25</w:t>
            </w:r>
          </w:p>
        </w:tc>
      </w:tr>
    </w:tbl>
    <w:p w14:paraId="47466095" w14:textId="77777777" w:rsidR="00802D03" w:rsidRDefault="00802D03"/>
    <w:sectPr w:rsidR="00802D0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4D3420"/>
    <w:multiLevelType w:val="multilevel"/>
    <w:tmpl w:val="E77C0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425"/>
    <w:rsid w:val="004077E6"/>
    <w:rsid w:val="00802D03"/>
    <w:rsid w:val="00850C32"/>
    <w:rsid w:val="00880200"/>
    <w:rsid w:val="00910402"/>
    <w:rsid w:val="00AD5425"/>
    <w:rsid w:val="00B1064D"/>
    <w:rsid w:val="00B22177"/>
    <w:rsid w:val="00B877F0"/>
    <w:rsid w:val="00BF0D04"/>
    <w:rsid w:val="00CF1786"/>
    <w:rsid w:val="00DF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10CBC"/>
  <w15:docId w15:val="{49D61C7A-3F8A-2546-9EC8-BFFE3D938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802D03"/>
    <w:rPr>
      <w:color w:val="0000FF" w:themeColor="hyperlink"/>
      <w:u w:val="single"/>
    </w:rPr>
  </w:style>
  <w:style w:type="character" w:styleId="UnresolvedMention">
    <w:name w:val="Unresolved Mention"/>
    <w:basedOn w:val="DefaultParagraphFont"/>
    <w:uiPriority w:val="99"/>
    <w:semiHidden/>
    <w:unhideWhenUsed/>
    <w:rsid w:val="00802D03"/>
    <w:rPr>
      <w:color w:val="605E5C"/>
      <w:shd w:val="clear" w:color="auto" w:fill="E1DFDD"/>
    </w:rPr>
  </w:style>
  <w:style w:type="paragraph" w:styleId="BalloonText">
    <w:name w:val="Balloon Text"/>
    <w:basedOn w:val="Normal"/>
    <w:link w:val="BalloonTextChar"/>
    <w:uiPriority w:val="99"/>
    <w:semiHidden/>
    <w:unhideWhenUsed/>
    <w:rsid w:val="004077E6"/>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077E6"/>
    <w:rPr>
      <w:rFonts w:ascii="Times New Roman" w:hAnsi="Times New Roman" w:cs="Times New Roman"/>
      <w:sz w:val="18"/>
      <w:szCs w:val="18"/>
    </w:rPr>
  </w:style>
  <w:style w:type="paragraph" w:styleId="NormalWeb">
    <w:name w:val="Normal (Web)"/>
    <w:basedOn w:val="Normal"/>
    <w:uiPriority w:val="99"/>
    <w:semiHidden/>
    <w:unhideWhenUsed/>
    <w:rsid w:val="00DF259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DF259A"/>
    <w:rPr>
      <w:i/>
      <w:iCs/>
    </w:rPr>
  </w:style>
  <w:style w:type="character" w:customStyle="1" w:styleId="Title1">
    <w:name w:val="Title1"/>
    <w:basedOn w:val="DefaultParagraphFont"/>
    <w:rsid w:val="00DF259A"/>
  </w:style>
  <w:style w:type="character" w:customStyle="1" w:styleId="screenreader-only">
    <w:name w:val="screenreader-only"/>
    <w:basedOn w:val="DefaultParagraphFont"/>
    <w:rsid w:val="00DF259A"/>
  </w:style>
  <w:style w:type="character" w:customStyle="1" w:styleId="description">
    <w:name w:val="description"/>
    <w:basedOn w:val="DefaultParagraphFont"/>
    <w:rsid w:val="00DF259A"/>
  </w:style>
  <w:style w:type="character" w:customStyle="1" w:styleId="nobr">
    <w:name w:val="nobr"/>
    <w:basedOn w:val="DefaultParagraphFont"/>
    <w:rsid w:val="00DF259A"/>
  </w:style>
  <w:style w:type="character" w:customStyle="1" w:styleId="points">
    <w:name w:val="points"/>
    <w:basedOn w:val="DefaultParagraphFont"/>
    <w:rsid w:val="00DF259A"/>
  </w:style>
  <w:style w:type="character" w:customStyle="1" w:styleId="displaycriterionpoints">
    <w:name w:val="display_criterion_points"/>
    <w:basedOn w:val="DefaultParagraphFont"/>
    <w:rsid w:val="00DF259A"/>
  </w:style>
  <w:style w:type="character" w:customStyle="1" w:styleId="rubrictotal">
    <w:name w:val="rubric_total"/>
    <w:basedOn w:val="DefaultParagraphFont"/>
    <w:rsid w:val="00DF259A"/>
  </w:style>
  <w:style w:type="table" w:styleId="TableGrid">
    <w:name w:val="Table Grid"/>
    <w:basedOn w:val="TableNormal"/>
    <w:uiPriority w:val="39"/>
    <w:rsid w:val="00B1064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7897399">
      <w:bodyDiv w:val="1"/>
      <w:marLeft w:val="0"/>
      <w:marRight w:val="0"/>
      <w:marTop w:val="0"/>
      <w:marBottom w:val="0"/>
      <w:divBdr>
        <w:top w:val="none" w:sz="0" w:space="0" w:color="auto"/>
        <w:left w:val="none" w:sz="0" w:space="0" w:color="auto"/>
        <w:bottom w:val="none" w:sz="0" w:space="0" w:color="auto"/>
        <w:right w:val="none" w:sz="0" w:space="0" w:color="auto"/>
      </w:divBdr>
      <w:divsChild>
        <w:div w:id="1061097652">
          <w:marLeft w:val="0"/>
          <w:marRight w:val="0"/>
          <w:marTop w:val="0"/>
          <w:marBottom w:val="0"/>
          <w:divBdr>
            <w:top w:val="none" w:sz="0" w:space="0" w:color="auto"/>
            <w:left w:val="none" w:sz="0" w:space="0" w:color="auto"/>
            <w:bottom w:val="none" w:sz="0" w:space="0" w:color="auto"/>
            <w:right w:val="none" w:sz="0" w:space="0" w:color="auto"/>
          </w:divBdr>
          <w:divsChild>
            <w:div w:id="1599947555">
              <w:marLeft w:val="0"/>
              <w:marRight w:val="0"/>
              <w:marTop w:val="0"/>
              <w:marBottom w:val="0"/>
              <w:divBdr>
                <w:top w:val="none" w:sz="0" w:space="0" w:color="auto"/>
                <w:left w:val="none" w:sz="0" w:space="0" w:color="auto"/>
                <w:bottom w:val="none" w:sz="0" w:space="0" w:color="auto"/>
                <w:right w:val="none" w:sz="0" w:space="0" w:color="auto"/>
              </w:divBdr>
            </w:div>
          </w:divsChild>
        </w:div>
        <w:div w:id="1484270168">
          <w:marLeft w:val="0"/>
          <w:marRight w:val="0"/>
          <w:marTop w:val="0"/>
          <w:marBottom w:val="150"/>
          <w:divBdr>
            <w:top w:val="none" w:sz="0" w:space="0" w:color="auto"/>
            <w:left w:val="none" w:sz="0" w:space="0" w:color="auto"/>
            <w:bottom w:val="none" w:sz="0" w:space="0" w:color="auto"/>
            <w:right w:val="none" w:sz="0" w:space="0" w:color="auto"/>
          </w:divBdr>
          <w:divsChild>
            <w:div w:id="1151098735">
              <w:marLeft w:val="0"/>
              <w:marRight w:val="0"/>
              <w:marTop w:val="300"/>
              <w:marBottom w:val="0"/>
              <w:divBdr>
                <w:top w:val="none" w:sz="0" w:space="0" w:color="auto"/>
                <w:left w:val="none" w:sz="0" w:space="0" w:color="auto"/>
                <w:bottom w:val="none" w:sz="0" w:space="0" w:color="auto"/>
                <w:right w:val="none" w:sz="0" w:space="0" w:color="auto"/>
              </w:divBdr>
              <w:divsChild>
                <w:div w:id="1736001673">
                  <w:marLeft w:val="-15"/>
                  <w:marRight w:val="-15"/>
                  <w:marTop w:val="0"/>
                  <w:marBottom w:val="0"/>
                  <w:divBdr>
                    <w:top w:val="none" w:sz="0" w:space="0" w:color="auto"/>
                    <w:left w:val="none" w:sz="0" w:space="0" w:color="auto"/>
                    <w:bottom w:val="none" w:sz="0" w:space="0" w:color="auto"/>
                    <w:right w:val="none" w:sz="0" w:space="0" w:color="auto"/>
                  </w:divBdr>
                </w:div>
                <w:div w:id="1451243109">
                  <w:marLeft w:val="0"/>
                  <w:marRight w:val="0"/>
                  <w:marTop w:val="0"/>
                  <w:marBottom w:val="0"/>
                  <w:divBdr>
                    <w:top w:val="single" w:sz="6" w:space="4" w:color="C7CDD1"/>
                    <w:left w:val="single" w:sz="6" w:space="4" w:color="C7CDD1"/>
                    <w:bottom w:val="none" w:sz="0" w:space="0" w:color="auto"/>
                    <w:right w:val="single" w:sz="6" w:space="4" w:color="C7CDD1"/>
                  </w:divBdr>
                  <w:divsChild>
                    <w:div w:id="1111782931">
                      <w:marLeft w:val="0"/>
                      <w:marRight w:val="0"/>
                      <w:marTop w:val="0"/>
                      <w:marBottom w:val="0"/>
                      <w:divBdr>
                        <w:top w:val="none" w:sz="0" w:space="0" w:color="auto"/>
                        <w:left w:val="none" w:sz="0" w:space="0" w:color="auto"/>
                        <w:bottom w:val="none" w:sz="0" w:space="0" w:color="auto"/>
                        <w:right w:val="none" w:sz="0" w:space="0" w:color="auto"/>
                      </w:divBdr>
                    </w:div>
                  </w:divsChild>
                </w:div>
                <w:div w:id="1505053689">
                  <w:marLeft w:val="-15"/>
                  <w:marRight w:val="-15"/>
                  <w:marTop w:val="0"/>
                  <w:marBottom w:val="0"/>
                  <w:divBdr>
                    <w:top w:val="none" w:sz="0" w:space="0" w:color="auto"/>
                    <w:left w:val="none" w:sz="0" w:space="0" w:color="auto"/>
                    <w:bottom w:val="none" w:sz="0" w:space="0" w:color="auto"/>
                    <w:right w:val="none" w:sz="0" w:space="0" w:color="auto"/>
                  </w:divBdr>
                </w:div>
                <w:div w:id="331878325">
                  <w:marLeft w:val="0"/>
                  <w:marRight w:val="0"/>
                  <w:marTop w:val="0"/>
                  <w:marBottom w:val="0"/>
                  <w:divBdr>
                    <w:top w:val="none" w:sz="0" w:space="0" w:color="auto"/>
                    <w:left w:val="none" w:sz="0" w:space="0" w:color="auto"/>
                    <w:bottom w:val="none" w:sz="0" w:space="0" w:color="auto"/>
                    <w:right w:val="none" w:sz="0" w:space="0" w:color="auto"/>
                  </w:divBdr>
                  <w:divsChild>
                    <w:div w:id="567964430">
                      <w:marLeft w:val="0"/>
                      <w:marRight w:val="0"/>
                      <w:marTop w:val="0"/>
                      <w:marBottom w:val="0"/>
                      <w:divBdr>
                        <w:top w:val="none" w:sz="0" w:space="0" w:color="auto"/>
                        <w:left w:val="none" w:sz="0" w:space="0" w:color="auto"/>
                        <w:bottom w:val="none" w:sz="0" w:space="0" w:color="auto"/>
                        <w:right w:val="none" w:sz="0" w:space="0" w:color="auto"/>
                      </w:divBdr>
                    </w:div>
                  </w:divsChild>
                </w:div>
                <w:div w:id="1443694574">
                  <w:marLeft w:val="0"/>
                  <w:marRight w:val="0"/>
                  <w:marTop w:val="0"/>
                  <w:marBottom w:val="0"/>
                  <w:divBdr>
                    <w:top w:val="none" w:sz="0" w:space="0" w:color="auto"/>
                    <w:left w:val="none" w:sz="0" w:space="0" w:color="auto"/>
                    <w:bottom w:val="none" w:sz="0" w:space="0" w:color="auto"/>
                    <w:right w:val="none" w:sz="0" w:space="0" w:color="auto"/>
                  </w:divBdr>
                  <w:divsChild>
                    <w:div w:id="976957946">
                      <w:marLeft w:val="0"/>
                      <w:marRight w:val="0"/>
                      <w:marTop w:val="0"/>
                      <w:marBottom w:val="0"/>
                      <w:divBdr>
                        <w:top w:val="none" w:sz="0" w:space="0" w:color="auto"/>
                        <w:left w:val="none" w:sz="0" w:space="0" w:color="auto"/>
                        <w:bottom w:val="none" w:sz="0" w:space="0" w:color="auto"/>
                        <w:right w:val="none" w:sz="0" w:space="0" w:color="auto"/>
                      </w:divBdr>
                      <w:divsChild>
                        <w:div w:id="4397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444">
                  <w:marLeft w:val="0"/>
                  <w:marRight w:val="0"/>
                  <w:marTop w:val="0"/>
                  <w:marBottom w:val="0"/>
                  <w:divBdr>
                    <w:top w:val="none" w:sz="0" w:space="0" w:color="auto"/>
                    <w:left w:val="none" w:sz="0" w:space="0" w:color="auto"/>
                    <w:bottom w:val="none" w:sz="0" w:space="0" w:color="auto"/>
                    <w:right w:val="none" w:sz="0" w:space="0" w:color="auto"/>
                  </w:divBdr>
                  <w:divsChild>
                    <w:div w:id="1449591037">
                      <w:marLeft w:val="0"/>
                      <w:marRight w:val="0"/>
                      <w:marTop w:val="0"/>
                      <w:marBottom w:val="0"/>
                      <w:divBdr>
                        <w:top w:val="none" w:sz="0" w:space="0" w:color="auto"/>
                        <w:left w:val="none" w:sz="0" w:space="0" w:color="auto"/>
                        <w:bottom w:val="none" w:sz="0" w:space="0" w:color="auto"/>
                        <w:right w:val="none" w:sz="0" w:space="0" w:color="auto"/>
                      </w:divBdr>
                      <w:divsChild>
                        <w:div w:id="91882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9648">
                  <w:marLeft w:val="0"/>
                  <w:marRight w:val="0"/>
                  <w:marTop w:val="0"/>
                  <w:marBottom w:val="0"/>
                  <w:divBdr>
                    <w:top w:val="none" w:sz="0" w:space="0" w:color="auto"/>
                    <w:left w:val="none" w:sz="0" w:space="0" w:color="auto"/>
                    <w:bottom w:val="none" w:sz="0" w:space="0" w:color="auto"/>
                    <w:right w:val="none" w:sz="0" w:space="0" w:color="auto"/>
                  </w:divBdr>
                </w:div>
                <w:div w:id="1173374897">
                  <w:marLeft w:val="0"/>
                  <w:marRight w:val="0"/>
                  <w:marTop w:val="0"/>
                  <w:marBottom w:val="0"/>
                  <w:divBdr>
                    <w:top w:val="none" w:sz="0" w:space="0" w:color="auto"/>
                    <w:left w:val="none" w:sz="0" w:space="0" w:color="auto"/>
                    <w:bottom w:val="none" w:sz="0" w:space="0" w:color="auto"/>
                    <w:right w:val="none" w:sz="0" w:space="0" w:color="auto"/>
                  </w:divBdr>
                  <w:divsChild>
                    <w:div w:id="112401969">
                      <w:marLeft w:val="0"/>
                      <w:marRight w:val="0"/>
                      <w:marTop w:val="0"/>
                      <w:marBottom w:val="0"/>
                      <w:divBdr>
                        <w:top w:val="none" w:sz="0" w:space="0" w:color="auto"/>
                        <w:left w:val="none" w:sz="0" w:space="0" w:color="auto"/>
                        <w:bottom w:val="none" w:sz="0" w:space="0" w:color="auto"/>
                        <w:right w:val="none" w:sz="0" w:space="0" w:color="auto"/>
                      </w:divBdr>
                    </w:div>
                  </w:divsChild>
                </w:div>
                <w:div w:id="122886948">
                  <w:marLeft w:val="0"/>
                  <w:marRight w:val="0"/>
                  <w:marTop w:val="0"/>
                  <w:marBottom w:val="0"/>
                  <w:divBdr>
                    <w:top w:val="none" w:sz="0" w:space="0" w:color="auto"/>
                    <w:left w:val="none" w:sz="0" w:space="0" w:color="auto"/>
                    <w:bottom w:val="none" w:sz="0" w:space="0" w:color="auto"/>
                    <w:right w:val="none" w:sz="0" w:space="0" w:color="auto"/>
                  </w:divBdr>
                  <w:divsChild>
                    <w:div w:id="550579847">
                      <w:marLeft w:val="0"/>
                      <w:marRight w:val="0"/>
                      <w:marTop w:val="0"/>
                      <w:marBottom w:val="0"/>
                      <w:divBdr>
                        <w:top w:val="none" w:sz="0" w:space="0" w:color="auto"/>
                        <w:left w:val="none" w:sz="0" w:space="0" w:color="auto"/>
                        <w:bottom w:val="none" w:sz="0" w:space="0" w:color="auto"/>
                        <w:right w:val="none" w:sz="0" w:space="0" w:color="auto"/>
                      </w:divBdr>
                      <w:divsChild>
                        <w:div w:id="189315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0997">
                  <w:marLeft w:val="0"/>
                  <w:marRight w:val="0"/>
                  <w:marTop w:val="0"/>
                  <w:marBottom w:val="0"/>
                  <w:divBdr>
                    <w:top w:val="none" w:sz="0" w:space="0" w:color="auto"/>
                    <w:left w:val="none" w:sz="0" w:space="0" w:color="auto"/>
                    <w:bottom w:val="none" w:sz="0" w:space="0" w:color="auto"/>
                    <w:right w:val="none" w:sz="0" w:space="0" w:color="auto"/>
                  </w:divBdr>
                  <w:divsChild>
                    <w:div w:id="817188189">
                      <w:marLeft w:val="0"/>
                      <w:marRight w:val="0"/>
                      <w:marTop w:val="0"/>
                      <w:marBottom w:val="0"/>
                      <w:divBdr>
                        <w:top w:val="none" w:sz="0" w:space="0" w:color="auto"/>
                        <w:left w:val="none" w:sz="0" w:space="0" w:color="auto"/>
                        <w:bottom w:val="none" w:sz="0" w:space="0" w:color="auto"/>
                        <w:right w:val="none" w:sz="0" w:space="0" w:color="auto"/>
                      </w:divBdr>
                      <w:divsChild>
                        <w:div w:id="121878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73182">
                  <w:marLeft w:val="0"/>
                  <w:marRight w:val="0"/>
                  <w:marTop w:val="0"/>
                  <w:marBottom w:val="0"/>
                  <w:divBdr>
                    <w:top w:val="none" w:sz="0" w:space="0" w:color="auto"/>
                    <w:left w:val="none" w:sz="0" w:space="0" w:color="auto"/>
                    <w:bottom w:val="none" w:sz="0" w:space="0" w:color="auto"/>
                    <w:right w:val="none" w:sz="0" w:space="0" w:color="auto"/>
                  </w:divBdr>
                </w:div>
                <w:div w:id="1619525859">
                  <w:marLeft w:val="0"/>
                  <w:marRight w:val="0"/>
                  <w:marTop w:val="0"/>
                  <w:marBottom w:val="0"/>
                  <w:divBdr>
                    <w:top w:val="none" w:sz="0" w:space="0" w:color="auto"/>
                    <w:left w:val="none" w:sz="0" w:space="0" w:color="auto"/>
                    <w:bottom w:val="none" w:sz="0" w:space="0" w:color="auto"/>
                    <w:right w:val="none" w:sz="0" w:space="0" w:color="auto"/>
                  </w:divBdr>
                  <w:divsChild>
                    <w:div w:id="261425862">
                      <w:marLeft w:val="0"/>
                      <w:marRight w:val="0"/>
                      <w:marTop w:val="0"/>
                      <w:marBottom w:val="0"/>
                      <w:divBdr>
                        <w:top w:val="none" w:sz="0" w:space="0" w:color="auto"/>
                        <w:left w:val="none" w:sz="0" w:space="0" w:color="auto"/>
                        <w:bottom w:val="none" w:sz="0" w:space="0" w:color="auto"/>
                        <w:right w:val="none" w:sz="0" w:space="0" w:color="auto"/>
                      </w:divBdr>
                    </w:div>
                  </w:divsChild>
                </w:div>
                <w:div w:id="1447697861">
                  <w:marLeft w:val="0"/>
                  <w:marRight w:val="0"/>
                  <w:marTop w:val="0"/>
                  <w:marBottom w:val="0"/>
                  <w:divBdr>
                    <w:top w:val="none" w:sz="0" w:space="0" w:color="auto"/>
                    <w:left w:val="none" w:sz="0" w:space="0" w:color="auto"/>
                    <w:bottom w:val="none" w:sz="0" w:space="0" w:color="auto"/>
                    <w:right w:val="none" w:sz="0" w:space="0" w:color="auto"/>
                  </w:divBdr>
                  <w:divsChild>
                    <w:div w:id="49813911">
                      <w:marLeft w:val="0"/>
                      <w:marRight w:val="0"/>
                      <w:marTop w:val="0"/>
                      <w:marBottom w:val="0"/>
                      <w:divBdr>
                        <w:top w:val="none" w:sz="0" w:space="0" w:color="auto"/>
                        <w:left w:val="none" w:sz="0" w:space="0" w:color="auto"/>
                        <w:bottom w:val="none" w:sz="0" w:space="0" w:color="auto"/>
                        <w:right w:val="none" w:sz="0" w:space="0" w:color="auto"/>
                      </w:divBdr>
                      <w:divsChild>
                        <w:div w:id="1598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33119">
                  <w:marLeft w:val="0"/>
                  <w:marRight w:val="0"/>
                  <w:marTop w:val="0"/>
                  <w:marBottom w:val="0"/>
                  <w:divBdr>
                    <w:top w:val="none" w:sz="0" w:space="0" w:color="auto"/>
                    <w:left w:val="none" w:sz="0" w:space="0" w:color="auto"/>
                    <w:bottom w:val="none" w:sz="0" w:space="0" w:color="auto"/>
                    <w:right w:val="none" w:sz="0" w:space="0" w:color="auto"/>
                  </w:divBdr>
                  <w:divsChild>
                    <w:div w:id="682321566">
                      <w:marLeft w:val="0"/>
                      <w:marRight w:val="0"/>
                      <w:marTop w:val="0"/>
                      <w:marBottom w:val="0"/>
                      <w:divBdr>
                        <w:top w:val="none" w:sz="0" w:space="0" w:color="auto"/>
                        <w:left w:val="none" w:sz="0" w:space="0" w:color="auto"/>
                        <w:bottom w:val="none" w:sz="0" w:space="0" w:color="auto"/>
                        <w:right w:val="none" w:sz="0" w:space="0" w:color="auto"/>
                      </w:divBdr>
                      <w:divsChild>
                        <w:div w:id="31630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5151">
                  <w:marLeft w:val="0"/>
                  <w:marRight w:val="0"/>
                  <w:marTop w:val="0"/>
                  <w:marBottom w:val="0"/>
                  <w:divBdr>
                    <w:top w:val="none" w:sz="0" w:space="0" w:color="auto"/>
                    <w:left w:val="none" w:sz="0" w:space="0" w:color="auto"/>
                    <w:bottom w:val="none" w:sz="0" w:space="0" w:color="auto"/>
                    <w:right w:val="none" w:sz="0" w:space="0" w:color="auto"/>
                  </w:divBdr>
                </w:div>
                <w:div w:id="14597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Ethell Vereen</dc:creator>
  <cp:keywords/>
  <dc:description/>
  <cp:lastModifiedBy>Ethell Vereen</cp:lastModifiedBy>
  <cp:revision>2</cp:revision>
  <dcterms:created xsi:type="dcterms:W3CDTF">2021-05-14T17:38:00Z</dcterms:created>
  <dcterms:modified xsi:type="dcterms:W3CDTF">2021-05-14T17:38:00Z</dcterms:modified>
</cp:coreProperties>
</file>