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BC2FC" w14:textId="77777777" w:rsidR="008846E8" w:rsidRPr="00CE294F" w:rsidRDefault="008846E8" w:rsidP="008846E8">
      <w:pPr>
        <w:rPr>
          <w:rFonts w:ascii="Arial" w:hAnsi="Arial" w:cs="Arial"/>
          <w:b/>
        </w:rPr>
      </w:pPr>
      <w:r w:rsidRPr="00CE294F">
        <w:rPr>
          <w:rFonts w:ascii="Arial" w:hAnsi="Arial" w:cs="Arial"/>
          <w:b/>
        </w:rPr>
        <w:t xml:space="preserve">Module Title: Exploring </w:t>
      </w:r>
      <w:proofErr w:type="spellStart"/>
      <w:r w:rsidRPr="00CE294F">
        <w:rPr>
          <w:rFonts w:ascii="Arial" w:hAnsi="Arial" w:cs="Arial"/>
          <w:b/>
        </w:rPr>
        <w:t>EnvironmenATL</w:t>
      </w:r>
      <w:proofErr w:type="spellEnd"/>
      <w:r w:rsidRPr="00CE294F">
        <w:rPr>
          <w:rFonts w:ascii="Arial" w:hAnsi="Arial" w:cs="Arial"/>
          <w:b/>
        </w:rPr>
        <w:t xml:space="preserve"> Justice with Data Analytics and Visualization</w:t>
      </w:r>
    </w:p>
    <w:p w14:paraId="41741630" w14:textId="77777777" w:rsidR="008846E8" w:rsidRPr="00C42455" w:rsidRDefault="008846E8" w:rsidP="008846E8">
      <w:pPr>
        <w:rPr>
          <w:rFonts w:ascii="Arial" w:hAnsi="Arial" w:cs="Arial"/>
          <w:b/>
        </w:rPr>
      </w:pPr>
      <w:r w:rsidRPr="00C42455">
        <w:rPr>
          <w:rFonts w:ascii="Arial" w:hAnsi="Arial" w:cs="Arial"/>
          <w:b/>
        </w:rPr>
        <w:t xml:space="preserve">Module Developed By: Dr. </w:t>
      </w:r>
      <w:proofErr w:type="spellStart"/>
      <w:r w:rsidRPr="00C42455">
        <w:rPr>
          <w:rFonts w:ascii="Arial" w:hAnsi="Arial" w:cs="Arial"/>
          <w:b/>
        </w:rPr>
        <w:t>Ethell</w:t>
      </w:r>
      <w:proofErr w:type="spellEnd"/>
      <w:r w:rsidRPr="00C42455">
        <w:rPr>
          <w:rFonts w:ascii="Arial" w:hAnsi="Arial" w:cs="Arial"/>
          <w:b/>
        </w:rPr>
        <w:t xml:space="preserve"> Vereen, Jr. </w:t>
      </w:r>
    </w:p>
    <w:p w14:paraId="3B3ECC58" w14:textId="77777777" w:rsidR="00906C6D" w:rsidRPr="00CC79C7" w:rsidRDefault="00906C6D" w:rsidP="00CC79C7">
      <w:pPr>
        <w:jc w:val="both"/>
        <w:rPr>
          <w:rFonts w:ascii="Arial" w:hAnsi="Arial" w:cs="Arial"/>
          <w:b/>
          <w:bCs/>
        </w:rPr>
      </w:pPr>
    </w:p>
    <w:p w14:paraId="583B8715" w14:textId="1A1D85A2" w:rsidR="008F1299" w:rsidRPr="00CC79C7" w:rsidRDefault="00875CE7" w:rsidP="00CC79C7">
      <w:pPr>
        <w:jc w:val="both"/>
        <w:rPr>
          <w:rFonts w:ascii="Arial" w:hAnsi="Arial" w:cs="Arial"/>
          <w:b/>
          <w:bCs/>
        </w:rPr>
      </w:pPr>
      <w:r w:rsidRPr="00CC79C7">
        <w:rPr>
          <w:rFonts w:ascii="Arial" w:hAnsi="Arial" w:cs="Arial"/>
          <w:b/>
          <w:bCs/>
        </w:rPr>
        <w:t xml:space="preserve">Module </w:t>
      </w:r>
      <w:r w:rsidR="004D6592" w:rsidRPr="00CC79C7">
        <w:rPr>
          <w:rFonts w:ascii="Arial" w:hAnsi="Arial" w:cs="Arial"/>
          <w:b/>
          <w:bCs/>
        </w:rPr>
        <w:t>Aims</w:t>
      </w:r>
    </w:p>
    <w:p w14:paraId="0815D9B0" w14:textId="77777777" w:rsidR="004D6592" w:rsidRPr="00CC79C7" w:rsidRDefault="004D6592" w:rsidP="00CC79C7">
      <w:pPr>
        <w:pStyle w:val="ListParagraph"/>
        <w:ind w:left="0"/>
        <w:jc w:val="both"/>
        <w:rPr>
          <w:rFonts w:ascii="Arial" w:hAnsi="Arial" w:cs="Arial"/>
        </w:rPr>
      </w:pPr>
      <w:r w:rsidRPr="00CC79C7">
        <w:rPr>
          <w:rFonts w:ascii="Arial" w:eastAsia="Calibri" w:hAnsi="Arial" w:cs="Arial"/>
        </w:rPr>
        <w:t xml:space="preserve">The </w:t>
      </w:r>
      <w:r w:rsidRPr="00CC79C7">
        <w:rPr>
          <w:rFonts w:ascii="Arial" w:hAnsi="Arial" w:cs="Arial"/>
        </w:rPr>
        <w:t xml:space="preserve">environmental studies </w:t>
      </w:r>
      <w:r w:rsidRPr="00CC79C7">
        <w:rPr>
          <w:rFonts w:ascii="Arial" w:eastAsia="Calibri" w:hAnsi="Arial" w:cs="Arial"/>
        </w:rPr>
        <w:t>laboratory is an exciting place where students investigate, analyze, and reflect. Students test and apply theories and make abstract concepts concrete. </w:t>
      </w:r>
      <w:r w:rsidRPr="00CC79C7">
        <w:rPr>
          <w:rFonts w:ascii="Arial" w:hAnsi="Arial" w:cs="Arial"/>
        </w:rPr>
        <w:t xml:space="preserve">This module introduces environmental justice and some of the basic data handling and data analysis skills that will give students an understanding of data types, descriptive statistics, sampling, and basic inferential statistics. Environmental justice is an important part of the struggle to improve and maintain a clean and healthful environment, especially for those who have traditionally lived, worked and played closest to the sources of pollution. Many of the skills learned and knowledge gained will be directly transferable to post-baccalaureate studies (e.g. graduate school, medical school, professional training etc.) and the world of employment. </w:t>
      </w:r>
    </w:p>
    <w:p w14:paraId="7B019DF6" w14:textId="799C54D7" w:rsidR="004D6592" w:rsidRPr="00CC79C7" w:rsidRDefault="004D6592" w:rsidP="00CC79C7">
      <w:pPr>
        <w:jc w:val="both"/>
        <w:rPr>
          <w:rFonts w:ascii="Arial" w:hAnsi="Arial" w:cs="Arial"/>
        </w:rPr>
      </w:pPr>
    </w:p>
    <w:p w14:paraId="7D6FB6C2" w14:textId="5F402A59" w:rsidR="004D6592" w:rsidRPr="00CC79C7" w:rsidRDefault="004D6592" w:rsidP="00CC79C7">
      <w:pPr>
        <w:jc w:val="both"/>
        <w:rPr>
          <w:rFonts w:ascii="Arial" w:hAnsi="Arial" w:cs="Arial"/>
          <w:i/>
          <w:iCs/>
        </w:rPr>
      </w:pPr>
      <w:r w:rsidRPr="00CC79C7">
        <w:rPr>
          <w:rFonts w:ascii="Arial" w:hAnsi="Arial" w:cs="Arial"/>
          <w:i/>
          <w:iCs/>
        </w:rPr>
        <w:t>Overview</w:t>
      </w:r>
    </w:p>
    <w:p w14:paraId="60014F01" w14:textId="6C3E5F42" w:rsidR="00875CE7" w:rsidRPr="00CC79C7" w:rsidRDefault="00875CE7" w:rsidP="00CC79C7">
      <w:pPr>
        <w:jc w:val="both"/>
        <w:rPr>
          <w:rFonts w:ascii="Arial" w:hAnsi="Arial" w:cs="Arial"/>
        </w:rPr>
      </w:pPr>
      <w:r w:rsidRPr="00CC79C7">
        <w:rPr>
          <w:rFonts w:ascii="Arial" w:hAnsi="Arial" w:cs="Arial"/>
        </w:rPr>
        <w:t>This module introduces some of the basic data handling and data analysis skills that will give students an understanding of data types, descriptive statistics, sampling, and basic inferential statistics. It will include the use of spreadsheets and statistics software to handle, plot, describe and analyze environmental datasets and will help students in the communication of data analysis using tables, graphs and appropriate statistics</w:t>
      </w:r>
      <w:r w:rsidR="00E639F5" w:rsidRPr="00CC79C7">
        <w:rPr>
          <w:rFonts w:ascii="Arial" w:hAnsi="Arial" w:cs="Arial"/>
        </w:rPr>
        <w:t>.</w:t>
      </w:r>
    </w:p>
    <w:p w14:paraId="208A5952" w14:textId="77777777" w:rsidR="00CC79C7" w:rsidRPr="00CC79C7" w:rsidRDefault="00CC79C7" w:rsidP="00CC79C7">
      <w:pPr>
        <w:jc w:val="both"/>
        <w:rPr>
          <w:rFonts w:ascii="Arial" w:hAnsi="Arial" w:cs="Arial"/>
        </w:rPr>
      </w:pPr>
    </w:p>
    <w:p w14:paraId="56E5BEF7" w14:textId="2FD94CBB" w:rsidR="004D6592" w:rsidRDefault="004D6592" w:rsidP="00CC79C7">
      <w:pPr>
        <w:jc w:val="both"/>
        <w:rPr>
          <w:rFonts w:ascii="Arial" w:hAnsi="Arial" w:cs="Arial"/>
          <w:color w:val="202124"/>
          <w:shd w:val="clear" w:color="auto" w:fill="FFFFFF"/>
        </w:rPr>
      </w:pPr>
      <w:r w:rsidRPr="00CC79C7">
        <w:rPr>
          <w:rFonts w:ascii="Arial" w:hAnsi="Arial" w:cs="Arial"/>
          <w:color w:val="202124"/>
          <w:shd w:val="clear" w:color="auto" w:fill="FFFFFF"/>
        </w:rPr>
        <w:t xml:space="preserve">The module introduces an environmental justice framework to give students an understanding of tools and strategies </w:t>
      </w:r>
      <w:r w:rsidR="00CC79C7" w:rsidRPr="00CC79C7">
        <w:rPr>
          <w:rFonts w:ascii="Arial" w:hAnsi="Arial" w:cs="Arial"/>
          <w:color w:val="202124"/>
          <w:shd w:val="clear" w:color="auto" w:fill="FFFFFF"/>
        </w:rPr>
        <w:t xml:space="preserve">to engage, assess, and intervene at multiple levels; while also developing advocacy and communication skills. Through mapping and other techniques, students will </w:t>
      </w:r>
      <w:r w:rsidRPr="00CC79C7">
        <w:rPr>
          <w:rFonts w:ascii="Arial" w:hAnsi="Arial" w:cs="Arial"/>
          <w:color w:val="202124"/>
          <w:shd w:val="clear" w:color="auto" w:fill="FFFFFF"/>
        </w:rPr>
        <w:t>explore</w:t>
      </w:r>
      <w:r w:rsidR="00CC79C7" w:rsidRPr="00CC79C7">
        <w:rPr>
          <w:rFonts w:ascii="Arial" w:hAnsi="Arial" w:cs="Arial"/>
          <w:color w:val="202124"/>
          <w:shd w:val="clear" w:color="auto" w:fill="FFFFFF"/>
        </w:rPr>
        <w:t xml:space="preserve">, </w:t>
      </w:r>
      <w:r w:rsidRPr="00CC79C7">
        <w:rPr>
          <w:rFonts w:ascii="Arial" w:hAnsi="Arial" w:cs="Arial"/>
          <w:color w:val="202124"/>
          <w:shd w:val="clear" w:color="auto" w:fill="FFFFFF"/>
        </w:rPr>
        <w:t>visualize</w:t>
      </w:r>
      <w:r w:rsidR="00CC79C7" w:rsidRPr="00CC79C7">
        <w:rPr>
          <w:rFonts w:ascii="Arial" w:hAnsi="Arial" w:cs="Arial"/>
          <w:color w:val="202124"/>
          <w:shd w:val="clear" w:color="auto" w:fill="FFFFFF"/>
        </w:rPr>
        <w:t>, and discuss</w:t>
      </w:r>
      <w:r w:rsidRPr="00CC79C7">
        <w:rPr>
          <w:rFonts w:ascii="Arial" w:hAnsi="Arial" w:cs="Arial"/>
          <w:color w:val="202124"/>
          <w:shd w:val="clear" w:color="auto" w:fill="FFFFFF"/>
        </w:rPr>
        <w:t xml:space="preserve"> </w:t>
      </w:r>
      <w:r w:rsidR="00CC79C7" w:rsidRPr="00CC79C7">
        <w:rPr>
          <w:rFonts w:ascii="Arial" w:hAnsi="Arial" w:cs="Arial"/>
          <w:color w:val="202124"/>
          <w:shd w:val="clear" w:color="auto" w:fill="FFFFFF"/>
        </w:rPr>
        <w:t>how to</w:t>
      </w:r>
      <w:r w:rsidRPr="00CC79C7">
        <w:rPr>
          <w:rFonts w:ascii="Arial" w:hAnsi="Arial" w:cs="Arial"/>
          <w:color w:val="202124"/>
          <w:shd w:val="clear" w:color="auto" w:fill="FFFFFF"/>
        </w:rPr>
        <w:t xml:space="preserve"> </w:t>
      </w:r>
      <w:r w:rsidR="00CC79C7" w:rsidRPr="00CC79C7">
        <w:rPr>
          <w:rFonts w:ascii="Arial" w:hAnsi="Arial" w:cs="Arial"/>
          <w:color w:val="202124"/>
          <w:shd w:val="clear" w:color="auto" w:fill="FFFFFF"/>
        </w:rPr>
        <w:t xml:space="preserve">engage, assess, and </w:t>
      </w:r>
      <w:r w:rsidRPr="00CC79C7">
        <w:rPr>
          <w:rFonts w:ascii="Arial" w:hAnsi="Arial" w:cs="Arial"/>
          <w:color w:val="202124"/>
          <w:shd w:val="clear" w:color="auto" w:fill="FFFFFF"/>
        </w:rPr>
        <w:t>potentially eliminate unfair, unjust, and inequitable conditions and decisions. The framework also attempts to uncover the underlying assumptions that may contribute to and produce differential exposure and unequal protection.</w:t>
      </w:r>
    </w:p>
    <w:p w14:paraId="3E616F2F" w14:textId="3AF34254" w:rsidR="008846E8" w:rsidRDefault="008846E8" w:rsidP="00CC79C7">
      <w:pPr>
        <w:jc w:val="both"/>
        <w:rPr>
          <w:rFonts w:ascii="Arial" w:hAnsi="Arial" w:cs="Arial"/>
          <w:color w:val="202124"/>
          <w:shd w:val="clear" w:color="auto" w:fill="FFFFFF"/>
        </w:rPr>
      </w:pPr>
    </w:p>
    <w:p w14:paraId="21446BB5" w14:textId="3F1335D7" w:rsidR="008846E8" w:rsidRPr="00CC79C7" w:rsidRDefault="00882EF6" w:rsidP="00CC79C7">
      <w:pPr>
        <w:jc w:val="both"/>
        <w:rPr>
          <w:rFonts w:ascii="Arial" w:hAnsi="Arial" w:cs="Arial"/>
        </w:rPr>
      </w:pPr>
      <w:r w:rsidRPr="00882EF6">
        <w:rPr>
          <w:rFonts w:ascii="Arial" w:hAnsi="Arial" w:cs="Arial"/>
        </w:rPr>
        <w:drawing>
          <wp:inline distT="0" distB="0" distL="0" distR="0" wp14:anchorId="5F05612E" wp14:editId="6C6E0703">
            <wp:extent cx="6299200" cy="2438400"/>
            <wp:effectExtent l="0" t="0" r="0" b="0"/>
            <wp:docPr id="8" name="Picture 7">
              <a:extLst xmlns:a="http://schemas.openxmlformats.org/drawingml/2006/main">
                <a:ext uri="{FF2B5EF4-FFF2-40B4-BE49-F238E27FC236}">
                  <a16:creationId xmlns:a16="http://schemas.microsoft.com/office/drawing/2014/main" id="{3C790E76-4289-6E4C-A6A1-81DFC43FE7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3C790E76-4289-6E4C-A6A1-81DFC43FE785}"/>
                        </a:ext>
                      </a:extLst>
                    </pic:cNvPr>
                    <pic:cNvPicPr>
                      <a:picLocks noChangeAspect="1"/>
                    </pic:cNvPicPr>
                  </pic:nvPicPr>
                  <pic:blipFill>
                    <a:blip r:embed="rId7"/>
                    <a:stretch>
                      <a:fillRect/>
                    </a:stretch>
                  </pic:blipFill>
                  <pic:spPr>
                    <a:xfrm>
                      <a:off x="0" y="0"/>
                      <a:ext cx="6299200" cy="2438400"/>
                    </a:xfrm>
                    <a:prstGeom prst="rect">
                      <a:avLst/>
                    </a:prstGeom>
                  </pic:spPr>
                </pic:pic>
              </a:graphicData>
            </a:graphic>
          </wp:inline>
        </w:drawing>
      </w:r>
    </w:p>
    <w:p w14:paraId="31FB4CC5" w14:textId="43D8610D" w:rsidR="000B22E8" w:rsidRPr="00CC79C7" w:rsidRDefault="000B22E8" w:rsidP="00CC79C7">
      <w:pPr>
        <w:jc w:val="both"/>
        <w:rPr>
          <w:rFonts w:ascii="Arial" w:hAnsi="Arial" w:cs="Arial"/>
        </w:rPr>
      </w:pPr>
    </w:p>
    <w:p w14:paraId="658F6D50" w14:textId="66D64E62" w:rsidR="00CC79C7" w:rsidRDefault="00CC79C7">
      <w:pPr>
        <w:rPr>
          <w:rFonts w:ascii="Arial" w:hAnsi="Arial" w:cs="Arial"/>
          <w:b/>
          <w:sz w:val="22"/>
          <w:szCs w:val="22"/>
        </w:rPr>
      </w:pPr>
      <w:r>
        <w:rPr>
          <w:rFonts w:ascii="Arial" w:hAnsi="Arial" w:cs="Arial"/>
          <w:b/>
          <w:sz w:val="22"/>
          <w:szCs w:val="22"/>
        </w:rPr>
        <w:br w:type="page"/>
      </w:r>
    </w:p>
    <w:p w14:paraId="4EC33D2E" w14:textId="250C57C2" w:rsidR="005F7849" w:rsidRPr="00A35CA0" w:rsidRDefault="005F7849" w:rsidP="00CC79C7">
      <w:pPr>
        <w:jc w:val="both"/>
        <w:rPr>
          <w:rFonts w:ascii="Arial" w:hAnsi="Arial" w:cs="Arial"/>
          <w:b/>
          <w:sz w:val="22"/>
          <w:szCs w:val="22"/>
        </w:rPr>
      </w:pPr>
      <w:r w:rsidRPr="00A35CA0">
        <w:rPr>
          <w:rFonts w:ascii="Arial" w:hAnsi="Arial" w:cs="Arial"/>
          <w:b/>
          <w:sz w:val="22"/>
          <w:szCs w:val="22"/>
        </w:rPr>
        <w:lastRenderedPageBreak/>
        <w:t>Purpose/Background</w:t>
      </w:r>
    </w:p>
    <w:p w14:paraId="6F0D84B2" w14:textId="3227C83A" w:rsidR="00DC40C5" w:rsidRPr="00A35CA0" w:rsidRDefault="005F7849" w:rsidP="00CC79C7">
      <w:pPr>
        <w:jc w:val="both"/>
        <w:rPr>
          <w:rFonts w:ascii="Arial" w:hAnsi="Arial" w:cs="Arial"/>
          <w:sz w:val="22"/>
          <w:szCs w:val="22"/>
        </w:rPr>
      </w:pPr>
      <w:r w:rsidRPr="00A35CA0">
        <w:rPr>
          <w:rFonts w:ascii="Arial" w:hAnsi="Arial" w:cs="Arial"/>
          <w:sz w:val="22"/>
          <w:szCs w:val="22"/>
        </w:rPr>
        <w:t xml:space="preserve">Ecology and environmental science are increasingly using ‘big data’ to expand and refine research questions. In this module we will examine, analyze, and interpret datasets that represent a wide range of ecological topics and approaches, including nutrient cycling, hydrology, climate change, and human and animal migration. </w:t>
      </w:r>
      <w:r w:rsidR="00DC40C5" w:rsidRPr="00A35CA0">
        <w:rPr>
          <w:rFonts w:ascii="Arial" w:hAnsi="Arial" w:cs="Arial"/>
          <w:sz w:val="22"/>
          <w:szCs w:val="22"/>
        </w:rPr>
        <w:t xml:space="preserve">We will build skills in </w:t>
      </w:r>
      <w:r w:rsidRPr="00A35CA0">
        <w:rPr>
          <w:rFonts w:ascii="Arial" w:hAnsi="Arial" w:cs="Arial"/>
          <w:sz w:val="22"/>
          <w:szCs w:val="22"/>
        </w:rPr>
        <w:t xml:space="preserve">data collection, data analytics, </w:t>
      </w:r>
      <w:r w:rsidR="00DC40C5" w:rsidRPr="00A35CA0">
        <w:rPr>
          <w:rFonts w:ascii="Arial" w:hAnsi="Arial" w:cs="Arial"/>
          <w:sz w:val="22"/>
          <w:szCs w:val="22"/>
        </w:rPr>
        <w:t xml:space="preserve">data visualization, and science communication. </w:t>
      </w:r>
    </w:p>
    <w:p w14:paraId="71A0A3F7" w14:textId="77777777" w:rsidR="008F1299" w:rsidRPr="00A35CA0" w:rsidRDefault="008F1299" w:rsidP="00CC79C7">
      <w:pPr>
        <w:jc w:val="both"/>
        <w:rPr>
          <w:rFonts w:ascii="Arial" w:hAnsi="Arial" w:cs="Arial"/>
          <w:sz w:val="22"/>
          <w:szCs w:val="22"/>
        </w:rPr>
      </w:pPr>
    </w:p>
    <w:p w14:paraId="5251BDDA" w14:textId="1EB92B72" w:rsidR="000D7BC6" w:rsidRPr="00A35CA0" w:rsidRDefault="005F7849" w:rsidP="00CC79C7">
      <w:pPr>
        <w:jc w:val="both"/>
        <w:rPr>
          <w:rFonts w:ascii="Arial" w:hAnsi="Arial" w:cs="Arial"/>
          <w:sz w:val="22"/>
          <w:szCs w:val="22"/>
        </w:rPr>
      </w:pPr>
      <w:r w:rsidRPr="00A35CA0">
        <w:rPr>
          <w:rFonts w:ascii="Arial" w:hAnsi="Arial" w:cs="Arial"/>
          <w:sz w:val="22"/>
          <w:szCs w:val="22"/>
        </w:rPr>
        <w:t xml:space="preserve">We also note that poor and minority populations have historically borne the brunt of environmental inequalities in the United States, suffering disproportionally from the effects of pollution, resource depletion, dangerous jobs, limited access to common resources, and exposure to environmental hazards. Paying particular attention to ‘redlining’ and the ways that race, ethnicity, class and gender have shaped the political and economic dimensions of environmental injustices, this module challenges students to critically examine redlining, socioeconomic, and environmental factors in Atlanta, GA (USA) to develop and explore research questions that may visually and/or statistically illuminate trends, patterns and processes of </w:t>
      </w:r>
      <w:proofErr w:type="spellStart"/>
      <w:r w:rsidRPr="00A35CA0">
        <w:rPr>
          <w:rFonts w:ascii="Arial" w:hAnsi="Arial" w:cs="Arial"/>
          <w:sz w:val="22"/>
          <w:szCs w:val="22"/>
        </w:rPr>
        <w:t>environmenATL</w:t>
      </w:r>
      <w:proofErr w:type="spellEnd"/>
      <w:r w:rsidRPr="00A35CA0">
        <w:rPr>
          <w:rFonts w:ascii="Arial" w:hAnsi="Arial" w:cs="Arial"/>
          <w:sz w:val="22"/>
          <w:szCs w:val="22"/>
        </w:rPr>
        <w:t xml:space="preserve"> justice.</w:t>
      </w:r>
    </w:p>
    <w:p w14:paraId="40C46498" w14:textId="77777777" w:rsidR="005F7849" w:rsidRPr="00A35CA0" w:rsidRDefault="005F7849" w:rsidP="00CC79C7">
      <w:pPr>
        <w:jc w:val="both"/>
        <w:rPr>
          <w:rFonts w:ascii="Arial" w:hAnsi="Arial" w:cs="Arial"/>
          <w:sz w:val="22"/>
          <w:szCs w:val="22"/>
        </w:rPr>
      </w:pPr>
    </w:p>
    <w:p w14:paraId="3E088445" w14:textId="4FBD10AD" w:rsidR="000D7BC6" w:rsidRPr="00A35CA0" w:rsidRDefault="003861FC" w:rsidP="00CC79C7">
      <w:pPr>
        <w:jc w:val="both"/>
        <w:rPr>
          <w:rFonts w:ascii="Arial" w:hAnsi="Arial" w:cs="Arial"/>
          <w:b/>
          <w:bCs/>
          <w:sz w:val="22"/>
          <w:szCs w:val="22"/>
        </w:rPr>
      </w:pPr>
      <w:r w:rsidRPr="00A35CA0">
        <w:rPr>
          <w:rFonts w:ascii="Arial" w:hAnsi="Arial" w:cs="Arial"/>
          <w:b/>
          <w:bCs/>
          <w:sz w:val="22"/>
          <w:szCs w:val="22"/>
        </w:rPr>
        <w:t>Module</w:t>
      </w:r>
      <w:r w:rsidR="000D7BC6" w:rsidRPr="00A35CA0">
        <w:rPr>
          <w:rFonts w:ascii="Arial" w:hAnsi="Arial" w:cs="Arial"/>
          <w:b/>
          <w:bCs/>
          <w:sz w:val="22"/>
          <w:szCs w:val="22"/>
        </w:rPr>
        <w:t xml:space="preserve"> Learning Outcome</w:t>
      </w:r>
      <w:r w:rsidRPr="00A35CA0">
        <w:rPr>
          <w:rFonts w:ascii="Arial" w:hAnsi="Arial" w:cs="Arial"/>
          <w:b/>
          <w:bCs/>
          <w:sz w:val="22"/>
          <w:szCs w:val="22"/>
        </w:rPr>
        <w:t>s</w:t>
      </w:r>
    </w:p>
    <w:p w14:paraId="3207A36D" w14:textId="697A7F9C" w:rsidR="000D7BC6" w:rsidRPr="00A35CA0" w:rsidRDefault="000D7BC6" w:rsidP="00CC79C7">
      <w:pPr>
        <w:jc w:val="both"/>
        <w:rPr>
          <w:rFonts w:ascii="Arial" w:hAnsi="Arial" w:cs="Arial"/>
          <w:sz w:val="22"/>
          <w:szCs w:val="22"/>
        </w:rPr>
      </w:pPr>
      <w:r w:rsidRPr="00A35CA0">
        <w:rPr>
          <w:rFonts w:ascii="Arial" w:hAnsi="Arial" w:cs="Arial"/>
          <w:sz w:val="22"/>
          <w:szCs w:val="22"/>
        </w:rPr>
        <w:t xml:space="preserve">On successful completion of this module students will be able to: </w:t>
      </w:r>
    </w:p>
    <w:p w14:paraId="6A155F3E" w14:textId="38CA5A03" w:rsidR="000D7BC6" w:rsidRPr="00A35CA0" w:rsidRDefault="000D7BC6" w:rsidP="00CC79C7">
      <w:pPr>
        <w:pStyle w:val="ListParagraph"/>
        <w:numPr>
          <w:ilvl w:val="0"/>
          <w:numId w:val="4"/>
        </w:numPr>
        <w:jc w:val="both"/>
        <w:rPr>
          <w:rFonts w:ascii="Arial" w:hAnsi="Arial" w:cs="Arial"/>
          <w:sz w:val="22"/>
          <w:szCs w:val="22"/>
        </w:rPr>
      </w:pPr>
      <w:r w:rsidRPr="00A35CA0">
        <w:rPr>
          <w:rFonts w:ascii="Arial" w:hAnsi="Arial" w:cs="Arial"/>
          <w:sz w:val="22"/>
          <w:szCs w:val="22"/>
        </w:rPr>
        <w:t xml:space="preserve">Perform data gathering of large data from a range of data sources. </w:t>
      </w:r>
    </w:p>
    <w:p w14:paraId="50F3B4C6" w14:textId="0409A78D" w:rsidR="000D7BC6" w:rsidRPr="00A35CA0" w:rsidRDefault="000D7BC6" w:rsidP="00CC79C7">
      <w:pPr>
        <w:pStyle w:val="ListParagraph"/>
        <w:numPr>
          <w:ilvl w:val="0"/>
          <w:numId w:val="4"/>
        </w:numPr>
        <w:jc w:val="both"/>
        <w:rPr>
          <w:rFonts w:ascii="Arial" w:hAnsi="Arial" w:cs="Arial"/>
          <w:sz w:val="22"/>
          <w:szCs w:val="22"/>
        </w:rPr>
      </w:pPr>
      <w:r w:rsidRPr="00A35CA0">
        <w:rPr>
          <w:rFonts w:ascii="Arial" w:hAnsi="Arial" w:cs="Arial"/>
          <w:sz w:val="22"/>
          <w:szCs w:val="22"/>
        </w:rPr>
        <w:t xml:space="preserve">Critically analyze existing Big Data datasets </w:t>
      </w:r>
    </w:p>
    <w:p w14:paraId="306AF54F" w14:textId="1F0C29AA" w:rsidR="000D7BC6" w:rsidRPr="00A35CA0" w:rsidRDefault="000D7BC6" w:rsidP="00CC79C7">
      <w:pPr>
        <w:pStyle w:val="ListParagraph"/>
        <w:numPr>
          <w:ilvl w:val="0"/>
          <w:numId w:val="4"/>
        </w:numPr>
        <w:jc w:val="both"/>
        <w:rPr>
          <w:rFonts w:ascii="Arial" w:hAnsi="Arial" w:cs="Arial"/>
          <w:sz w:val="22"/>
          <w:szCs w:val="22"/>
        </w:rPr>
      </w:pPr>
      <w:r w:rsidRPr="00A35CA0">
        <w:rPr>
          <w:rFonts w:ascii="Arial" w:hAnsi="Arial" w:cs="Arial"/>
          <w:sz w:val="22"/>
          <w:szCs w:val="22"/>
        </w:rPr>
        <w:t>Understand and demonstrate the role of statistics in the analysis of large datasets</w:t>
      </w:r>
      <w:r w:rsidR="008F1299" w:rsidRPr="00A35CA0">
        <w:rPr>
          <w:rFonts w:ascii="Arial" w:hAnsi="Arial" w:cs="Arial"/>
          <w:sz w:val="22"/>
          <w:szCs w:val="22"/>
        </w:rPr>
        <w:t>.</w:t>
      </w:r>
      <w:r w:rsidRPr="00A35CA0">
        <w:rPr>
          <w:rFonts w:ascii="Arial" w:hAnsi="Arial" w:cs="Arial"/>
          <w:sz w:val="22"/>
          <w:szCs w:val="22"/>
        </w:rPr>
        <w:t xml:space="preserve"> </w:t>
      </w:r>
    </w:p>
    <w:p w14:paraId="1251A853" w14:textId="0386B780" w:rsidR="000D7BC6" w:rsidRPr="00A35CA0" w:rsidRDefault="000D7BC6" w:rsidP="00CC79C7">
      <w:pPr>
        <w:pStyle w:val="ListParagraph"/>
        <w:numPr>
          <w:ilvl w:val="0"/>
          <w:numId w:val="4"/>
        </w:numPr>
        <w:jc w:val="both"/>
        <w:rPr>
          <w:rFonts w:ascii="Arial" w:hAnsi="Arial" w:cs="Arial"/>
          <w:sz w:val="22"/>
          <w:szCs w:val="22"/>
        </w:rPr>
      </w:pPr>
      <w:r w:rsidRPr="00A35CA0">
        <w:rPr>
          <w:rFonts w:ascii="Arial" w:hAnsi="Arial" w:cs="Arial"/>
          <w:sz w:val="22"/>
          <w:szCs w:val="22"/>
        </w:rPr>
        <w:t>Select and apply suitable statistical measures and analyses techniques for data of various structure and content and present summary statistics</w:t>
      </w:r>
      <w:r w:rsidR="008F1299" w:rsidRPr="00A35CA0">
        <w:rPr>
          <w:rFonts w:ascii="Arial" w:hAnsi="Arial" w:cs="Arial"/>
          <w:sz w:val="22"/>
          <w:szCs w:val="22"/>
        </w:rPr>
        <w:t>.</w:t>
      </w:r>
      <w:r w:rsidRPr="00A35CA0">
        <w:rPr>
          <w:rFonts w:ascii="Arial" w:hAnsi="Arial" w:cs="Arial"/>
          <w:sz w:val="22"/>
          <w:szCs w:val="22"/>
        </w:rPr>
        <w:t xml:space="preserve"> </w:t>
      </w:r>
    </w:p>
    <w:p w14:paraId="61B33CB6" w14:textId="5BC1D466" w:rsidR="000D7BC6" w:rsidRPr="00A35CA0" w:rsidRDefault="000D7BC6" w:rsidP="00CC79C7">
      <w:pPr>
        <w:pStyle w:val="ListParagraph"/>
        <w:numPr>
          <w:ilvl w:val="0"/>
          <w:numId w:val="4"/>
        </w:numPr>
        <w:jc w:val="both"/>
        <w:rPr>
          <w:rFonts w:ascii="Arial" w:hAnsi="Arial" w:cs="Arial"/>
          <w:sz w:val="22"/>
          <w:szCs w:val="22"/>
        </w:rPr>
      </w:pPr>
      <w:r w:rsidRPr="00A35CA0">
        <w:rPr>
          <w:rFonts w:ascii="Arial" w:hAnsi="Arial" w:cs="Arial"/>
          <w:sz w:val="22"/>
          <w:szCs w:val="22"/>
        </w:rPr>
        <w:t xml:space="preserve">Understand and demonstrate </w:t>
      </w:r>
      <w:r w:rsidR="001004B8" w:rsidRPr="00A35CA0">
        <w:rPr>
          <w:rFonts w:ascii="Arial" w:hAnsi="Arial" w:cs="Arial"/>
          <w:sz w:val="22"/>
          <w:szCs w:val="22"/>
        </w:rPr>
        <w:t xml:space="preserve">competency, </w:t>
      </w:r>
      <w:r w:rsidR="003861FC" w:rsidRPr="00A35CA0">
        <w:rPr>
          <w:rFonts w:ascii="Arial" w:hAnsi="Arial" w:cs="Arial"/>
          <w:sz w:val="22"/>
          <w:szCs w:val="22"/>
        </w:rPr>
        <w:t xml:space="preserve">intermediate to </w:t>
      </w:r>
      <w:r w:rsidRPr="00A35CA0">
        <w:rPr>
          <w:rFonts w:ascii="Arial" w:hAnsi="Arial" w:cs="Arial"/>
          <w:sz w:val="22"/>
          <w:szCs w:val="22"/>
        </w:rPr>
        <w:t>advanced knowledge</w:t>
      </w:r>
      <w:r w:rsidR="001004B8" w:rsidRPr="00A35CA0">
        <w:rPr>
          <w:rFonts w:ascii="Arial" w:hAnsi="Arial" w:cs="Arial"/>
          <w:sz w:val="22"/>
          <w:szCs w:val="22"/>
        </w:rPr>
        <w:t>,</w:t>
      </w:r>
      <w:r w:rsidRPr="00A35CA0">
        <w:rPr>
          <w:rFonts w:ascii="Arial" w:hAnsi="Arial" w:cs="Arial"/>
          <w:sz w:val="22"/>
          <w:szCs w:val="22"/>
        </w:rPr>
        <w:t xml:space="preserve"> of statistical data analytics as applied to large data sets</w:t>
      </w:r>
      <w:r w:rsidR="003861FC" w:rsidRPr="00A35CA0">
        <w:rPr>
          <w:rFonts w:ascii="Arial" w:hAnsi="Arial" w:cs="Arial"/>
          <w:sz w:val="22"/>
          <w:szCs w:val="22"/>
        </w:rPr>
        <w:t xml:space="preserve">. </w:t>
      </w:r>
      <w:r w:rsidRPr="00A35CA0">
        <w:rPr>
          <w:rFonts w:ascii="Arial" w:hAnsi="Arial" w:cs="Arial"/>
          <w:sz w:val="22"/>
          <w:szCs w:val="22"/>
        </w:rPr>
        <w:t xml:space="preserve"> </w:t>
      </w:r>
    </w:p>
    <w:p w14:paraId="342CF3AD" w14:textId="35FE36B4" w:rsidR="000D7BC6" w:rsidRPr="00A35CA0" w:rsidRDefault="000D7BC6" w:rsidP="00CC79C7">
      <w:pPr>
        <w:pStyle w:val="ListParagraph"/>
        <w:numPr>
          <w:ilvl w:val="0"/>
          <w:numId w:val="4"/>
        </w:numPr>
        <w:jc w:val="both"/>
        <w:rPr>
          <w:rFonts w:ascii="Arial" w:hAnsi="Arial" w:cs="Arial"/>
          <w:sz w:val="22"/>
          <w:szCs w:val="22"/>
        </w:rPr>
      </w:pPr>
      <w:r w:rsidRPr="00A35CA0">
        <w:rPr>
          <w:rFonts w:ascii="Arial" w:hAnsi="Arial" w:cs="Arial"/>
          <w:sz w:val="22"/>
          <w:szCs w:val="22"/>
        </w:rPr>
        <w:t xml:space="preserve">Employ statistical analytical skills to test assumptions, and to generate and present new information and insights from large datasets </w:t>
      </w:r>
    </w:p>
    <w:p w14:paraId="39157A8E" w14:textId="492B6E68" w:rsidR="000D7BC6" w:rsidRPr="00A35CA0" w:rsidRDefault="000D7BC6" w:rsidP="00CC79C7">
      <w:pPr>
        <w:jc w:val="both"/>
        <w:rPr>
          <w:rFonts w:ascii="Arial" w:hAnsi="Arial" w:cs="Arial"/>
          <w:sz w:val="22"/>
          <w:szCs w:val="22"/>
        </w:rPr>
      </w:pPr>
    </w:p>
    <w:p w14:paraId="0EB6DEEF" w14:textId="1ECE8912" w:rsidR="005F7849" w:rsidRPr="00A35CA0" w:rsidRDefault="006C65A8" w:rsidP="00CC79C7">
      <w:pPr>
        <w:jc w:val="both"/>
        <w:rPr>
          <w:rFonts w:ascii="Arial" w:hAnsi="Arial" w:cs="Arial"/>
          <w:sz w:val="22"/>
          <w:szCs w:val="22"/>
        </w:rPr>
      </w:pPr>
      <w:r w:rsidRPr="00A35CA0">
        <w:rPr>
          <w:rFonts w:ascii="Arial" w:hAnsi="Arial" w:cs="Arial"/>
          <w:sz w:val="22"/>
          <w:szCs w:val="22"/>
        </w:rPr>
        <w:fldChar w:fldCharType="begin"/>
      </w:r>
      <w:r w:rsidRPr="00A35CA0">
        <w:rPr>
          <w:rFonts w:ascii="Arial" w:hAnsi="Arial" w:cs="Arial"/>
          <w:sz w:val="22"/>
          <w:szCs w:val="22"/>
        </w:rPr>
        <w:instrText xml:space="preserve"> INCLUDEPICTURE "https://images.ctfassets.net/ucu418cgcnau/3eSyzrgnEEaCw61j2TbMIV/15453cdf5e8bd1e544c9e19fce0fd13c/Data-sci-solutions.jpg" \* MERGEFORMATINET </w:instrText>
      </w:r>
      <w:r w:rsidRPr="00A35CA0">
        <w:rPr>
          <w:rFonts w:ascii="Arial" w:hAnsi="Arial" w:cs="Arial"/>
          <w:sz w:val="22"/>
          <w:szCs w:val="22"/>
        </w:rPr>
        <w:fldChar w:fldCharType="end"/>
      </w:r>
      <w:r w:rsidR="005F7849" w:rsidRPr="00A35CA0">
        <w:rPr>
          <w:rFonts w:ascii="Arial" w:hAnsi="Arial" w:cs="Arial"/>
          <w:b/>
          <w:sz w:val="22"/>
          <w:szCs w:val="22"/>
        </w:rPr>
        <w:t xml:space="preserve">Quantitative learning objective(s) </w:t>
      </w:r>
    </w:p>
    <w:p w14:paraId="18932775" w14:textId="77777777" w:rsidR="005F7849" w:rsidRPr="00A35CA0" w:rsidRDefault="005F7849" w:rsidP="00CC79C7">
      <w:pPr>
        <w:pStyle w:val="ListParagraph"/>
        <w:numPr>
          <w:ilvl w:val="0"/>
          <w:numId w:val="9"/>
        </w:numPr>
        <w:jc w:val="both"/>
        <w:rPr>
          <w:rFonts w:ascii="Arial" w:hAnsi="Arial" w:cs="Arial"/>
          <w:sz w:val="22"/>
          <w:szCs w:val="22"/>
        </w:rPr>
      </w:pPr>
      <w:r w:rsidRPr="00A35CA0">
        <w:rPr>
          <w:rFonts w:ascii="Arial" w:hAnsi="Arial" w:cs="Arial"/>
          <w:sz w:val="22"/>
          <w:szCs w:val="22"/>
        </w:rPr>
        <w:t xml:space="preserve">Perform data gathering of ‘big data’ (socioeconomic and environmental) from a range of data sources focused on Atlanta, GA (USA). </w:t>
      </w:r>
    </w:p>
    <w:p w14:paraId="799AE47C" w14:textId="6F863F5D" w:rsidR="005F7849" w:rsidRPr="00A35CA0" w:rsidRDefault="005F7849" w:rsidP="00CC79C7">
      <w:pPr>
        <w:numPr>
          <w:ilvl w:val="0"/>
          <w:numId w:val="9"/>
        </w:numPr>
        <w:jc w:val="both"/>
        <w:rPr>
          <w:rFonts w:ascii="Arial" w:hAnsi="Arial" w:cs="Arial"/>
          <w:sz w:val="22"/>
          <w:szCs w:val="22"/>
        </w:rPr>
      </w:pPr>
      <w:r w:rsidRPr="00A35CA0">
        <w:rPr>
          <w:rFonts w:ascii="Arial" w:hAnsi="Arial" w:cs="Arial"/>
          <w:sz w:val="22"/>
          <w:szCs w:val="22"/>
        </w:rPr>
        <w:t>Select and apply suitable statistical measures and analyses techniques for data of various structure and content and present summary statistics and/or data visualizations.</w:t>
      </w:r>
    </w:p>
    <w:p w14:paraId="463C4F66" w14:textId="77777777" w:rsidR="005F7849" w:rsidRPr="00A35CA0" w:rsidRDefault="005F7849" w:rsidP="00CC79C7">
      <w:pPr>
        <w:jc w:val="both"/>
        <w:rPr>
          <w:rFonts w:ascii="Arial" w:hAnsi="Arial" w:cs="Arial"/>
          <w:sz w:val="22"/>
          <w:szCs w:val="22"/>
        </w:rPr>
      </w:pPr>
    </w:p>
    <w:p w14:paraId="12BEDAB1" w14:textId="77777777" w:rsidR="005F7849" w:rsidRPr="00A35CA0" w:rsidRDefault="005F7849" w:rsidP="00CC79C7">
      <w:pPr>
        <w:jc w:val="both"/>
        <w:rPr>
          <w:rFonts w:ascii="Arial" w:hAnsi="Arial" w:cs="Arial"/>
          <w:b/>
          <w:sz w:val="22"/>
          <w:szCs w:val="22"/>
        </w:rPr>
      </w:pPr>
      <w:r w:rsidRPr="00A35CA0">
        <w:rPr>
          <w:rFonts w:ascii="Arial" w:hAnsi="Arial" w:cs="Arial"/>
          <w:b/>
          <w:sz w:val="22"/>
          <w:szCs w:val="22"/>
        </w:rPr>
        <w:t xml:space="preserve">Content learning objective(s) </w:t>
      </w:r>
    </w:p>
    <w:p w14:paraId="3ED87B96" w14:textId="77777777" w:rsidR="005F7849" w:rsidRPr="00A35CA0" w:rsidRDefault="005F7849" w:rsidP="00CC79C7">
      <w:pPr>
        <w:numPr>
          <w:ilvl w:val="0"/>
          <w:numId w:val="8"/>
        </w:numPr>
        <w:jc w:val="both"/>
        <w:rPr>
          <w:rFonts w:ascii="Arial" w:hAnsi="Arial" w:cs="Arial"/>
          <w:sz w:val="22"/>
          <w:szCs w:val="22"/>
        </w:rPr>
      </w:pPr>
      <w:r w:rsidRPr="00A35CA0">
        <w:rPr>
          <w:rFonts w:ascii="Arial" w:hAnsi="Arial" w:cs="Arial"/>
          <w:sz w:val="22"/>
          <w:szCs w:val="22"/>
        </w:rPr>
        <w:t>Identify and select the data necessary to formulate a hypothesis driven ‘big data’ research question.</w:t>
      </w:r>
    </w:p>
    <w:p w14:paraId="120A07AE" w14:textId="77777777" w:rsidR="005F7849" w:rsidRPr="00A35CA0" w:rsidRDefault="005F7849" w:rsidP="00CC79C7">
      <w:pPr>
        <w:numPr>
          <w:ilvl w:val="0"/>
          <w:numId w:val="8"/>
        </w:numPr>
        <w:jc w:val="both"/>
        <w:rPr>
          <w:rFonts w:ascii="Arial" w:hAnsi="Arial" w:cs="Arial"/>
          <w:sz w:val="22"/>
          <w:szCs w:val="22"/>
        </w:rPr>
      </w:pPr>
      <w:r w:rsidRPr="00A35CA0">
        <w:rPr>
          <w:rFonts w:ascii="Arial" w:hAnsi="Arial" w:cs="Arial"/>
          <w:sz w:val="22"/>
          <w:szCs w:val="22"/>
        </w:rPr>
        <w:t>Describe environmental justice and discuss the history of the environmental justice movement in your own words.</w:t>
      </w:r>
    </w:p>
    <w:p w14:paraId="25D55E0D" w14:textId="77777777" w:rsidR="005F7849" w:rsidRPr="00A35CA0" w:rsidRDefault="005F7849" w:rsidP="00CC79C7">
      <w:pPr>
        <w:numPr>
          <w:ilvl w:val="0"/>
          <w:numId w:val="8"/>
        </w:numPr>
        <w:jc w:val="both"/>
        <w:rPr>
          <w:rFonts w:ascii="Arial" w:hAnsi="Arial" w:cs="Arial"/>
          <w:sz w:val="22"/>
          <w:szCs w:val="22"/>
        </w:rPr>
      </w:pPr>
      <w:r w:rsidRPr="00A35CA0">
        <w:rPr>
          <w:rFonts w:ascii="Arial" w:hAnsi="Arial" w:cs="Arial"/>
          <w:sz w:val="22"/>
          <w:szCs w:val="22"/>
        </w:rPr>
        <w:t xml:space="preserve">Communicate scientific findings using a range of modes and technologies (e.g. oral, visual, social media, and/or multimedia technologies).   </w:t>
      </w:r>
    </w:p>
    <w:p w14:paraId="0585E946" w14:textId="77777777" w:rsidR="005F7849" w:rsidRPr="00A35CA0" w:rsidRDefault="005F7849" w:rsidP="00CC79C7">
      <w:pPr>
        <w:jc w:val="both"/>
        <w:rPr>
          <w:rFonts w:ascii="Arial" w:hAnsi="Arial" w:cs="Arial"/>
          <w:sz w:val="22"/>
          <w:szCs w:val="22"/>
        </w:rPr>
      </w:pPr>
    </w:p>
    <w:p w14:paraId="7D52E004" w14:textId="77777777" w:rsidR="005F7849" w:rsidRPr="00A35CA0" w:rsidRDefault="005F7849" w:rsidP="00CC79C7">
      <w:pPr>
        <w:jc w:val="both"/>
        <w:rPr>
          <w:rFonts w:ascii="Arial" w:hAnsi="Arial" w:cs="Arial"/>
          <w:b/>
          <w:sz w:val="22"/>
          <w:szCs w:val="22"/>
        </w:rPr>
      </w:pPr>
      <w:r w:rsidRPr="00A35CA0">
        <w:rPr>
          <w:rFonts w:ascii="Arial" w:hAnsi="Arial" w:cs="Arial"/>
          <w:b/>
          <w:sz w:val="22"/>
          <w:szCs w:val="22"/>
        </w:rPr>
        <w:t xml:space="preserve">Social justice and/or diversity/equity/inclusion learning objective(s) </w:t>
      </w:r>
    </w:p>
    <w:p w14:paraId="6F69057E" w14:textId="77777777" w:rsidR="005F7849" w:rsidRPr="00A35CA0" w:rsidRDefault="005F7849" w:rsidP="00CC79C7">
      <w:pPr>
        <w:numPr>
          <w:ilvl w:val="0"/>
          <w:numId w:val="10"/>
        </w:numPr>
        <w:jc w:val="both"/>
        <w:rPr>
          <w:rFonts w:ascii="Arial" w:hAnsi="Arial" w:cs="Arial"/>
          <w:sz w:val="22"/>
          <w:szCs w:val="22"/>
        </w:rPr>
      </w:pPr>
      <w:r w:rsidRPr="00A35CA0">
        <w:rPr>
          <w:rFonts w:ascii="Arial" w:hAnsi="Arial" w:cs="Arial"/>
          <w:sz w:val="22"/>
          <w:szCs w:val="22"/>
        </w:rPr>
        <w:t>Identify, describe, and analyze environmental justice issues in Atlanta, GA (USA)</w:t>
      </w:r>
    </w:p>
    <w:p w14:paraId="2B049F59" w14:textId="77777777" w:rsidR="005F7849" w:rsidRPr="00A35CA0" w:rsidRDefault="005F7849" w:rsidP="00CC79C7">
      <w:pPr>
        <w:numPr>
          <w:ilvl w:val="0"/>
          <w:numId w:val="10"/>
        </w:numPr>
        <w:jc w:val="both"/>
        <w:rPr>
          <w:rFonts w:ascii="Arial" w:hAnsi="Arial" w:cs="Arial"/>
          <w:sz w:val="22"/>
          <w:szCs w:val="22"/>
        </w:rPr>
      </w:pPr>
      <w:r w:rsidRPr="00A35CA0">
        <w:rPr>
          <w:rFonts w:ascii="Arial" w:hAnsi="Arial" w:cs="Arial"/>
          <w:sz w:val="22"/>
          <w:szCs w:val="22"/>
        </w:rPr>
        <w:t>Engage with diverse groups of people (peers, community stakeholders, and/or advocacy groups…maybe policy makers/local government officials).</w:t>
      </w:r>
    </w:p>
    <w:p w14:paraId="6B61D473" w14:textId="77777777" w:rsidR="005F7849" w:rsidRPr="00A35CA0" w:rsidRDefault="005F7849" w:rsidP="00CC79C7">
      <w:pPr>
        <w:numPr>
          <w:ilvl w:val="0"/>
          <w:numId w:val="10"/>
        </w:numPr>
        <w:jc w:val="both"/>
        <w:rPr>
          <w:rFonts w:ascii="Arial" w:hAnsi="Arial" w:cs="Arial"/>
          <w:sz w:val="22"/>
          <w:szCs w:val="22"/>
        </w:rPr>
      </w:pPr>
      <w:r w:rsidRPr="00A35CA0">
        <w:rPr>
          <w:rFonts w:ascii="Arial" w:hAnsi="Arial" w:cs="Arial"/>
          <w:sz w:val="22"/>
          <w:szCs w:val="22"/>
        </w:rPr>
        <w:t xml:space="preserve">Identify barriers to equity and equality and/or environmental </w:t>
      </w:r>
      <w:proofErr w:type="gramStart"/>
      <w:r w:rsidRPr="00A35CA0">
        <w:rPr>
          <w:rFonts w:ascii="Arial" w:hAnsi="Arial" w:cs="Arial"/>
          <w:sz w:val="22"/>
          <w:szCs w:val="22"/>
        </w:rPr>
        <w:t>inclusiveness, and</w:t>
      </w:r>
      <w:proofErr w:type="gramEnd"/>
      <w:r w:rsidRPr="00A35CA0">
        <w:rPr>
          <w:rFonts w:ascii="Arial" w:hAnsi="Arial" w:cs="Arial"/>
          <w:sz w:val="22"/>
          <w:szCs w:val="22"/>
        </w:rPr>
        <w:t xml:space="preserve"> discuss (or explore) strategies to remove them (if applicable).</w:t>
      </w:r>
    </w:p>
    <w:p w14:paraId="232025AF" w14:textId="77777777" w:rsidR="005F7849" w:rsidRPr="00A35CA0" w:rsidRDefault="005F7849" w:rsidP="00CC79C7">
      <w:pPr>
        <w:jc w:val="both"/>
        <w:rPr>
          <w:rFonts w:ascii="Arial" w:hAnsi="Arial" w:cs="Arial"/>
          <w:sz w:val="22"/>
          <w:szCs w:val="22"/>
        </w:rPr>
      </w:pPr>
    </w:p>
    <w:p w14:paraId="23525F40" w14:textId="77777777" w:rsidR="005F7849" w:rsidRPr="00A35CA0" w:rsidRDefault="005F7849" w:rsidP="00CC79C7">
      <w:pPr>
        <w:jc w:val="both"/>
        <w:rPr>
          <w:rFonts w:ascii="Arial" w:hAnsi="Arial" w:cs="Arial"/>
          <w:b/>
          <w:sz w:val="22"/>
          <w:szCs w:val="22"/>
        </w:rPr>
      </w:pPr>
      <w:r w:rsidRPr="00A35CA0">
        <w:rPr>
          <w:rFonts w:ascii="Arial" w:hAnsi="Arial" w:cs="Arial"/>
          <w:b/>
          <w:sz w:val="22"/>
          <w:szCs w:val="22"/>
        </w:rPr>
        <w:t xml:space="preserve">Other learning objective(s) </w:t>
      </w:r>
    </w:p>
    <w:p w14:paraId="2A1CE854" w14:textId="77777777" w:rsidR="005F7849" w:rsidRPr="00A35CA0" w:rsidRDefault="005F7849" w:rsidP="00CC79C7">
      <w:pPr>
        <w:numPr>
          <w:ilvl w:val="0"/>
          <w:numId w:val="7"/>
        </w:numPr>
        <w:jc w:val="both"/>
        <w:rPr>
          <w:rFonts w:ascii="Arial" w:hAnsi="Arial" w:cs="Arial"/>
          <w:sz w:val="22"/>
          <w:szCs w:val="22"/>
        </w:rPr>
      </w:pPr>
      <w:r w:rsidRPr="00A35CA0">
        <w:rPr>
          <w:rFonts w:ascii="Arial" w:hAnsi="Arial" w:cs="Arial"/>
          <w:sz w:val="22"/>
          <w:szCs w:val="22"/>
        </w:rPr>
        <w:t xml:space="preserve">Reflect on your own perception, biases, and assumptions and how this might inform your understanding of </w:t>
      </w:r>
      <w:proofErr w:type="spellStart"/>
      <w:r w:rsidRPr="00A35CA0">
        <w:rPr>
          <w:rFonts w:ascii="Arial" w:hAnsi="Arial" w:cs="Arial"/>
          <w:sz w:val="22"/>
          <w:szCs w:val="22"/>
        </w:rPr>
        <w:t>environmenATL</w:t>
      </w:r>
      <w:proofErr w:type="spellEnd"/>
      <w:r w:rsidRPr="00A35CA0">
        <w:rPr>
          <w:rFonts w:ascii="Arial" w:hAnsi="Arial" w:cs="Arial"/>
          <w:sz w:val="22"/>
          <w:szCs w:val="22"/>
        </w:rPr>
        <w:t xml:space="preserve"> justice (and science).</w:t>
      </w:r>
    </w:p>
    <w:p w14:paraId="32099C55" w14:textId="77777777" w:rsidR="005F7849" w:rsidRPr="00CC79C7" w:rsidRDefault="005F7849" w:rsidP="00CC79C7">
      <w:pPr>
        <w:jc w:val="both"/>
        <w:rPr>
          <w:rFonts w:ascii="Arial" w:hAnsi="Arial" w:cs="Arial"/>
        </w:rPr>
      </w:pPr>
    </w:p>
    <w:p w14:paraId="77E793CA" w14:textId="77777777" w:rsidR="00A84C34" w:rsidRPr="00CC79C7" w:rsidRDefault="00A84C34" w:rsidP="00CC79C7">
      <w:pPr>
        <w:jc w:val="both"/>
        <w:rPr>
          <w:rFonts w:ascii="Arial" w:hAnsi="Arial" w:cs="Arial"/>
          <w:b/>
          <w:bCs/>
        </w:rPr>
      </w:pPr>
      <w:r w:rsidRPr="00CC79C7">
        <w:rPr>
          <w:rFonts w:ascii="Arial" w:hAnsi="Arial" w:cs="Arial"/>
          <w:b/>
          <w:bCs/>
        </w:rPr>
        <w:lastRenderedPageBreak/>
        <w:t xml:space="preserve">Prerequisite skills or knowledge </w:t>
      </w:r>
    </w:p>
    <w:p w14:paraId="0A1D9403" w14:textId="79F96B92" w:rsidR="00A84C34" w:rsidRPr="00CC79C7" w:rsidRDefault="00A84C34" w:rsidP="00CC79C7">
      <w:pPr>
        <w:jc w:val="both"/>
        <w:rPr>
          <w:rFonts w:ascii="Arial" w:hAnsi="Arial" w:cs="Arial"/>
          <w:i/>
          <w:iCs/>
        </w:rPr>
      </w:pPr>
      <w:r w:rsidRPr="00CC79C7">
        <w:rPr>
          <w:rFonts w:ascii="Arial" w:hAnsi="Arial" w:cs="Arial"/>
          <w:i/>
          <w:iCs/>
        </w:rPr>
        <w:t>What specific skills or knowledge are you expecting your students to have</w:t>
      </w:r>
      <w:r w:rsidR="008E041C" w:rsidRPr="00CC79C7">
        <w:rPr>
          <w:rFonts w:ascii="Arial" w:hAnsi="Arial" w:cs="Arial"/>
          <w:i/>
          <w:iCs/>
        </w:rPr>
        <w:t xml:space="preserve"> before this</w:t>
      </w:r>
      <w:r w:rsidRPr="00CC79C7">
        <w:rPr>
          <w:rFonts w:ascii="Arial" w:hAnsi="Arial" w:cs="Arial"/>
          <w:i/>
          <w:iCs/>
        </w:rPr>
        <w:t>?</w:t>
      </w:r>
    </w:p>
    <w:p w14:paraId="2BC3F2A9" w14:textId="33B871EA" w:rsidR="00A84C34" w:rsidRPr="00CC79C7" w:rsidRDefault="00A84C34" w:rsidP="00CC79C7">
      <w:pPr>
        <w:jc w:val="both"/>
        <w:rPr>
          <w:rFonts w:ascii="Arial" w:hAnsi="Arial" w:cs="Arial"/>
        </w:rPr>
      </w:pPr>
      <w:r w:rsidRPr="00CC79C7">
        <w:rPr>
          <w:rFonts w:ascii="Arial" w:hAnsi="Arial" w:cs="Arial"/>
        </w:rPr>
        <w:t>How to perform and analyze descriptive statistical tests.</w:t>
      </w:r>
    </w:p>
    <w:p w14:paraId="45F6EE55" w14:textId="512BF907" w:rsidR="00A84C34" w:rsidRPr="00CC79C7" w:rsidRDefault="00A84C34" w:rsidP="00CC79C7">
      <w:pPr>
        <w:jc w:val="both"/>
        <w:rPr>
          <w:rFonts w:ascii="Arial" w:hAnsi="Arial" w:cs="Arial"/>
          <w:i/>
          <w:iCs/>
        </w:rPr>
      </w:pPr>
      <w:r w:rsidRPr="00CC79C7">
        <w:rPr>
          <w:rFonts w:ascii="Arial" w:hAnsi="Arial" w:cs="Arial"/>
          <w:i/>
          <w:iCs/>
        </w:rPr>
        <w:tab/>
        <w:t xml:space="preserve">Familiarity with statistical processing </w:t>
      </w:r>
      <w:r w:rsidR="008846E8">
        <w:rPr>
          <w:rFonts w:ascii="Arial" w:hAnsi="Arial" w:cs="Arial"/>
          <w:i/>
          <w:iCs/>
        </w:rPr>
        <w:t>software</w:t>
      </w:r>
      <w:r w:rsidRPr="00CC79C7">
        <w:rPr>
          <w:rFonts w:ascii="Arial" w:hAnsi="Arial" w:cs="Arial"/>
          <w:i/>
          <w:iCs/>
        </w:rPr>
        <w:t xml:space="preserve"> </w:t>
      </w:r>
      <w:r w:rsidR="008846E8">
        <w:rPr>
          <w:rFonts w:ascii="Arial" w:hAnsi="Arial" w:cs="Arial"/>
          <w:i/>
          <w:iCs/>
        </w:rPr>
        <w:t xml:space="preserve">(e.g. </w:t>
      </w:r>
      <w:r w:rsidRPr="00CC79C7">
        <w:rPr>
          <w:rFonts w:ascii="Arial" w:hAnsi="Arial" w:cs="Arial"/>
          <w:i/>
          <w:iCs/>
        </w:rPr>
        <w:t>Microsoft Excel</w:t>
      </w:r>
      <w:r w:rsidR="008846E8">
        <w:rPr>
          <w:rFonts w:ascii="Arial" w:hAnsi="Arial" w:cs="Arial"/>
          <w:i/>
          <w:iCs/>
        </w:rPr>
        <w:t>,</w:t>
      </w:r>
      <w:r w:rsidRPr="00CC79C7">
        <w:rPr>
          <w:rFonts w:ascii="Arial" w:hAnsi="Arial" w:cs="Arial"/>
          <w:i/>
          <w:iCs/>
        </w:rPr>
        <w:t xml:space="preserve"> R/R Studio</w:t>
      </w:r>
      <w:r w:rsidR="008846E8">
        <w:rPr>
          <w:rFonts w:ascii="Arial" w:hAnsi="Arial" w:cs="Arial"/>
          <w:i/>
          <w:iCs/>
        </w:rPr>
        <w:t>, etc.)</w:t>
      </w:r>
    </w:p>
    <w:p w14:paraId="17410062" w14:textId="2F9031F0" w:rsidR="00A84C34" w:rsidRPr="00CC79C7" w:rsidRDefault="00A84C34" w:rsidP="00CC79C7">
      <w:pPr>
        <w:jc w:val="both"/>
        <w:rPr>
          <w:rFonts w:ascii="Arial" w:hAnsi="Arial" w:cs="Arial"/>
        </w:rPr>
      </w:pPr>
      <w:r w:rsidRPr="00CC79C7">
        <w:rPr>
          <w:rFonts w:ascii="Arial" w:hAnsi="Arial" w:cs="Arial"/>
        </w:rPr>
        <w:t>How to formulate a hypothesis and design a hypothesis driven experiment.</w:t>
      </w:r>
    </w:p>
    <w:p w14:paraId="01BF06F0" w14:textId="77777777" w:rsidR="00C10BC8" w:rsidRPr="00CC79C7" w:rsidRDefault="00C10BC8" w:rsidP="00CC79C7">
      <w:pPr>
        <w:jc w:val="both"/>
        <w:rPr>
          <w:rFonts w:ascii="Arial" w:hAnsi="Arial" w:cs="Arial"/>
        </w:rPr>
      </w:pPr>
    </w:p>
    <w:p w14:paraId="5F8FF911" w14:textId="706A15B8" w:rsidR="001004B8" w:rsidRPr="00CC79C7" w:rsidRDefault="001004B8" w:rsidP="00CC79C7">
      <w:pPr>
        <w:jc w:val="both"/>
        <w:rPr>
          <w:rFonts w:ascii="Arial" w:hAnsi="Arial" w:cs="Arial"/>
          <w:b/>
          <w:bCs/>
        </w:rPr>
      </w:pPr>
      <w:r w:rsidRPr="00CC79C7">
        <w:rPr>
          <w:rFonts w:ascii="Arial" w:hAnsi="Arial" w:cs="Arial"/>
          <w:b/>
          <w:bCs/>
        </w:rPr>
        <w:t xml:space="preserve">Module </w:t>
      </w:r>
      <w:r w:rsidR="00A84C34" w:rsidRPr="00CC79C7">
        <w:rPr>
          <w:rFonts w:ascii="Arial" w:hAnsi="Arial" w:cs="Arial"/>
          <w:b/>
          <w:bCs/>
        </w:rPr>
        <w:t>Session/Lesson Plan Overview</w:t>
      </w:r>
    </w:p>
    <w:p w14:paraId="4E6F7F8B" w14:textId="77777777" w:rsidR="00A84C34" w:rsidRPr="00CC79C7" w:rsidRDefault="00A84C34" w:rsidP="00CC79C7">
      <w:pPr>
        <w:numPr>
          <w:ilvl w:val="0"/>
          <w:numId w:val="11"/>
        </w:numPr>
        <w:jc w:val="both"/>
        <w:rPr>
          <w:rFonts w:ascii="Arial" w:hAnsi="Arial" w:cs="Arial"/>
        </w:rPr>
      </w:pPr>
      <w:proofErr w:type="spellStart"/>
      <w:r w:rsidRPr="00CC79C7">
        <w:rPr>
          <w:rFonts w:ascii="Arial" w:hAnsi="Arial" w:cs="Arial"/>
        </w:rPr>
        <w:t>environmenATL</w:t>
      </w:r>
      <w:proofErr w:type="spellEnd"/>
      <w:r w:rsidRPr="00CC79C7">
        <w:rPr>
          <w:rFonts w:ascii="Arial" w:hAnsi="Arial" w:cs="Arial"/>
        </w:rPr>
        <w:t xml:space="preserve"> module introduction</w:t>
      </w:r>
    </w:p>
    <w:p w14:paraId="267CC8F2" w14:textId="77777777" w:rsidR="00A84C34" w:rsidRPr="00CC79C7" w:rsidRDefault="00A84C34" w:rsidP="00CC79C7">
      <w:pPr>
        <w:numPr>
          <w:ilvl w:val="1"/>
          <w:numId w:val="11"/>
        </w:numPr>
        <w:jc w:val="both"/>
        <w:rPr>
          <w:rFonts w:ascii="Arial" w:hAnsi="Arial" w:cs="Arial"/>
        </w:rPr>
      </w:pPr>
      <w:r w:rsidRPr="00CC79C7">
        <w:rPr>
          <w:rFonts w:ascii="Arial" w:hAnsi="Arial" w:cs="Arial"/>
        </w:rPr>
        <w:t>Introduction to ‘big data’, environmental justice and redlining</w:t>
      </w:r>
    </w:p>
    <w:p w14:paraId="1C35B067" w14:textId="77777777" w:rsidR="00A84C34" w:rsidRPr="00CC79C7" w:rsidRDefault="00A84C34" w:rsidP="00CC79C7">
      <w:pPr>
        <w:numPr>
          <w:ilvl w:val="1"/>
          <w:numId w:val="11"/>
        </w:numPr>
        <w:jc w:val="both"/>
        <w:rPr>
          <w:rFonts w:ascii="Arial" w:hAnsi="Arial" w:cs="Arial"/>
        </w:rPr>
      </w:pPr>
      <w:r w:rsidRPr="00CC79C7">
        <w:rPr>
          <w:rFonts w:ascii="Arial" w:hAnsi="Arial" w:cs="Arial"/>
        </w:rPr>
        <w:t>Demonstrate finding a data set, and exploring strengths and limitations of data</w:t>
      </w:r>
    </w:p>
    <w:p w14:paraId="52BD13A4" w14:textId="77777777" w:rsidR="00A84C34" w:rsidRPr="00CC79C7" w:rsidRDefault="00A84C34" w:rsidP="00CC79C7">
      <w:pPr>
        <w:numPr>
          <w:ilvl w:val="1"/>
          <w:numId w:val="11"/>
        </w:numPr>
        <w:jc w:val="both"/>
        <w:rPr>
          <w:rFonts w:ascii="Arial" w:hAnsi="Arial" w:cs="Arial"/>
        </w:rPr>
      </w:pPr>
      <w:r w:rsidRPr="00CC79C7">
        <w:rPr>
          <w:rFonts w:ascii="Arial" w:hAnsi="Arial" w:cs="Arial"/>
        </w:rPr>
        <w:t xml:space="preserve">Demonstrate data analysis using excel and/or R (as needed) </w:t>
      </w:r>
    </w:p>
    <w:p w14:paraId="3AA76B92" w14:textId="77777777" w:rsidR="00A84C34" w:rsidRPr="00CC79C7" w:rsidRDefault="00A84C34" w:rsidP="00CC79C7">
      <w:pPr>
        <w:numPr>
          <w:ilvl w:val="0"/>
          <w:numId w:val="11"/>
        </w:numPr>
        <w:jc w:val="both"/>
        <w:rPr>
          <w:rFonts w:ascii="Arial" w:hAnsi="Arial" w:cs="Arial"/>
        </w:rPr>
      </w:pPr>
      <w:r w:rsidRPr="00CC79C7">
        <w:rPr>
          <w:rFonts w:ascii="Arial" w:hAnsi="Arial" w:cs="Arial"/>
        </w:rPr>
        <w:t>Experimental design on Your Own</w:t>
      </w:r>
    </w:p>
    <w:p w14:paraId="43D69695" w14:textId="77777777" w:rsidR="00A84C34" w:rsidRPr="00CC79C7" w:rsidRDefault="00A84C34" w:rsidP="00CC79C7">
      <w:pPr>
        <w:numPr>
          <w:ilvl w:val="1"/>
          <w:numId w:val="11"/>
        </w:numPr>
        <w:jc w:val="both"/>
        <w:rPr>
          <w:rFonts w:ascii="Arial" w:hAnsi="Arial" w:cs="Arial"/>
        </w:rPr>
      </w:pPr>
      <w:r w:rsidRPr="00CC79C7">
        <w:rPr>
          <w:rFonts w:ascii="Arial" w:hAnsi="Arial" w:cs="Arial"/>
        </w:rPr>
        <w:t>From previous session students will be tasked with finding a data set and developing a research question and hypothesis</w:t>
      </w:r>
    </w:p>
    <w:p w14:paraId="1A5BA41A" w14:textId="77777777" w:rsidR="00A84C34" w:rsidRPr="00CC79C7" w:rsidRDefault="00A84C34" w:rsidP="00CC79C7">
      <w:pPr>
        <w:numPr>
          <w:ilvl w:val="1"/>
          <w:numId w:val="11"/>
        </w:numPr>
        <w:jc w:val="both"/>
        <w:rPr>
          <w:rFonts w:ascii="Arial" w:hAnsi="Arial" w:cs="Arial"/>
        </w:rPr>
      </w:pPr>
      <w:r w:rsidRPr="00CC79C7">
        <w:rPr>
          <w:rFonts w:ascii="Arial" w:hAnsi="Arial" w:cs="Arial"/>
        </w:rPr>
        <w:t>Students will share experimental design and receive feedback from class and instructor</w:t>
      </w:r>
    </w:p>
    <w:p w14:paraId="48B34858" w14:textId="77777777" w:rsidR="00A84C34" w:rsidRPr="00CC79C7" w:rsidRDefault="00A84C34" w:rsidP="00CC79C7">
      <w:pPr>
        <w:numPr>
          <w:ilvl w:val="1"/>
          <w:numId w:val="11"/>
        </w:numPr>
        <w:jc w:val="both"/>
        <w:rPr>
          <w:rFonts w:ascii="Arial" w:hAnsi="Arial" w:cs="Arial"/>
        </w:rPr>
      </w:pPr>
      <w:r w:rsidRPr="00CC79C7">
        <w:rPr>
          <w:rFonts w:ascii="Arial" w:hAnsi="Arial" w:cs="Arial"/>
        </w:rPr>
        <w:t>Students will also complete discussion board posting to demonstrate understanding of environmental justice</w:t>
      </w:r>
    </w:p>
    <w:p w14:paraId="20EB3C13" w14:textId="28A9CEAA" w:rsidR="00A84C34" w:rsidRPr="00CC79C7" w:rsidRDefault="00A84C34" w:rsidP="00CC79C7">
      <w:pPr>
        <w:numPr>
          <w:ilvl w:val="1"/>
          <w:numId w:val="11"/>
        </w:numPr>
        <w:jc w:val="both"/>
        <w:rPr>
          <w:rFonts w:ascii="Arial" w:hAnsi="Arial" w:cs="Arial"/>
        </w:rPr>
      </w:pPr>
      <w:r w:rsidRPr="00CC79C7">
        <w:rPr>
          <w:rFonts w:ascii="Arial" w:hAnsi="Arial" w:cs="Arial"/>
        </w:rPr>
        <w:t xml:space="preserve">Instructor will share how to make a scientific poster template </w:t>
      </w:r>
      <w:r w:rsidR="008846E8">
        <w:rPr>
          <w:rFonts w:ascii="Arial" w:hAnsi="Arial" w:cs="Arial"/>
        </w:rPr>
        <w:t>(as needed)</w:t>
      </w:r>
    </w:p>
    <w:p w14:paraId="7B6C7226" w14:textId="008EBB5F" w:rsidR="00A84C34" w:rsidRPr="00CC79C7" w:rsidRDefault="00A84C34" w:rsidP="00CC79C7">
      <w:pPr>
        <w:numPr>
          <w:ilvl w:val="0"/>
          <w:numId w:val="11"/>
        </w:numPr>
        <w:jc w:val="both"/>
        <w:rPr>
          <w:rFonts w:ascii="Arial" w:hAnsi="Arial" w:cs="Arial"/>
        </w:rPr>
      </w:pPr>
      <w:r w:rsidRPr="00CC79C7">
        <w:rPr>
          <w:rFonts w:ascii="Arial" w:hAnsi="Arial" w:cs="Arial"/>
        </w:rPr>
        <w:t>Analysis and Mini-Literature Review</w:t>
      </w:r>
    </w:p>
    <w:p w14:paraId="0A64266D" w14:textId="77777777" w:rsidR="00A84C34" w:rsidRPr="00CC79C7" w:rsidRDefault="00A84C34" w:rsidP="00CC79C7">
      <w:pPr>
        <w:numPr>
          <w:ilvl w:val="1"/>
          <w:numId w:val="11"/>
        </w:numPr>
        <w:jc w:val="both"/>
        <w:rPr>
          <w:rFonts w:ascii="Arial" w:hAnsi="Arial" w:cs="Arial"/>
        </w:rPr>
      </w:pPr>
      <w:r w:rsidRPr="00CC79C7">
        <w:rPr>
          <w:rFonts w:ascii="Arial" w:hAnsi="Arial" w:cs="Arial"/>
        </w:rPr>
        <w:t>Students will perform statistical analysis on their dataset</w:t>
      </w:r>
    </w:p>
    <w:p w14:paraId="3F22D893" w14:textId="77777777" w:rsidR="00A84C34" w:rsidRPr="00CC79C7" w:rsidRDefault="00A84C34" w:rsidP="00CC79C7">
      <w:pPr>
        <w:numPr>
          <w:ilvl w:val="1"/>
          <w:numId w:val="11"/>
        </w:numPr>
        <w:jc w:val="both"/>
        <w:rPr>
          <w:rFonts w:ascii="Arial" w:hAnsi="Arial" w:cs="Arial"/>
        </w:rPr>
      </w:pPr>
      <w:r w:rsidRPr="00CC79C7">
        <w:rPr>
          <w:rFonts w:ascii="Arial" w:hAnsi="Arial" w:cs="Arial"/>
        </w:rPr>
        <w:t>Students will perform a mini-literature review on their topic</w:t>
      </w:r>
    </w:p>
    <w:p w14:paraId="36DB42FD" w14:textId="7AF99BC5" w:rsidR="00A84C34" w:rsidRPr="00CC79C7" w:rsidRDefault="00A84C34" w:rsidP="00CC79C7">
      <w:pPr>
        <w:numPr>
          <w:ilvl w:val="1"/>
          <w:numId w:val="11"/>
        </w:numPr>
        <w:jc w:val="both"/>
        <w:rPr>
          <w:rFonts w:ascii="Arial" w:hAnsi="Arial" w:cs="Arial"/>
        </w:rPr>
      </w:pPr>
      <w:r w:rsidRPr="00CC79C7">
        <w:rPr>
          <w:rFonts w:ascii="Arial" w:hAnsi="Arial" w:cs="Arial"/>
        </w:rPr>
        <w:t xml:space="preserve">Students will </w:t>
      </w:r>
      <w:r w:rsidR="001672F8" w:rsidRPr="00CC79C7">
        <w:rPr>
          <w:rFonts w:ascii="Arial" w:hAnsi="Arial" w:cs="Arial"/>
        </w:rPr>
        <w:t xml:space="preserve">write a technical report and </w:t>
      </w:r>
      <w:r w:rsidRPr="00CC79C7">
        <w:rPr>
          <w:rFonts w:ascii="Arial" w:hAnsi="Arial" w:cs="Arial"/>
        </w:rPr>
        <w:t>create a poster for presentation incorporating findings from statistical analyses and literature review</w:t>
      </w:r>
    </w:p>
    <w:p w14:paraId="14A5B79C" w14:textId="77777777" w:rsidR="00A84C34" w:rsidRPr="00CC79C7" w:rsidRDefault="00A84C34" w:rsidP="00CC79C7">
      <w:pPr>
        <w:numPr>
          <w:ilvl w:val="0"/>
          <w:numId w:val="11"/>
        </w:numPr>
        <w:jc w:val="both"/>
        <w:rPr>
          <w:rFonts w:ascii="Arial" w:hAnsi="Arial" w:cs="Arial"/>
        </w:rPr>
      </w:pPr>
      <w:r w:rsidRPr="00CC79C7">
        <w:rPr>
          <w:rFonts w:ascii="Arial" w:hAnsi="Arial" w:cs="Arial"/>
        </w:rPr>
        <w:t>Scientific Communication</w:t>
      </w:r>
    </w:p>
    <w:p w14:paraId="34818B07" w14:textId="62E153D5" w:rsidR="00A84C34" w:rsidRPr="00CC79C7" w:rsidRDefault="00A84C34" w:rsidP="00CC79C7">
      <w:pPr>
        <w:numPr>
          <w:ilvl w:val="1"/>
          <w:numId w:val="11"/>
        </w:numPr>
        <w:jc w:val="both"/>
        <w:rPr>
          <w:rFonts w:ascii="Arial" w:hAnsi="Arial" w:cs="Arial"/>
        </w:rPr>
      </w:pPr>
      <w:r w:rsidRPr="00CC79C7">
        <w:rPr>
          <w:rFonts w:ascii="Arial" w:hAnsi="Arial" w:cs="Arial"/>
        </w:rPr>
        <w:t>Posters will be presented to class as a ‘mock’ community town hall emphasizing findings and barriers identified to equity and equality and/or environmental inclusiveness, with potential strategies to remove them (if applicable).</w:t>
      </w:r>
      <w:r w:rsidR="006806FB" w:rsidRPr="00CC79C7">
        <w:rPr>
          <w:rFonts w:ascii="Arial" w:hAnsi="Arial" w:cs="Arial"/>
        </w:rPr>
        <w:t xml:space="preserve"> Technical report submitted to instructor separately.</w:t>
      </w:r>
    </w:p>
    <w:p w14:paraId="68BF5D96" w14:textId="70A90ACC" w:rsidR="00A84C34" w:rsidRDefault="00A84C34" w:rsidP="00CC79C7">
      <w:pPr>
        <w:numPr>
          <w:ilvl w:val="1"/>
          <w:numId w:val="11"/>
        </w:numPr>
        <w:jc w:val="both"/>
        <w:rPr>
          <w:rFonts w:ascii="Arial" w:hAnsi="Arial" w:cs="Arial"/>
        </w:rPr>
      </w:pPr>
      <w:r w:rsidRPr="00CC79C7">
        <w:rPr>
          <w:rFonts w:ascii="Arial" w:hAnsi="Arial" w:cs="Arial"/>
        </w:rPr>
        <w:t>Students will complete a post-module reflective writing</w:t>
      </w:r>
    </w:p>
    <w:p w14:paraId="20103177" w14:textId="15384F1B" w:rsidR="00C537C1" w:rsidRPr="00CC79C7" w:rsidRDefault="00C537C1" w:rsidP="00CC79C7">
      <w:pPr>
        <w:numPr>
          <w:ilvl w:val="1"/>
          <w:numId w:val="11"/>
        </w:numPr>
        <w:jc w:val="both"/>
        <w:rPr>
          <w:rFonts w:ascii="Arial" w:hAnsi="Arial" w:cs="Arial"/>
        </w:rPr>
      </w:pPr>
      <w:r>
        <w:rPr>
          <w:rFonts w:ascii="Arial" w:hAnsi="Arial" w:cs="Arial"/>
        </w:rPr>
        <w:t xml:space="preserve">Presentation Peer Assessment. Your feedback will be considered in assigning the grade for the activity. Please try to be as honest and fair as possible in your assessment. Link to evaluation form: </w:t>
      </w:r>
      <w:r w:rsidR="00C174CA">
        <w:rPr>
          <w:rFonts w:ascii="Arial" w:hAnsi="Arial" w:cs="Arial"/>
        </w:rPr>
        <w:t>[</w:t>
      </w:r>
      <w:r w:rsidR="00C174CA" w:rsidRPr="00C174CA">
        <w:rPr>
          <w:rFonts w:ascii="Arial" w:hAnsi="Arial" w:cs="Arial"/>
          <w:highlight w:val="yellow"/>
        </w:rPr>
        <w:t>INSERT LINK TO FORM</w:t>
      </w:r>
      <w:r w:rsidR="00C174CA">
        <w:rPr>
          <w:rFonts w:ascii="Arial" w:hAnsi="Arial" w:cs="Arial"/>
        </w:rPr>
        <w:t>]</w:t>
      </w:r>
    </w:p>
    <w:p w14:paraId="6C2B2676" w14:textId="04D07925" w:rsidR="00A84C34" w:rsidRPr="00CC79C7" w:rsidRDefault="00A84C34" w:rsidP="00CC79C7">
      <w:pPr>
        <w:jc w:val="both"/>
        <w:rPr>
          <w:rFonts w:ascii="Arial" w:hAnsi="Arial" w:cs="Arial"/>
        </w:rPr>
      </w:pPr>
    </w:p>
    <w:p w14:paraId="364F33E6" w14:textId="77777777" w:rsidR="00362C9C" w:rsidRDefault="00362C9C">
      <w:pPr>
        <w:rPr>
          <w:rFonts w:ascii="Arial" w:hAnsi="Arial" w:cs="Arial"/>
          <w:b/>
          <w:bCs/>
        </w:rPr>
      </w:pPr>
      <w:r>
        <w:rPr>
          <w:rFonts w:ascii="Arial" w:hAnsi="Arial" w:cs="Arial"/>
          <w:b/>
          <w:bCs/>
        </w:rPr>
        <w:br w:type="page"/>
      </w:r>
    </w:p>
    <w:p w14:paraId="649C1E4C" w14:textId="2795BBB7" w:rsidR="00A84C34" w:rsidRPr="00CC79C7" w:rsidRDefault="00A84C34" w:rsidP="00CC79C7">
      <w:pPr>
        <w:jc w:val="both"/>
        <w:rPr>
          <w:rFonts w:ascii="Arial" w:hAnsi="Arial" w:cs="Arial"/>
          <w:b/>
          <w:bCs/>
        </w:rPr>
      </w:pPr>
      <w:r w:rsidRPr="00CC79C7">
        <w:rPr>
          <w:rFonts w:ascii="Arial" w:hAnsi="Arial" w:cs="Arial"/>
          <w:b/>
          <w:bCs/>
        </w:rPr>
        <w:lastRenderedPageBreak/>
        <w:t>Assessment</w:t>
      </w:r>
    </w:p>
    <w:tbl>
      <w:tblPr>
        <w:tblStyle w:val="TableGrid"/>
        <w:tblW w:w="0" w:type="auto"/>
        <w:tblLook w:val="04A0" w:firstRow="1" w:lastRow="0" w:firstColumn="1" w:lastColumn="0" w:noHBand="0" w:noVBand="1"/>
      </w:tblPr>
      <w:tblGrid>
        <w:gridCol w:w="950"/>
        <w:gridCol w:w="8400"/>
      </w:tblGrid>
      <w:tr w:rsidR="00E029AD" w:rsidRPr="00CC79C7" w14:paraId="38F28429" w14:textId="77777777" w:rsidTr="00631C24">
        <w:tc>
          <w:tcPr>
            <w:tcW w:w="950" w:type="dxa"/>
          </w:tcPr>
          <w:p w14:paraId="085188D2" w14:textId="4A2885B2" w:rsidR="00E029AD" w:rsidRPr="00CC79C7" w:rsidRDefault="00E029AD" w:rsidP="00CC79C7">
            <w:pPr>
              <w:jc w:val="both"/>
              <w:rPr>
                <w:rFonts w:ascii="Arial" w:hAnsi="Arial" w:cs="Arial"/>
                <w:b/>
                <w:bCs/>
              </w:rPr>
            </w:pPr>
            <w:r w:rsidRPr="00CC79C7">
              <w:rPr>
                <w:rFonts w:ascii="Arial" w:hAnsi="Arial" w:cs="Arial"/>
                <w:b/>
                <w:bCs/>
              </w:rPr>
              <w:t>Points</w:t>
            </w:r>
          </w:p>
        </w:tc>
        <w:tc>
          <w:tcPr>
            <w:tcW w:w="8400" w:type="dxa"/>
          </w:tcPr>
          <w:p w14:paraId="3AFA8CA6" w14:textId="18545C26" w:rsidR="00E029AD" w:rsidRPr="00CC79C7" w:rsidRDefault="00E029AD" w:rsidP="00CC79C7">
            <w:pPr>
              <w:jc w:val="both"/>
              <w:rPr>
                <w:rFonts w:ascii="Arial" w:hAnsi="Arial" w:cs="Arial"/>
                <w:b/>
                <w:bCs/>
              </w:rPr>
            </w:pPr>
            <w:r w:rsidRPr="00CC79C7">
              <w:rPr>
                <w:rFonts w:ascii="Arial" w:hAnsi="Arial" w:cs="Arial"/>
                <w:b/>
                <w:bCs/>
              </w:rPr>
              <w:t>Activity/Assignment</w:t>
            </w:r>
          </w:p>
        </w:tc>
      </w:tr>
      <w:tr w:rsidR="00C90A65" w:rsidRPr="00CC79C7" w14:paraId="10636F9A" w14:textId="77777777" w:rsidTr="00631C24">
        <w:tc>
          <w:tcPr>
            <w:tcW w:w="950" w:type="dxa"/>
          </w:tcPr>
          <w:p w14:paraId="4A9C09E9" w14:textId="77777777" w:rsidR="00C90A65" w:rsidRPr="00CC79C7" w:rsidRDefault="00C90A65" w:rsidP="00CC79C7">
            <w:pPr>
              <w:jc w:val="both"/>
              <w:rPr>
                <w:rFonts w:ascii="Arial" w:hAnsi="Arial" w:cs="Arial"/>
                <w:b/>
                <w:bCs/>
              </w:rPr>
            </w:pPr>
          </w:p>
        </w:tc>
        <w:tc>
          <w:tcPr>
            <w:tcW w:w="8400" w:type="dxa"/>
          </w:tcPr>
          <w:p w14:paraId="5F35073C" w14:textId="22D8D121" w:rsidR="00C90A65" w:rsidRPr="00CC79C7" w:rsidRDefault="00C90A65" w:rsidP="00CC79C7">
            <w:pPr>
              <w:ind w:left="69"/>
              <w:jc w:val="both"/>
              <w:rPr>
                <w:rFonts w:ascii="Arial" w:hAnsi="Arial" w:cs="Arial"/>
                <w:b/>
                <w:bCs/>
              </w:rPr>
            </w:pPr>
            <w:r w:rsidRPr="00CC79C7">
              <w:rPr>
                <w:rFonts w:ascii="Arial" w:hAnsi="Arial" w:cs="Arial"/>
                <w:b/>
                <w:bCs/>
              </w:rPr>
              <w:t>Experimental Design</w:t>
            </w:r>
          </w:p>
        </w:tc>
      </w:tr>
      <w:tr w:rsidR="00E029AD" w:rsidRPr="00CC79C7" w14:paraId="5D2AE1A8" w14:textId="77777777" w:rsidTr="00631C24">
        <w:tc>
          <w:tcPr>
            <w:tcW w:w="950" w:type="dxa"/>
          </w:tcPr>
          <w:p w14:paraId="4AC4FA27" w14:textId="6E8D0C0E" w:rsidR="00E029AD" w:rsidRPr="00CC79C7" w:rsidRDefault="00C90A65" w:rsidP="00CC79C7">
            <w:pPr>
              <w:jc w:val="both"/>
              <w:rPr>
                <w:rFonts w:ascii="Arial" w:hAnsi="Arial" w:cs="Arial"/>
              </w:rPr>
            </w:pPr>
            <w:r w:rsidRPr="00CC79C7">
              <w:rPr>
                <w:rFonts w:ascii="Arial" w:hAnsi="Arial" w:cs="Arial"/>
              </w:rPr>
              <w:t>10</w:t>
            </w:r>
          </w:p>
        </w:tc>
        <w:tc>
          <w:tcPr>
            <w:tcW w:w="8400" w:type="dxa"/>
          </w:tcPr>
          <w:p w14:paraId="01BD7B2B" w14:textId="394C1C08" w:rsidR="00E029AD" w:rsidRPr="00CC79C7" w:rsidRDefault="00E029AD" w:rsidP="00CC79C7">
            <w:pPr>
              <w:ind w:left="69"/>
              <w:jc w:val="both"/>
              <w:rPr>
                <w:rFonts w:ascii="Arial" w:hAnsi="Arial" w:cs="Arial"/>
                <w:szCs w:val="20"/>
              </w:rPr>
            </w:pPr>
            <w:r w:rsidRPr="00CC79C7">
              <w:rPr>
                <w:rFonts w:ascii="Arial" w:hAnsi="Arial" w:cs="Arial"/>
              </w:rPr>
              <w:t xml:space="preserve">Determine an </w:t>
            </w:r>
            <w:proofErr w:type="spellStart"/>
            <w:r w:rsidRPr="00CC79C7">
              <w:rPr>
                <w:rFonts w:ascii="Arial" w:hAnsi="Arial" w:cs="Arial"/>
              </w:rPr>
              <w:t>environmenATL</w:t>
            </w:r>
            <w:proofErr w:type="spellEnd"/>
            <w:r w:rsidRPr="00CC79C7">
              <w:rPr>
                <w:rFonts w:ascii="Arial" w:hAnsi="Arial" w:cs="Arial"/>
              </w:rPr>
              <w:t xml:space="preserve"> justice topic of interest (water quality, air quality, climate change, </w:t>
            </w:r>
            <w:r w:rsidR="003F5B35" w:rsidRPr="00CC79C7">
              <w:rPr>
                <w:rFonts w:ascii="Arial" w:hAnsi="Arial" w:cs="Arial"/>
              </w:rPr>
              <w:t xml:space="preserve">Superfund sites, </w:t>
            </w:r>
            <w:r w:rsidRPr="00CC79C7">
              <w:rPr>
                <w:rFonts w:ascii="Arial" w:hAnsi="Arial" w:cs="Arial"/>
              </w:rPr>
              <w:t xml:space="preserve">etc.). </w:t>
            </w:r>
            <w:r w:rsidR="00C90A65" w:rsidRPr="00CC79C7">
              <w:rPr>
                <w:rFonts w:ascii="Arial" w:hAnsi="Arial" w:cs="Arial"/>
              </w:rPr>
              <w:t>Formulate a research question of interest.</w:t>
            </w:r>
          </w:p>
        </w:tc>
      </w:tr>
      <w:tr w:rsidR="00E029AD" w:rsidRPr="00CC79C7" w14:paraId="72B91515" w14:textId="77777777" w:rsidTr="00631C24">
        <w:tc>
          <w:tcPr>
            <w:tcW w:w="950" w:type="dxa"/>
          </w:tcPr>
          <w:p w14:paraId="511FDD59" w14:textId="418F75DD" w:rsidR="00E029AD" w:rsidRPr="00CC79C7" w:rsidRDefault="00E029AD" w:rsidP="00CC79C7">
            <w:pPr>
              <w:jc w:val="both"/>
              <w:rPr>
                <w:rFonts w:ascii="Arial" w:hAnsi="Arial" w:cs="Arial"/>
              </w:rPr>
            </w:pPr>
            <w:r w:rsidRPr="00CC79C7">
              <w:rPr>
                <w:rFonts w:ascii="Arial" w:hAnsi="Arial" w:cs="Arial"/>
              </w:rPr>
              <w:t>10</w:t>
            </w:r>
          </w:p>
        </w:tc>
        <w:tc>
          <w:tcPr>
            <w:tcW w:w="8400" w:type="dxa"/>
          </w:tcPr>
          <w:p w14:paraId="4E7B7EB7" w14:textId="19FDA08D" w:rsidR="00E029AD" w:rsidRPr="00CC79C7" w:rsidRDefault="00E029AD" w:rsidP="00CC79C7">
            <w:pPr>
              <w:ind w:left="69"/>
              <w:jc w:val="both"/>
              <w:rPr>
                <w:rFonts w:ascii="Arial" w:hAnsi="Arial" w:cs="Arial"/>
              </w:rPr>
            </w:pPr>
            <w:r w:rsidRPr="00CC79C7">
              <w:rPr>
                <w:rFonts w:ascii="Arial" w:hAnsi="Arial" w:cs="Arial"/>
              </w:rPr>
              <w:t xml:space="preserve">Identify datasets to address </w:t>
            </w:r>
            <w:proofErr w:type="spellStart"/>
            <w:r w:rsidRPr="00CC79C7">
              <w:rPr>
                <w:rFonts w:ascii="Arial" w:hAnsi="Arial" w:cs="Arial"/>
              </w:rPr>
              <w:t>environmenATL</w:t>
            </w:r>
            <w:proofErr w:type="spellEnd"/>
            <w:r w:rsidRPr="00CC79C7">
              <w:rPr>
                <w:rFonts w:ascii="Arial" w:hAnsi="Arial" w:cs="Arial"/>
              </w:rPr>
              <w:t xml:space="preserve"> justice research questions. </w:t>
            </w:r>
          </w:p>
        </w:tc>
      </w:tr>
      <w:tr w:rsidR="00E029AD" w:rsidRPr="00CC79C7" w14:paraId="26E410CC" w14:textId="77777777" w:rsidTr="00631C24">
        <w:tc>
          <w:tcPr>
            <w:tcW w:w="950" w:type="dxa"/>
          </w:tcPr>
          <w:p w14:paraId="416AC854" w14:textId="7B6A945D" w:rsidR="00E029AD" w:rsidRPr="00CC79C7" w:rsidRDefault="00E029AD" w:rsidP="00CC79C7">
            <w:pPr>
              <w:jc w:val="both"/>
              <w:rPr>
                <w:rFonts w:ascii="Arial" w:hAnsi="Arial" w:cs="Arial"/>
              </w:rPr>
            </w:pPr>
            <w:r w:rsidRPr="00CC79C7">
              <w:rPr>
                <w:rFonts w:ascii="Arial" w:hAnsi="Arial" w:cs="Arial"/>
              </w:rPr>
              <w:t>10</w:t>
            </w:r>
          </w:p>
        </w:tc>
        <w:tc>
          <w:tcPr>
            <w:tcW w:w="8400" w:type="dxa"/>
          </w:tcPr>
          <w:p w14:paraId="3894288A" w14:textId="67A5BB1C" w:rsidR="00C1019C" w:rsidRPr="00CC79C7" w:rsidRDefault="00E029AD" w:rsidP="00CC79C7">
            <w:pPr>
              <w:ind w:left="69"/>
              <w:jc w:val="both"/>
              <w:rPr>
                <w:rFonts w:ascii="Arial" w:hAnsi="Arial" w:cs="Arial"/>
                <w:szCs w:val="20"/>
              </w:rPr>
            </w:pPr>
            <w:r w:rsidRPr="00CC79C7">
              <w:rPr>
                <w:rFonts w:ascii="Arial" w:hAnsi="Arial" w:cs="Arial"/>
              </w:rPr>
              <w:t xml:space="preserve">Share strengths and limitations of datasets; and highlight opportunities to use the data to address </w:t>
            </w:r>
            <w:proofErr w:type="spellStart"/>
            <w:r w:rsidRPr="00CC79C7">
              <w:rPr>
                <w:rFonts w:ascii="Arial" w:hAnsi="Arial" w:cs="Arial"/>
              </w:rPr>
              <w:t>environmenATL</w:t>
            </w:r>
            <w:proofErr w:type="spellEnd"/>
            <w:r w:rsidRPr="00CC79C7">
              <w:rPr>
                <w:rFonts w:ascii="Arial" w:hAnsi="Arial" w:cs="Arial"/>
              </w:rPr>
              <w:t xml:space="preserve"> justice research questions.</w:t>
            </w:r>
          </w:p>
        </w:tc>
      </w:tr>
      <w:tr w:rsidR="00C07B9C" w:rsidRPr="00CC79C7" w14:paraId="00C05B71" w14:textId="77777777" w:rsidTr="00631C24">
        <w:tc>
          <w:tcPr>
            <w:tcW w:w="950" w:type="dxa"/>
          </w:tcPr>
          <w:p w14:paraId="6E9CC9B6" w14:textId="0C58B8EC" w:rsidR="00C07B9C" w:rsidRPr="00CC79C7" w:rsidRDefault="00C07B9C" w:rsidP="00CC79C7">
            <w:pPr>
              <w:jc w:val="both"/>
              <w:rPr>
                <w:rFonts w:ascii="Arial" w:hAnsi="Arial" w:cs="Arial"/>
              </w:rPr>
            </w:pPr>
            <w:r w:rsidRPr="00CC79C7">
              <w:rPr>
                <w:rFonts w:ascii="Arial" w:hAnsi="Arial" w:cs="Arial"/>
              </w:rPr>
              <w:t>10</w:t>
            </w:r>
          </w:p>
        </w:tc>
        <w:tc>
          <w:tcPr>
            <w:tcW w:w="8400" w:type="dxa"/>
          </w:tcPr>
          <w:p w14:paraId="0FF33837" w14:textId="42BAF92C" w:rsidR="00C07B9C" w:rsidRPr="00CC79C7" w:rsidRDefault="00C07B9C" w:rsidP="00CC79C7">
            <w:pPr>
              <w:ind w:left="69"/>
              <w:jc w:val="both"/>
              <w:rPr>
                <w:rFonts w:ascii="Arial" w:hAnsi="Arial" w:cs="Arial"/>
              </w:rPr>
            </w:pPr>
            <w:r w:rsidRPr="00CC79C7">
              <w:rPr>
                <w:rFonts w:ascii="Arial" w:hAnsi="Arial" w:cs="Arial"/>
              </w:rPr>
              <w:t>Generate hypothesis and significance level</w:t>
            </w:r>
          </w:p>
        </w:tc>
      </w:tr>
      <w:tr w:rsidR="00C07B9C" w:rsidRPr="00CC79C7" w14:paraId="785B9A07" w14:textId="77777777" w:rsidTr="00631C24">
        <w:tc>
          <w:tcPr>
            <w:tcW w:w="950" w:type="dxa"/>
          </w:tcPr>
          <w:p w14:paraId="1014027B" w14:textId="5D732F11" w:rsidR="00C07B9C" w:rsidRPr="00CC79C7" w:rsidRDefault="00C07B9C" w:rsidP="00CC79C7">
            <w:pPr>
              <w:jc w:val="both"/>
              <w:rPr>
                <w:rFonts w:ascii="Arial" w:hAnsi="Arial" w:cs="Arial"/>
              </w:rPr>
            </w:pPr>
            <w:r w:rsidRPr="00CC79C7">
              <w:rPr>
                <w:rFonts w:ascii="Arial" w:hAnsi="Arial" w:cs="Arial"/>
              </w:rPr>
              <w:t>10</w:t>
            </w:r>
          </w:p>
        </w:tc>
        <w:tc>
          <w:tcPr>
            <w:tcW w:w="8400" w:type="dxa"/>
          </w:tcPr>
          <w:p w14:paraId="6AAFE11A" w14:textId="0FEDDE71" w:rsidR="00C07B9C" w:rsidRPr="00CC79C7" w:rsidRDefault="00C07B9C" w:rsidP="00CC79C7">
            <w:pPr>
              <w:ind w:left="69"/>
              <w:jc w:val="both"/>
              <w:rPr>
                <w:rFonts w:ascii="Arial" w:hAnsi="Arial" w:cs="Arial"/>
              </w:rPr>
            </w:pPr>
            <w:r w:rsidRPr="00CC79C7">
              <w:rPr>
                <w:rFonts w:ascii="Arial" w:hAnsi="Arial" w:cs="Arial"/>
              </w:rPr>
              <w:t>Determin</w:t>
            </w:r>
            <w:r w:rsidR="00C90A65" w:rsidRPr="00CC79C7">
              <w:rPr>
                <w:rFonts w:ascii="Arial" w:hAnsi="Arial" w:cs="Arial"/>
              </w:rPr>
              <w:t>e</w:t>
            </w:r>
            <w:r w:rsidRPr="00CC79C7">
              <w:rPr>
                <w:rFonts w:ascii="Arial" w:hAnsi="Arial" w:cs="Arial"/>
              </w:rPr>
              <w:t xml:space="preserve"> test statistic (technique used</w:t>
            </w:r>
            <w:r w:rsidR="00C90A65" w:rsidRPr="00CC79C7">
              <w:rPr>
                <w:rFonts w:ascii="Arial" w:hAnsi="Arial" w:cs="Arial"/>
              </w:rPr>
              <w:t>)</w:t>
            </w:r>
            <w:r w:rsidRPr="00CC79C7">
              <w:rPr>
                <w:rFonts w:ascii="Arial" w:hAnsi="Arial" w:cs="Arial"/>
              </w:rPr>
              <w:t xml:space="preserve"> to address hypothesis</w:t>
            </w:r>
          </w:p>
        </w:tc>
      </w:tr>
      <w:tr w:rsidR="00C07B9C" w:rsidRPr="00CC79C7" w14:paraId="67CD3925" w14:textId="77777777" w:rsidTr="00631C24">
        <w:tc>
          <w:tcPr>
            <w:tcW w:w="950" w:type="dxa"/>
          </w:tcPr>
          <w:p w14:paraId="4412B9BE" w14:textId="77777777" w:rsidR="00C07B9C" w:rsidRPr="00CC79C7" w:rsidRDefault="00C07B9C" w:rsidP="00CC79C7">
            <w:pPr>
              <w:jc w:val="both"/>
              <w:rPr>
                <w:rFonts w:ascii="Arial" w:hAnsi="Arial" w:cs="Arial"/>
              </w:rPr>
            </w:pPr>
          </w:p>
        </w:tc>
        <w:tc>
          <w:tcPr>
            <w:tcW w:w="8400" w:type="dxa"/>
          </w:tcPr>
          <w:p w14:paraId="1D6C88EA" w14:textId="0912DEBF" w:rsidR="00C07B9C" w:rsidRPr="00CC79C7" w:rsidRDefault="00C07B9C" w:rsidP="00CC79C7">
            <w:pPr>
              <w:ind w:left="69"/>
              <w:jc w:val="both"/>
              <w:rPr>
                <w:rFonts w:ascii="Arial" w:hAnsi="Arial" w:cs="Arial"/>
              </w:rPr>
            </w:pPr>
          </w:p>
        </w:tc>
      </w:tr>
      <w:tr w:rsidR="00C90A65" w:rsidRPr="00CC79C7" w14:paraId="589B67FC" w14:textId="77777777" w:rsidTr="00631C24">
        <w:tc>
          <w:tcPr>
            <w:tcW w:w="950" w:type="dxa"/>
          </w:tcPr>
          <w:p w14:paraId="430AD3C6" w14:textId="290CE2C2" w:rsidR="00C90A65" w:rsidRPr="00CC79C7" w:rsidRDefault="00C90A65" w:rsidP="00CC79C7">
            <w:pPr>
              <w:jc w:val="both"/>
              <w:rPr>
                <w:rFonts w:ascii="Arial" w:hAnsi="Arial" w:cs="Arial"/>
              </w:rPr>
            </w:pPr>
            <w:r w:rsidRPr="00CC79C7">
              <w:rPr>
                <w:rFonts w:ascii="Arial" w:hAnsi="Arial" w:cs="Arial"/>
              </w:rPr>
              <w:t>20</w:t>
            </w:r>
          </w:p>
        </w:tc>
        <w:tc>
          <w:tcPr>
            <w:tcW w:w="8400" w:type="dxa"/>
          </w:tcPr>
          <w:p w14:paraId="116B334A" w14:textId="47BD026D" w:rsidR="00C90A65" w:rsidRPr="00CC79C7" w:rsidRDefault="00C90A65" w:rsidP="00CC79C7">
            <w:pPr>
              <w:ind w:left="69"/>
              <w:jc w:val="both"/>
              <w:rPr>
                <w:rFonts w:ascii="Arial" w:hAnsi="Arial" w:cs="Arial"/>
              </w:rPr>
            </w:pPr>
            <w:r w:rsidRPr="00CC79C7">
              <w:rPr>
                <w:rFonts w:ascii="Arial" w:hAnsi="Arial" w:cs="Arial"/>
              </w:rPr>
              <w:t xml:space="preserve">Respond to </w:t>
            </w:r>
            <w:r w:rsidR="002E73F1" w:rsidRPr="00CC79C7">
              <w:rPr>
                <w:rFonts w:ascii="Arial" w:hAnsi="Arial" w:cs="Arial"/>
              </w:rPr>
              <w:t xml:space="preserve">the </w:t>
            </w:r>
            <w:proofErr w:type="spellStart"/>
            <w:r w:rsidRPr="00CC79C7">
              <w:rPr>
                <w:rFonts w:ascii="Arial" w:hAnsi="Arial" w:cs="Arial"/>
              </w:rPr>
              <w:t>environmenATL</w:t>
            </w:r>
            <w:proofErr w:type="spellEnd"/>
            <w:r w:rsidRPr="00CC79C7">
              <w:rPr>
                <w:rFonts w:ascii="Arial" w:hAnsi="Arial" w:cs="Arial"/>
              </w:rPr>
              <w:t xml:space="preserve"> justice discussion board post</w:t>
            </w:r>
          </w:p>
        </w:tc>
      </w:tr>
      <w:tr w:rsidR="00C90A65" w:rsidRPr="00CC79C7" w14:paraId="22590940" w14:textId="77777777" w:rsidTr="00631C24">
        <w:tc>
          <w:tcPr>
            <w:tcW w:w="950" w:type="dxa"/>
          </w:tcPr>
          <w:p w14:paraId="6BB3FE0E" w14:textId="77777777" w:rsidR="00C90A65" w:rsidRPr="00CC79C7" w:rsidRDefault="00C90A65" w:rsidP="00CC79C7">
            <w:pPr>
              <w:jc w:val="both"/>
              <w:rPr>
                <w:rFonts w:ascii="Arial" w:hAnsi="Arial" w:cs="Arial"/>
              </w:rPr>
            </w:pPr>
          </w:p>
        </w:tc>
        <w:tc>
          <w:tcPr>
            <w:tcW w:w="8400" w:type="dxa"/>
          </w:tcPr>
          <w:p w14:paraId="732660B6" w14:textId="77777777" w:rsidR="00C90A65" w:rsidRPr="00CC79C7" w:rsidRDefault="00C90A65" w:rsidP="00CC79C7">
            <w:pPr>
              <w:ind w:left="69"/>
              <w:jc w:val="both"/>
              <w:rPr>
                <w:rFonts w:ascii="Arial" w:hAnsi="Arial" w:cs="Arial"/>
              </w:rPr>
            </w:pPr>
          </w:p>
        </w:tc>
      </w:tr>
      <w:tr w:rsidR="00C90A65" w:rsidRPr="00CC79C7" w14:paraId="4B681697" w14:textId="77777777" w:rsidTr="00631C24">
        <w:tc>
          <w:tcPr>
            <w:tcW w:w="950" w:type="dxa"/>
          </w:tcPr>
          <w:p w14:paraId="040DE66C" w14:textId="77777777" w:rsidR="00C90A65" w:rsidRPr="00CC79C7" w:rsidRDefault="00C90A65" w:rsidP="00CC79C7">
            <w:pPr>
              <w:jc w:val="both"/>
              <w:rPr>
                <w:rFonts w:ascii="Arial" w:hAnsi="Arial" w:cs="Arial"/>
              </w:rPr>
            </w:pPr>
          </w:p>
        </w:tc>
        <w:tc>
          <w:tcPr>
            <w:tcW w:w="8400" w:type="dxa"/>
          </w:tcPr>
          <w:p w14:paraId="244D7AAD" w14:textId="2894F374" w:rsidR="00C90A65" w:rsidRPr="00CC79C7" w:rsidRDefault="00C56E8E" w:rsidP="00CC79C7">
            <w:pPr>
              <w:ind w:left="69"/>
              <w:jc w:val="both"/>
              <w:rPr>
                <w:rFonts w:ascii="Arial" w:hAnsi="Arial" w:cs="Arial"/>
                <w:b/>
                <w:bCs/>
              </w:rPr>
            </w:pPr>
            <w:r w:rsidRPr="00CC79C7">
              <w:rPr>
                <w:rFonts w:ascii="Arial" w:hAnsi="Arial" w:cs="Arial"/>
                <w:b/>
                <w:bCs/>
              </w:rPr>
              <w:t>Analysis (</w:t>
            </w:r>
            <w:r w:rsidR="00C90A65" w:rsidRPr="00CC79C7">
              <w:rPr>
                <w:rFonts w:ascii="Arial" w:hAnsi="Arial" w:cs="Arial"/>
                <w:b/>
                <w:bCs/>
              </w:rPr>
              <w:t>Inference of test statistic</w:t>
            </w:r>
            <w:r w:rsidR="002E73F1" w:rsidRPr="00CC79C7">
              <w:rPr>
                <w:rFonts w:ascii="Arial" w:hAnsi="Arial" w:cs="Arial"/>
                <w:b/>
                <w:bCs/>
              </w:rPr>
              <w:t xml:space="preserve"> and/or mapping</w:t>
            </w:r>
            <w:r w:rsidRPr="00CC79C7">
              <w:rPr>
                <w:rFonts w:ascii="Arial" w:hAnsi="Arial" w:cs="Arial"/>
                <w:b/>
                <w:bCs/>
              </w:rPr>
              <w:t>)</w:t>
            </w:r>
          </w:p>
        </w:tc>
      </w:tr>
      <w:tr w:rsidR="00C90A65" w:rsidRPr="00CC79C7" w14:paraId="54D2AC29" w14:textId="77777777" w:rsidTr="00631C24">
        <w:tc>
          <w:tcPr>
            <w:tcW w:w="950" w:type="dxa"/>
          </w:tcPr>
          <w:p w14:paraId="5779EAA5" w14:textId="259F492A" w:rsidR="00C90A65" w:rsidRPr="00CC79C7" w:rsidRDefault="00C56E8E" w:rsidP="00CC79C7">
            <w:pPr>
              <w:jc w:val="both"/>
              <w:rPr>
                <w:rFonts w:ascii="Arial" w:hAnsi="Arial" w:cs="Arial"/>
              </w:rPr>
            </w:pPr>
            <w:r w:rsidRPr="00CC79C7">
              <w:rPr>
                <w:rFonts w:ascii="Arial" w:hAnsi="Arial" w:cs="Arial"/>
              </w:rPr>
              <w:t>50</w:t>
            </w:r>
          </w:p>
        </w:tc>
        <w:tc>
          <w:tcPr>
            <w:tcW w:w="8400" w:type="dxa"/>
          </w:tcPr>
          <w:p w14:paraId="45E43C30" w14:textId="77777777" w:rsidR="00C90A65" w:rsidRPr="00CC79C7" w:rsidRDefault="00C90A65" w:rsidP="00CC79C7">
            <w:pPr>
              <w:widowControl w:val="0"/>
              <w:pBdr>
                <w:top w:val="nil"/>
                <w:left w:val="nil"/>
                <w:bottom w:val="nil"/>
                <w:right w:val="nil"/>
                <w:between w:val="nil"/>
              </w:pBdr>
              <w:ind w:left="167"/>
              <w:jc w:val="both"/>
              <w:rPr>
                <w:rFonts w:ascii="Arial" w:hAnsi="Arial" w:cs="Arial"/>
              </w:rPr>
            </w:pPr>
            <w:r w:rsidRPr="00CC79C7">
              <w:rPr>
                <w:rFonts w:ascii="Arial" w:hAnsi="Arial" w:cs="Arial"/>
              </w:rPr>
              <w:t>Descriptive stats in excel, bar charts with SD error bars, scatterplots and linear regression</w:t>
            </w:r>
          </w:p>
          <w:p w14:paraId="5FE5CCA3" w14:textId="77777777" w:rsidR="00C90A65" w:rsidRPr="00CC79C7" w:rsidRDefault="00C90A65" w:rsidP="00CC79C7">
            <w:pPr>
              <w:widowControl w:val="0"/>
              <w:pBdr>
                <w:top w:val="nil"/>
                <w:left w:val="nil"/>
                <w:bottom w:val="nil"/>
                <w:right w:val="nil"/>
                <w:between w:val="nil"/>
              </w:pBdr>
              <w:ind w:left="167"/>
              <w:jc w:val="both"/>
              <w:rPr>
                <w:rFonts w:ascii="Arial" w:hAnsi="Arial" w:cs="Arial"/>
              </w:rPr>
            </w:pPr>
            <w:r w:rsidRPr="00CC79C7">
              <w:rPr>
                <w:rFonts w:ascii="Arial" w:hAnsi="Arial" w:cs="Arial"/>
              </w:rPr>
              <w:t>Import, analyzing, and visualizing data using R</w:t>
            </w:r>
          </w:p>
          <w:p w14:paraId="0DE862D5" w14:textId="77777777" w:rsidR="00C90A65" w:rsidRPr="00CC79C7" w:rsidRDefault="00C90A65" w:rsidP="00CC79C7">
            <w:pPr>
              <w:widowControl w:val="0"/>
              <w:pBdr>
                <w:top w:val="nil"/>
                <w:left w:val="nil"/>
                <w:bottom w:val="nil"/>
                <w:right w:val="nil"/>
                <w:between w:val="nil"/>
              </w:pBdr>
              <w:ind w:left="167"/>
              <w:jc w:val="both"/>
              <w:rPr>
                <w:rFonts w:ascii="Arial" w:hAnsi="Arial" w:cs="Arial"/>
              </w:rPr>
            </w:pPr>
            <w:r w:rsidRPr="00CC79C7">
              <w:rPr>
                <w:rFonts w:ascii="Arial" w:hAnsi="Arial" w:cs="Arial"/>
              </w:rPr>
              <w:t>t-tests, ANOVA</w:t>
            </w:r>
          </w:p>
          <w:p w14:paraId="7B2BA7D6" w14:textId="27244226" w:rsidR="00C90A65" w:rsidRPr="00CC79C7" w:rsidRDefault="00C90A65" w:rsidP="00CC79C7">
            <w:pPr>
              <w:ind w:left="167"/>
              <w:jc w:val="both"/>
              <w:rPr>
                <w:rFonts w:ascii="Arial" w:hAnsi="Arial" w:cs="Arial"/>
              </w:rPr>
            </w:pPr>
            <w:r w:rsidRPr="00CC79C7">
              <w:rPr>
                <w:rFonts w:ascii="Arial" w:hAnsi="Arial" w:cs="Arial"/>
              </w:rPr>
              <w:t>mapping using EJSCREEN</w:t>
            </w:r>
          </w:p>
        </w:tc>
      </w:tr>
      <w:tr w:rsidR="00C90A65" w:rsidRPr="00CC79C7" w14:paraId="32D8E55F" w14:textId="77777777" w:rsidTr="00631C24">
        <w:tc>
          <w:tcPr>
            <w:tcW w:w="950" w:type="dxa"/>
          </w:tcPr>
          <w:p w14:paraId="40DE38CC" w14:textId="77777777" w:rsidR="00C90A65" w:rsidRPr="00CC79C7" w:rsidRDefault="00C90A65" w:rsidP="00CC79C7">
            <w:pPr>
              <w:jc w:val="both"/>
              <w:rPr>
                <w:rFonts w:ascii="Arial" w:hAnsi="Arial" w:cs="Arial"/>
              </w:rPr>
            </w:pPr>
          </w:p>
        </w:tc>
        <w:tc>
          <w:tcPr>
            <w:tcW w:w="8400" w:type="dxa"/>
          </w:tcPr>
          <w:p w14:paraId="2835CBD1" w14:textId="77777777" w:rsidR="00C90A65" w:rsidRPr="00CC79C7" w:rsidRDefault="00C90A65" w:rsidP="00CC79C7">
            <w:pPr>
              <w:ind w:left="69"/>
              <w:jc w:val="both"/>
              <w:rPr>
                <w:rFonts w:ascii="Arial" w:hAnsi="Arial" w:cs="Arial"/>
              </w:rPr>
            </w:pPr>
          </w:p>
        </w:tc>
      </w:tr>
      <w:tr w:rsidR="00C56E8E" w:rsidRPr="00CC79C7" w14:paraId="0D1CE516" w14:textId="77777777" w:rsidTr="00631C24">
        <w:tc>
          <w:tcPr>
            <w:tcW w:w="950" w:type="dxa"/>
          </w:tcPr>
          <w:p w14:paraId="5F71A37B" w14:textId="77777777" w:rsidR="00C56E8E" w:rsidRPr="00CC79C7" w:rsidRDefault="00C56E8E" w:rsidP="00CC79C7">
            <w:pPr>
              <w:jc w:val="both"/>
              <w:rPr>
                <w:rFonts w:ascii="Arial" w:hAnsi="Arial" w:cs="Arial"/>
              </w:rPr>
            </w:pPr>
          </w:p>
        </w:tc>
        <w:tc>
          <w:tcPr>
            <w:tcW w:w="8400" w:type="dxa"/>
          </w:tcPr>
          <w:p w14:paraId="259981FF" w14:textId="6AFA434A" w:rsidR="00C56E8E" w:rsidRPr="00CC79C7" w:rsidRDefault="003F5B35" w:rsidP="00CC79C7">
            <w:pPr>
              <w:ind w:left="69"/>
              <w:jc w:val="both"/>
              <w:rPr>
                <w:rFonts w:ascii="Arial" w:hAnsi="Arial" w:cs="Arial"/>
                <w:b/>
                <w:bCs/>
              </w:rPr>
            </w:pPr>
            <w:r w:rsidRPr="00CC79C7">
              <w:rPr>
                <w:rFonts w:ascii="Arial" w:hAnsi="Arial" w:cs="Arial"/>
                <w:b/>
                <w:bCs/>
              </w:rPr>
              <w:t>Scientific Communication</w:t>
            </w:r>
          </w:p>
        </w:tc>
      </w:tr>
      <w:tr w:rsidR="00B72EB0" w:rsidRPr="00CC79C7" w14:paraId="226F4ED4" w14:textId="77777777" w:rsidTr="00631C24">
        <w:tc>
          <w:tcPr>
            <w:tcW w:w="950" w:type="dxa"/>
          </w:tcPr>
          <w:p w14:paraId="7BA0B143" w14:textId="03071DDC" w:rsidR="00B72EB0" w:rsidRPr="00CC79C7" w:rsidRDefault="00631C24" w:rsidP="00CC79C7">
            <w:pPr>
              <w:jc w:val="both"/>
              <w:rPr>
                <w:rFonts w:ascii="Arial" w:hAnsi="Arial" w:cs="Arial"/>
              </w:rPr>
            </w:pPr>
            <w:r w:rsidRPr="00CC79C7">
              <w:rPr>
                <w:rFonts w:ascii="Arial" w:hAnsi="Arial" w:cs="Arial"/>
              </w:rPr>
              <w:t>50</w:t>
            </w:r>
          </w:p>
        </w:tc>
        <w:tc>
          <w:tcPr>
            <w:tcW w:w="8400" w:type="dxa"/>
          </w:tcPr>
          <w:p w14:paraId="5EBD6241" w14:textId="1AE0FDD2" w:rsidR="00B72EB0" w:rsidRPr="00CC79C7" w:rsidRDefault="00B72EB0" w:rsidP="00CC79C7">
            <w:pPr>
              <w:ind w:left="167"/>
              <w:jc w:val="both"/>
              <w:rPr>
                <w:rFonts w:ascii="Arial" w:hAnsi="Arial" w:cs="Arial"/>
              </w:rPr>
            </w:pPr>
            <w:r w:rsidRPr="00CC79C7">
              <w:rPr>
                <w:rFonts w:ascii="Arial" w:hAnsi="Arial" w:cs="Arial"/>
              </w:rPr>
              <w:t xml:space="preserve">Write a </w:t>
            </w:r>
            <w:r w:rsidR="00631C24" w:rsidRPr="00CC79C7">
              <w:rPr>
                <w:rFonts w:ascii="Arial" w:hAnsi="Arial" w:cs="Arial"/>
              </w:rPr>
              <w:t xml:space="preserve">technical memorandum </w:t>
            </w:r>
          </w:p>
        </w:tc>
      </w:tr>
      <w:tr w:rsidR="002E73F1" w:rsidRPr="00CC79C7" w14:paraId="3FFF6860" w14:textId="77777777" w:rsidTr="00631C24">
        <w:tc>
          <w:tcPr>
            <w:tcW w:w="950" w:type="dxa"/>
          </w:tcPr>
          <w:p w14:paraId="70FFF6B9" w14:textId="0EBD7D3C" w:rsidR="002E73F1" w:rsidRPr="00CC79C7" w:rsidRDefault="002E73F1" w:rsidP="00CC79C7">
            <w:pPr>
              <w:jc w:val="both"/>
              <w:rPr>
                <w:rFonts w:ascii="Arial" w:hAnsi="Arial" w:cs="Arial"/>
              </w:rPr>
            </w:pPr>
            <w:r w:rsidRPr="00CC79C7">
              <w:rPr>
                <w:rFonts w:ascii="Arial" w:hAnsi="Arial" w:cs="Arial"/>
              </w:rPr>
              <w:t>50</w:t>
            </w:r>
          </w:p>
        </w:tc>
        <w:tc>
          <w:tcPr>
            <w:tcW w:w="8400" w:type="dxa"/>
          </w:tcPr>
          <w:p w14:paraId="26A917B6" w14:textId="5FA1E506" w:rsidR="002E73F1" w:rsidRPr="00CC79C7" w:rsidRDefault="002E73F1" w:rsidP="00CC79C7">
            <w:pPr>
              <w:ind w:left="167"/>
              <w:jc w:val="both"/>
              <w:rPr>
                <w:rFonts w:ascii="Arial" w:hAnsi="Arial" w:cs="Arial"/>
              </w:rPr>
            </w:pPr>
            <w:r w:rsidRPr="00CC79C7">
              <w:rPr>
                <w:rFonts w:ascii="Arial" w:hAnsi="Arial" w:cs="Arial"/>
              </w:rPr>
              <w:t>Create a poster for presentation incorporating findings from analyses and literature review</w:t>
            </w:r>
          </w:p>
        </w:tc>
      </w:tr>
      <w:tr w:rsidR="003F5B35" w:rsidRPr="00CC79C7" w14:paraId="79290D91" w14:textId="77777777" w:rsidTr="00631C24">
        <w:tc>
          <w:tcPr>
            <w:tcW w:w="950" w:type="dxa"/>
          </w:tcPr>
          <w:p w14:paraId="4E1A2D6B" w14:textId="6828E040" w:rsidR="003F5B35" w:rsidRPr="00CC79C7" w:rsidRDefault="002E73F1" w:rsidP="00CC79C7">
            <w:pPr>
              <w:jc w:val="both"/>
              <w:rPr>
                <w:rFonts w:ascii="Arial" w:hAnsi="Arial" w:cs="Arial"/>
              </w:rPr>
            </w:pPr>
            <w:r w:rsidRPr="00CC79C7">
              <w:rPr>
                <w:rFonts w:ascii="Arial" w:hAnsi="Arial" w:cs="Arial"/>
              </w:rPr>
              <w:t>50</w:t>
            </w:r>
          </w:p>
        </w:tc>
        <w:tc>
          <w:tcPr>
            <w:tcW w:w="8400" w:type="dxa"/>
          </w:tcPr>
          <w:p w14:paraId="60721A04" w14:textId="77777777" w:rsidR="003F5B35" w:rsidRPr="00CC79C7" w:rsidRDefault="003F5B35" w:rsidP="00CC79C7">
            <w:pPr>
              <w:ind w:left="167"/>
              <w:jc w:val="both"/>
              <w:rPr>
                <w:rFonts w:ascii="Arial" w:hAnsi="Arial" w:cs="Arial"/>
              </w:rPr>
            </w:pPr>
            <w:r w:rsidRPr="00CC79C7">
              <w:rPr>
                <w:rFonts w:ascii="Arial" w:hAnsi="Arial" w:cs="Arial"/>
              </w:rPr>
              <w:t>Posters will be presented to class as a ‘mock’ community town hall emphasizing findings and barriers identified to equity and equality and/or environmental inclusiveness, with potential strategies to remove them (if applicable).</w:t>
            </w:r>
          </w:p>
          <w:p w14:paraId="5D4D4A52" w14:textId="77777777" w:rsidR="003F5B35" w:rsidRPr="00CC79C7" w:rsidRDefault="003F5B35" w:rsidP="00CC79C7">
            <w:pPr>
              <w:ind w:left="69"/>
              <w:jc w:val="both"/>
              <w:rPr>
                <w:rFonts w:ascii="Arial" w:hAnsi="Arial" w:cs="Arial"/>
              </w:rPr>
            </w:pPr>
          </w:p>
        </w:tc>
      </w:tr>
      <w:tr w:rsidR="007F710D" w:rsidRPr="00CC79C7" w14:paraId="49626BE0" w14:textId="77777777" w:rsidTr="00631C24">
        <w:tc>
          <w:tcPr>
            <w:tcW w:w="950" w:type="dxa"/>
          </w:tcPr>
          <w:p w14:paraId="56CD0F62" w14:textId="77777777" w:rsidR="007F710D" w:rsidRPr="00CC79C7" w:rsidRDefault="007F710D" w:rsidP="00CC79C7">
            <w:pPr>
              <w:jc w:val="both"/>
              <w:rPr>
                <w:rFonts w:ascii="Arial" w:hAnsi="Arial" w:cs="Arial"/>
              </w:rPr>
            </w:pPr>
          </w:p>
        </w:tc>
        <w:tc>
          <w:tcPr>
            <w:tcW w:w="8400" w:type="dxa"/>
          </w:tcPr>
          <w:p w14:paraId="13D40F7A" w14:textId="18ECE764" w:rsidR="007F710D" w:rsidRPr="00CC79C7" w:rsidRDefault="007F710D" w:rsidP="00CC79C7">
            <w:pPr>
              <w:ind w:left="167"/>
              <w:jc w:val="both"/>
              <w:rPr>
                <w:rFonts w:ascii="Arial" w:hAnsi="Arial" w:cs="Arial"/>
              </w:rPr>
            </w:pPr>
          </w:p>
        </w:tc>
      </w:tr>
      <w:tr w:rsidR="007F710D" w:rsidRPr="00CC79C7" w14:paraId="29F10663" w14:textId="77777777" w:rsidTr="00631C24">
        <w:tc>
          <w:tcPr>
            <w:tcW w:w="950" w:type="dxa"/>
          </w:tcPr>
          <w:p w14:paraId="0D2C8DAE" w14:textId="4BE4CA00" w:rsidR="007F710D" w:rsidRPr="00CC79C7" w:rsidRDefault="007F710D" w:rsidP="00CC79C7">
            <w:pPr>
              <w:jc w:val="both"/>
              <w:rPr>
                <w:rFonts w:ascii="Arial" w:hAnsi="Arial" w:cs="Arial"/>
              </w:rPr>
            </w:pPr>
            <w:r w:rsidRPr="00CC79C7">
              <w:rPr>
                <w:rFonts w:ascii="Arial" w:hAnsi="Arial" w:cs="Arial"/>
              </w:rPr>
              <w:t>25</w:t>
            </w:r>
          </w:p>
        </w:tc>
        <w:tc>
          <w:tcPr>
            <w:tcW w:w="8400" w:type="dxa"/>
          </w:tcPr>
          <w:p w14:paraId="014407EF" w14:textId="0B6B28F2" w:rsidR="007F710D" w:rsidRPr="00CC79C7" w:rsidRDefault="007F710D" w:rsidP="00CC79C7">
            <w:pPr>
              <w:ind w:left="167"/>
              <w:jc w:val="both"/>
              <w:rPr>
                <w:rFonts w:ascii="Arial" w:hAnsi="Arial" w:cs="Arial"/>
              </w:rPr>
            </w:pPr>
            <w:r w:rsidRPr="00CC79C7">
              <w:rPr>
                <w:rFonts w:ascii="Arial" w:hAnsi="Arial" w:cs="Arial"/>
              </w:rPr>
              <w:t>Post-module reflective writing</w:t>
            </w:r>
          </w:p>
        </w:tc>
      </w:tr>
      <w:tr w:rsidR="00631C24" w:rsidRPr="00CC79C7" w14:paraId="07D9C375" w14:textId="77777777" w:rsidTr="00631C24">
        <w:tc>
          <w:tcPr>
            <w:tcW w:w="950" w:type="dxa"/>
          </w:tcPr>
          <w:p w14:paraId="7340542D" w14:textId="70AC27D6" w:rsidR="00631C24" w:rsidRPr="00CC79C7" w:rsidRDefault="00631C24" w:rsidP="00CC79C7">
            <w:pPr>
              <w:jc w:val="both"/>
              <w:rPr>
                <w:rFonts w:ascii="Arial" w:hAnsi="Arial" w:cs="Arial"/>
              </w:rPr>
            </w:pPr>
            <w:r w:rsidRPr="00CC79C7">
              <w:rPr>
                <w:rFonts w:ascii="Arial" w:hAnsi="Arial" w:cs="Arial"/>
              </w:rPr>
              <w:t>5</w:t>
            </w:r>
          </w:p>
        </w:tc>
        <w:tc>
          <w:tcPr>
            <w:tcW w:w="8400" w:type="dxa"/>
          </w:tcPr>
          <w:p w14:paraId="05EA4806" w14:textId="178121E6" w:rsidR="00631C24" w:rsidRPr="00CC79C7" w:rsidRDefault="00631C24" w:rsidP="00CC79C7">
            <w:pPr>
              <w:ind w:left="167"/>
              <w:jc w:val="both"/>
              <w:rPr>
                <w:rFonts w:ascii="Arial" w:hAnsi="Arial" w:cs="Arial"/>
              </w:rPr>
            </w:pPr>
            <w:r w:rsidRPr="00CC79C7">
              <w:rPr>
                <w:rFonts w:ascii="Arial" w:hAnsi="Arial" w:cs="Arial"/>
              </w:rPr>
              <w:t>Active participation, engagement</w:t>
            </w:r>
          </w:p>
        </w:tc>
      </w:tr>
      <w:tr w:rsidR="00631C24" w:rsidRPr="00CC79C7" w14:paraId="1DF1E34B" w14:textId="77777777" w:rsidTr="00631C24">
        <w:tc>
          <w:tcPr>
            <w:tcW w:w="950" w:type="dxa"/>
          </w:tcPr>
          <w:p w14:paraId="6958C8BF" w14:textId="0CB636EA" w:rsidR="00631C24" w:rsidRPr="00CC79C7" w:rsidRDefault="00631C24" w:rsidP="00CC79C7">
            <w:pPr>
              <w:jc w:val="both"/>
              <w:rPr>
                <w:rFonts w:ascii="Arial" w:hAnsi="Arial" w:cs="Arial"/>
                <w:b/>
                <w:bCs/>
              </w:rPr>
            </w:pPr>
            <w:r w:rsidRPr="00CC79C7">
              <w:rPr>
                <w:rFonts w:ascii="Arial" w:hAnsi="Arial" w:cs="Arial"/>
                <w:b/>
                <w:bCs/>
              </w:rPr>
              <w:t>300</w:t>
            </w:r>
          </w:p>
        </w:tc>
        <w:tc>
          <w:tcPr>
            <w:tcW w:w="8400" w:type="dxa"/>
          </w:tcPr>
          <w:p w14:paraId="0E1A31B7" w14:textId="3E2D98D9" w:rsidR="00631C24" w:rsidRPr="00CC79C7" w:rsidRDefault="00631C24" w:rsidP="00CC79C7">
            <w:pPr>
              <w:jc w:val="both"/>
              <w:rPr>
                <w:rFonts w:ascii="Arial" w:hAnsi="Arial" w:cs="Arial"/>
                <w:b/>
                <w:bCs/>
              </w:rPr>
            </w:pPr>
            <w:r w:rsidRPr="00CC79C7">
              <w:rPr>
                <w:rFonts w:ascii="Arial" w:hAnsi="Arial" w:cs="Arial"/>
                <w:b/>
                <w:bCs/>
              </w:rPr>
              <w:t>TOTAL POINTS POSSIBLE</w:t>
            </w:r>
          </w:p>
        </w:tc>
      </w:tr>
    </w:tbl>
    <w:p w14:paraId="2E9E3574" w14:textId="189761CC" w:rsidR="007F710D" w:rsidRPr="00CC79C7" w:rsidRDefault="007F710D" w:rsidP="00CC79C7">
      <w:pPr>
        <w:jc w:val="both"/>
        <w:rPr>
          <w:rFonts w:ascii="Arial" w:hAnsi="Arial" w:cs="Arial"/>
          <w:b/>
          <w:bCs/>
        </w:rPr>
      </w:pPr>
    </w:p>
    <w:p w14:paraId="25BFE3AE" w14:textId="77777777" w:rsidR="00CA37CA" w:rsidRDefault="00CA37CA">
      <w:pPr>
        <w:rPr>
          <w:rFonts w:ascii="Arial" w:hAnsi="Arial" w:cs="Arial"/>
        </w:rPr>
      </w:pPr>
      <w:r>
        <w:rPr>
          <w:rFonts w:ascii="Arial" w:hAnsi="Arial" w:cs="Arial"/>
        </w:rPr>
        <w:br w:type="page"/>
      </w:r>
    </w:p>
    <w:p w14:paraId="691F47FE" w14:textId="00AA710E" w:rsidR="00B35135" w:rsidRPr="00CC79C7" w:rsidRDefault="00B35135" w:rsidP="00CC79C7">
      <w:pPr>
        <w:jc w:val="both"/>
        <w:rPr>
          <w:rFonts w:ascii="Arial" w:hAnsi="Arial" w:cs="Arial"/>
        </w:rPr>
      </w:pPr>
      <w:r w:rsidRPr="00CC79C7">
        <w:rPr>
          <w:rFonts w:ascii="Arial" w:hAnsi="Arial" w:cs="Arial"/>
        </w:rPr>
        <w:lastRenderedPageBreak/>
        <w:t>Poster Design</w:t>
      </w:r>
    </w:p>
    <w:p w14:paraId="405CE3B9" w14:textId="77777777" w:rsidR="00B35135" w:rsidRPr="00CC79C7" w:rsidRDefault="00B35135" w:rsidP="00CC79C7">
      <w:pPr>
        <w:pStyle w:val="ListParagraph"/>
        <w:numPr>
          <w:ilvl w:val="0"/>
          <w:numId w:val="15"/>
        </w:numPr>
        <w:jc w:val="both"/>
        <w:rPr>
          <w:rFonts w:ascii="Arial" w:hAnsi="Arial" w:cs="Arial"/>
        </w:rPr>
      </w:pPr>
      <w:r w:rsidRPr="00CC79C7">
        <w:rPr>
          <w:rFonts w:ascii="Arial" w:hAnsi="Arial" w:cs="Arial"/>
        </w:rPr>
        <w:t>Posters should stimulate discussion, not give a long presentation. Therefore, keep text to a minimum, emphasize graphics, and make sure every item in your poster is necessary</w:t>
      </w:r>
    </w:p>
    <w:p w14:paraId="4698FA50" w14:textId="77777777" w:rsidR="00B35135" w:rsidRPr="00CC79C7" w:rsidRDefault="00B35135" w:rsidP="00CC79C7">
      <w:pPr>
        <w:pStyle w:val="ListParagraph"/>
        <w:numPr>
          <w:ilvl w:val="0"/>
          <w:numId w:val="15"/>
        </w:numPr>
        <w:jc w:val="both"/>
        <w:rPr>
          <w:rFonts w:ascii="Arial" w:hAnsi="Arial" w:cs="Arial"/>
        </w:rPr>
      </w:pPr>
      <w:r w:rsidRPr="00CC79C7">
        <w:rPr>
          <w:rFonts w:ascii="Arial" w:hAnsi="Arial" w:cs="Arial"/>
        </w:rPr>
        <w:t xml:space="preserve">Space your information proportionally: divide your poster either horizontally or vertically into three or four </w:t>
      </w:r>
      <w:proofErr w:type="gramStart"/>
      <w:r w:rsidRPr="00CC79C7">
        <w:rPr>
          <w:rFonts w:ascii="Arial" w:hAnsi="Arial" w:cs="Arial"/>
        </w:rPr>
        <w:t>sections, and</w:t>
      </w:r>
      <w:proofErr w:type="gramEnd"/>
      <w:r w:rsidRPr="00CC79C7">
        <w:rPr>
          <w:rFonts w:ascii="Arial" w:hAnsi="Arial" w:cs="Arial"/>
        </w:rPr>
        <w:t xml:space="preserve"> place your materials within those spaces. Like a layout of a magazine</w:t>
      </w:r>
    </w:p>
    <w:p w14:paraId="44027764" w14:textId="77777777" w:rsidR="00B35135" w:rsidRPr="00CC79C7" w:rsidRDefault="00B35135" w:rsidP="00CC79C7">
      <w:pPr>
        <w:pStyle w:val="ListParagraph"/>
        <w:numPr>
          <w:ilvl w:val="0"/>
          <w:numId w:val="15"/>
        </w:numPr>
        <w:jc w:val="both"/>
        <w:rPr>
          <w:rFonts w:ascii="Arial" w:hAnsi="Arial" w:cs="Arial"/>
        </w:rPr>
      </w:pPr>
      <w:r w:rsidRPr="00CC79C7">
        <w:rPr>
          <w:rFonts w:ascii="Arial" w:hAnsi="Arial" w:cs="Arial"/>
        </w:rPr>
        <w:t>When choosing a background, remember that neutral or gray colors will be easier on the eyes than a bright color. In addition, color photos look best when mounted on gray</w:t>
      </w:r>
    </w:p>
    <w:p w14:paraId="68C55DB8" w14:textId="77777777" w:rsidR="00B35135" w:rsidRPr="00CC79C7" w:rsidRDefault="00B35135" w:rsidP="00CC79C7">
      <w:pPr>
        <w:jc w:val="both"/>
        <w:rPr>
          <w:rFonts w:ascii="Arial" w:hAnsi="Arial" w:cs="Arial"/>
        </w:rPr>
      </w:pPr>
    </w:p>
    <w:p w14:paraId="2D119371" w14:textId="77777777" w:rsidR="00706677" w:rsidRPr="00CC79C7" w:rsidRDefault="00706677" w:rsidP="00CC79C7">
      <w:pPr>
        <w:jc w:val="both"/>
        <w:rPr>
          <w:rFonts w:ascii="Arial" w:hAnsi="Arial" w:cs="Arial"/>
        </w:rPr>
      </w:pPr>
      <w:r w:rsidRPr="00CC79C7">
        <w:rPr>
          <w:rFonts w:ascii="Arial" w:hAnsi="Arial" w:cs="Arial"/>
        </w:rPr>
        <w:t>Presentation</w:t>
      </w:r>
    </w:p>
    <w:p w14:paraId="2DF5BA2A" w14:textId="77777777" w:rsidR="00B72EB0" w:rsidRPr="00CC79C7" w:rsidRDefault="00B72EB0" w:rsidP="00CC79C7">
      <w:pPr>
        <w:jc w:val="both"/>
        <w:rPr>
          <w:rFonts w:ascii="Arial" w:eastAsia="Arial" w:hAnsi="Arial" w:cs="Arial"/>
          <w:b/>
        </w:rPr>
      </w:pPr>
      <w:r w:rsidRPr="00CC79C7">
        <w:rPr>
          <w:rFonts w:ascii="Arial" w:hAnsi="Arial" w:cs="Arial"/>
        </w:rPr>
        <w:t xml:space="preserve">Town hall meetings, also referred to as town halls or town hall forums, are a way for local and national government leaders to meet with their constituents either to hear from them on topics of interest or to discuss specific upcoming legislation or regulation. For this presentation, you will take on the role of a constituent presenting your poster. </w:t>
      </w:r>
      <w:r w:rsidR="00B35135" w:rsidRPr="00CC79C7">
        <w:rPr>
          <w:rFonts w:ascii="Arial" w:eastAsia="Arial" w:hAnsi="Arial" w:cs="Arial"/>
        </w:rPr>
        <w:t xml:space="preserve">The presentation should include: a short intro, your hypotheses, a brief description of the methods, tables and/or graphs related to your findings, and </w:t>
      </w:r>
      <w:r w:rsidRPr="00CC79C7">
        <w:rPr>
          <w:rFonts w:ascii="Arial" w:eastAsia="Arial" w:hAnsi="Arial" w:cs="Arial"/>
        </w:rPr>
        <w:t>inference</w:t>
      </w:r>
      <w:r w:rsidR="00B35135" w:rsidRPr="00CC79C7">
        <w:rPr>
          <w:rFonts w:ascii="Arial" w:eastAsia="Arial" w:hAnsi="Arial" w:cs="Arial"/>
        </w:rPr>
        <w:t xml:space="preserve"> of your data and results</w:t>
      </w:r>
      <w:r w:rsidRPr="00CC79C7">
        <w:rPr>
          <w:rFonts w:ascii="Arial" w:eastAsia="Arial" w:hAnsi="Arial" w:cs="Arial"/>
        </w:rPr>
        <w:t xml:space="preserve"> that would be understandable to a general audience</w:t>
      </w:r>
      <w:r w:rsidR="00B35135" w:rsidRPr="00CC79C7">
        <w:rPr>
          <w:rFonts w:ascii="Arial" w:eastAsia="Arial" w:hAnsi="Arial" w:cs="Arial"/>
        </w:rPr>
        <w:t xml:space="preserve">. </w:t>
      </w:r>
      <w:r w:rsidR="00B35135" w:rsidRPr="00CC79C7">
        <w:rPr>
          <w:rFonts w:ascii="Arial" w:eastAsia="Arial" w:hAnsi="Arial" w:cs="Arial"/>
          <w:b/>
        </w:rPr>
        <w:t>The presentations should be no more than 1</w:t>
      </w:r>
      <w:r w:rsidR="00706677" w:rsidRPr="00CC79C7">
        <w:rPr>
          <w:rFonts w:ascii="Arial" w:eastAsia="Arial" w:hAnsi="Arial" w:cs="Arial"/>
          <w:b/>
        </w:rPr>
        <w:t>0 to 15</w:t>
      </w:r>
      <w:r w:rsidR="00B35135" w:rsidRPr="00CC79C7">
        <w:rPr>
          <w:rFonts w:ascii="Arial" w:eastAsia="Arial" w:hAnsi="Arial" w:cs="Arial"/>
          <w:b/>
        </w:rPr>
        <w:t xml:space="preserve"> minutes long. </w:t>
      </w:r>
    </w:p>
    <w:p w14:paraId="0E960DD4" w14:textId="7E78DD5E" w:rsidR="00B72EB0" w:rsidRPr="00CC79C7" w:rsidRDefault="00B72EB0" w:rsidP="00CC79C7">
      <w:pPr>
        <w:jc w:val="both"/>
        <w:rPr>
          <w:rFonts w:ascii="Arial" w:eastAsia="Arial" w:hAnsi="Arial" w:cs="Arial"/>
        </w:rPr>
      </w:pPr>
    </w:p>
    <w:p w14:paraId="7DD15156" w14:textId="6E7A2668" w:rsidR="00FB095E" w:rsidRPr="00CC79C7" w:rsidRDefault="00FB095E" w:rsidP="00CC79C7">
      <w:pPr>
        <w:jc w:val="both"/>
        <w:rPr>
          <w:rFonts w:ascii="Arial" w:eastAsia="Arial" w:hAnsi="Arial" w:cs="Arial"/>
        </w:rPr>
      </w:pPr>
      <w:r w:rsidRPr="00CC79C7">
        <w:rPr>
          <w:rFonts w:ascii="Arial" w:eastAsia="Arial" w:hAnsi="Arial" w:cs="Arial"/>
        </w:rPr>
        <w:t>Technical Report</w:t>
      </w:r>
    </w:p>
    <w:p w14:paraId="35116710" w14:textId="5B7E01A4" w:rsidR="00FB095E" w:rsidRPr="00CC79C7" w:rsidRDefault="006806FB" w:rsidP="00CC79C7">
      <w:pPr>
        <w:jc w:val="both"/>
        <w:rPr>
          <w:rFonts w:ascii="Arial" w:hAnsi="Arial" w:cs="Arial"/>
        </w:rPr>
      </w:pPr>
      <w:r w:rsidRPr="00CC79C7">
        <w:rPr>
          <w:rFonts w:ascii="Arial" w:hAnsi="Arial" w:cs="Arial"/>
        </w:rPr>
        <w:t>The technical report typically has five sections: Introduction, Experimental, Results, Discussion, and Conclusions. Many technical reports have an abstract or executive summary; our reports are too short to merit either of these sections. However, students should include a</w:t>
      </w:r>
      <w:r w:rsidR="004414F9" w:rsidRPr="00CC79C7">
        <w:rPr>
          <w:rFonts w:ascii="Arial" w:hAnsi="Arial" w:cs="Arial"/>
        </w:rPr>
        <w:t xml:space="preserve"> short summary of key findings and conclusions of the report, as well as key recommendations in the</w:t>
      </w:r>
      <w:r w:rsidR="00FB095E" w:rsidRPr="00CC79C7">
        <w:rPr>
          <w:rFonts w:ascii="Arial" w:hAnsi="Arial" w:cs="Arial"/>
        </w:rPr>
        <w:t xml:space="preserve"> report</w:t>
      </w:r>
      <w:r w:rsidR="004414F9" w:rsidRPr="00CC79C7">
        <w:rPr>
          <w:rFonts w:ascii="Arial" w:hAnsi="Arial" w:cs="Arial"/>
        </w:rPr>
        <w:t xml:space="preserve"> before the Introduction section. This section will be titled Key Findings, Conclusions, and Recommendations</w:t>
      </w:r>
      <w:r w:rsidR="00FB095E" w:rsidRPr="00CC79C7">
        <w:rPr>
          <w:rFonts w:ascii="Arial" w:hAnsi="Arial" w:cs="Arial"/>
        </w:rPr>
        <w:t xml:space="preserve">. </w:t>
      </w:r>
      <w:r w:rsidRPr="00CC79C7">
        <w:rPr>
          <w:rFonts w:ascii="Arial" w:hAnsi="Arial" w:cs="Arial"/>
        </w:rPr>
        <w:t xml:space="preserve">Adopt a professional tone: Do not use contractions; you may use the first person (“I” and “we” are fine); avoid slang and colloquialisms; be formal. </w:t>
      </w:r>
      <w:r w:rsidR="00B35135" w:rsidRPr="00CC79C7">
        <w:rPr>
          <w:rFonts w:ascii="Arial" w:eastAsia="Arial" w:hAnsi="Arial" w:cs="Arial"/>
          <w:bCs/>
        </w:rPr>
        <w:t xml:space="preserve">Ensure proper use of citations and include appropriate tables, figures, and/or diagrams. </w:t>
      </w:r>
      <w:r w:rsidR="00FB095E" w:rsidRPr="00CC79C7">
        <w:rPr>
          <w:rFonts w:ascii="Arial" w:eastAsia="Arial" w:hAnsi="Arial" w:cs="Arial"/>
          <w:bCs/>
        </w:rPr>
        <w:t xml:space="preserve">This is a technical report and should be written for a key local stakeholders and policy makers. You may include appendices for supplemental material including </w:t>
      </w:r>
      <w:r w:rsidR="00EF5127" w:rsidRPr="00CC79C7">
        <w:rPr>
          <w:rFonts w:ascii="Arial" w:hAnsi="Arial" w:cs="Arial"/>
        </w:rPr>
        <w:t>excel descriptive stats formulas used, and/or R/R studio script for data analysis and graphs used. Report length will vary depending on topic; however generally reports will</w:t>
      </w:r>
      <w:r w:rsidR="008846E8">
        <w:rPr>
          <w:rFonts w:ascii="Arial" w:hAnsi="Arial" w:cs="Arial"/>
        </w:rPr>
        <w:t xml:space="preserve"> </w:t>
      </w:r>
      <w:r w:rsidR="00EF5127" w:rsidRPr="00CC79C7">
        <w:rPr>
          <w:rFonts w:ascii="Arial" w:hAnsi="Arial" w:cs="Arial"/>
        </w:rPr>
        <w:t xml:space="preserve">not </w:t>
      </w:r>
      <w:r w:rsidR="008846E8">
        <w:rPr>
          <w:rFonts w:ascii="Arial" w:hAnsi="Arial" w:cs="Arial"/>
        </w:rPr>
        <w:t xml:space="preserve">be </w:t>
      </w:r>
      <w:r w:rsidR="00EF5127" w:rsidRPr="00CC79C7">
        <w:rPr>
          <w:rFonts w:ascii="Arial" w:hAnsi="Arial" w:cs="Arial"/>
        </w:rPr>
        <w:t xml:space="preserve">less than 3 pages or more than 5 pages (not including title page, references, appendices). General format should be </w:t>
      </w:r>
      <w:proofErr w:type="gramStart"/>
      <w:r w:rsidR="00EF5127" w:rsidRPr="00CC79C7">
        <w:rPr>
          <w:rFonts w:ascii="Arial" w:hAnsi="Arial" w:cs="Arial"/>
        </w:rPr>
        <w:t>1 inch</w:t>
      </w:r>
      <w:proofErr w:type="gramEnd"/>
      <w:r w:rsidR="00EF5127" w:rsidRPr="00CC79C7">
        <w:rPr>
          <w:rFonts w:ascii="Arial" w:hAnsi="Arial" w:cs="Arial"/>
        </w:rPr>
        <w:t xml:space="preserve"> margins, 1.5 spacing, Arial font size 12.</w:t>
      </w:r>
    </w:p>
    <w:p w14:paraId="7303A000" w14:textId="2A05F408" w:rsidR="00EF5127" w:rsidRPr="00CC79C7" w:rsidRDefault="00EF5127" w:rsidP="00CC79C7">
      <w:pPr>
        <w:jc w:val="both"/>
        <w:rPr>
          <w:rFonts w:ascii="Arial" w:eastAsia="Arial" w:hAnsi="Arial" w:cs="Arial"/>
          <w:b/>
        </w:rPr>
      </w:pPr>
    </w:p>
    <w:p w14:paraId="416FB23F" w14:textId="476B4DDF" w:rsidR="00C45DA5" w:rsidRPr="00CC79C7" w:rsidRDefault="00C45DA5" w:rsidP="00CC79C7">
      <w:pPr>
        <w:jc w:val="both"/>
        <w:rPr>
          <w:rFonts w:ascii="Arial" w:eastAsia="Arial" w:hAnsi="Arial" w:cs="Arial"/>
          <w:b/>
        </w:rPr>
      </w:pPr>
      <w:r w:rsidRPr="00CC79C7">
        <w:rPr>
          <w:rFonts w:ascii="Arial" w:eastAsia="Arial" w:hAnsi="Arial" w:cs="Arial"/>
          <w:b/>
        </w:rPr>
        <w:t>Student Groups</w:t>
      </w:r>
    </w:p>
    <w:p w14:paraId="53CEC736" w14:textId="0035C652" w:rsidR="00EF5127" w:rsidRPr="00CC79C7" w:rsidRDefault="00EF5127" w:rsidP="00CC79C7">
      <w:pPr>
        <w:jc w:val="both"/>
        <w:rPr>
          <w:rFonts w:ascii="Arial" w:eastAsia="Arial" w:hAnsi="Arial" w:cs="Arial"/>
          <w:bCs/>
        </w:rPr>
      </w:pPr>
      <w:r w:rsidRPr="00CC79C7">
        <w:rPr>
          <w:rFonts w:ascii="Arial" w:eastAsia="Arial" w:hAnsi="Arial" w:cs="Arial"/>
          <w:bCs/>
        </w:rPr>
        <w:t xml:space="preserve">Students may work in groups of no more than 3 for this module. Groups will create one poster and all members will contribute to the presentation. Each member of the group will be responsible for submitting an individual technical report. As groups are working together, it is understandable that there will be some similarity in sections of the report. However, reports should not all be facsimiles, exact copies of each other. Each student is also responsible for </w:t>
      </w:r>
      <w:r w:rsidR="00C45DA5" w:rsidRPr="00CC79C7">
        <w:rPr>
          <w:rFonts w:ascii="Arial" w:eastAsia="Arial" w:hAnsi="Arial" w:cs="Arial"/>
          <w:bCs/>
        </w:rPr>
        <w:t>an individual reflective writing.</w:t>
      </w:r>
    </w:p>
    <w:p w14:paraId="4CC462BA" w14:textId="77777777" w:rsidR="00CC79C7" w:rsidRDefault="00CC79C7" w:rsidP="00CC79C7">
      <w:pPr>
        <w:jc w:val="both"/>
        <w:rPr>
          <w:rFonts w:ascii="Arial" w:hAnsi="Arial" w:cs="Arial"/>
          <w:b/>
          <w:bCs/>
        </w:rPr>
      </w:pPr>
    </w:p>
    <w:p w14:paraId="66A791AD" w14:textId="77777777" w:rsidR="00CA37CA" w:rsidRDefault="00CA37CA">
      <w:pPr>
        <w:rPr>
          <w:rFonts w:ascii="Arial" w:hAnsi="Arial" w:cs="Arial"/>
          <w:b/>
          <w:bCs/>
        </w:rPr>
      </w:pPr>
      <w:r>
        <w:rPr>
          <w:rFonts w:ascii="Arial" w:hAnsi="Arial" w:cs="Arial"/>
          <w:b/>
          <w:bCs/>
        </w:rPr>
        <w:br w:type="page"/>
      </w:r>
    </w:p>
    <w:p w14:paraId="539FC2AB" w14:textId="4D8E4987" w:rsidR="00906C6D" w:rsidRPr="00CC79C7" w:rsidRDefault="00C45DA5" w:rsidP="00CC79C7">
      <w:pPr>
        <w:jc w:val="both"/>
        <w:rPr>
          <w:rFonts w:ascii="Arial" w:eastAsia="Arial" w:hAnsi="Arial" w:cs="Arial"/>
          <w:b/>
        </w:rPr>
      </w:pPr>
      <w:r w:rsidRPr="00CC79C7">
        <w:rPr>
          <w:rFonts w:ascii="Arial" w:hAnsi="Arial" w:cs="Arial"/>
          <w:b/>
          <w:bCs/>
        </w:rPr>
        <w:lastRenderedPageBreak/>
        <w:t>Resources and</w:t>
      </w:r>
      <w:r w:rsidRPr="00CC79C7">
        <w:rPr>
          <w:rFonts w:ascii="Arial" w:hAnsi="Arial" w:cs="Arial"/>
        </w:rPr>
        <w:t xml:space="preserve"> </w:t>
      </w:r>
      <w:r w:rsidR="00906C6D" w:rsidRPr="00CC79C7">
        <w:rPr>
          <w:rFonts w:ascii="Arial" w:eastAsia="Arial" w:hAnsi="Arial" w:cs="Arial"/>
          <w:b/>
        </w:rPr>
        <w:t>Potential Databases</w:t>
      </w:r>
    </w:p>
    <w:p w14:paraId="62B6E41A" w14:textId="77777777" w:rsidR="00B46F73" w:rsidRPr="00CC79C7" w:rsidRDefault="00B46F73" w:rsidP="00CC79C7">
      <w:pPr>
        <w:rPr>
          <w:rFonts w:ascii="Arial" w:hAnsi="Arial" w:cs="Arial"/>
          <w:sz w:val="22"/>
          <w:szCs w:val="22"/>
        </w:rPr>
      </w:pPr>
      <w:r w:rsidRPr="00CC79C7">
        <w:rPr>
          <w:rFonts w:ascii="Arial" w:hAnsi="Arial" w:cs="Arial"/>
          <w:sz w:val="22"/>
          <w:szCs w:val="22"/>
        </w:rPr>
        <w:t>Not Even Past: Social Vulnerability and the Legacy of Redlining</w:t>
      </w:r>
    </w:p>
    <w:p w14:paraId="1D59ACFD" w14:textId="77777777" w:rsidR="00B46F73" w:rsidRPr="00CC79C7" w:rsidRDefault="00D633B8" w:rsidP="00CC79C7">
      <w:pPr>
        <w:rPr>
          <w:rFonts w:ascii="Arial" w:hAnsi="Arial" w:cs="Arial"/>
          <w:sz w:val="22"/>
          <w:szCs w:val="22"/>
        </w:rPr>
      </w:pPr>
      <w:hyperlink r:id="rId8" w:history="1">
        <w:r w:rsidR="00B46F73" w:rsidRPr="00CC79C7">
          <w:rPr>
            <w:rStyle w:val="Hyperlink"/>
            <w:rFonts w:ascii="Arial" w:hAnsi="Arial" w:cs="Arial"/>
            <w:sz w:val="22"/>
            <w:szCs w:val="22"/>
          </w:rPr>
          <w:t>https://dsl.richmond.edu/socialvulnerability/</w:t>
        </w:r>
      </w:hyperlink>
      <w:r w:rsidR="00B46F73" w:rsidRPr="00CC79C7">
        <w:rPr>
          <w:rFonts w:ascii="Arial" w:hAnsi="Arial" w:cs="Arial"/>
          <w:sz w:val="22"/>
          <w:szCs w:val="22"/>
        </w:rPr>
        <w:t xml:space="preserve"> </w:t>
      </w:r>
    </w:p>
    <w:p w14:paraId="086CC88F" w14:textId="77777777" w:rsidR="0076371C" w:rsidRDefault="0076371C" w:rsidP="0076371C">
      <w:pPr>
        <w:rPr>
          <w:rFonts w:ascii="Arial" w:hAnsi="Arial" w:cs="Arial"/>
          <w:sz w:val="22"/>
          <w:szCs w:val="22"/>
        </w:rPr>
      </w:pPr>
      <w:r>
        <w:rPr>
          <w:rFonts w:ascii="Arial" w:hAnsi="Arial" w:cs="Arial"/>
          <w:sz w:val="22"/>
          <w:szCs w:val="22"/>
        </w:rPr>
        <w:t>The Lines that Shape Our Cities</w:t>
      </w:r>
    </w:p>
    <w:p w14:paraId="54422405" w14:textId="4F7AB253" w:rsidR="0076371C" w:rsidRDefault="00D633B8" w:rsidP="00CC79C7">
      <w:pPr>
        <w:rPr>
          <w:rFonts w:ascii="Arial" w:hAnsi="Arial" w:cs="Arial"/>
          <w:sz w:val="22"/>
          <w:szCs w:val="22"/>
        </w:rPr>
      </w:pPr>
      <w:hyperlink r:id="rId9" w:history="1">
        <w:r w:rsidR="0076371C" w:rsidRPr="00686D20">
          <w:rPr>
            <w:rStyle w:val="Hyperlink"/>
            <w:rFonts w:ascii="Arial" w:hAnsi="Arial" w:cs="Arial"/>
            <w:sz w:val="22"/>
            <w:szCs w:val="22"/>
          </w:rPr>
          <w:t>https://storymaps.arcgis.com/stories/0f58d49c566b486482b3e64e9e5f7ac9</w:t>
        </w:r>
      </w:hyperlink>
      <w:r w:rsidR="0076371C">
        <w:rPr>
          <w:rFonts w:ascii="Arial" w:hAnsi="Arial" w:cs="Arial"/>
          <w:sz w:val="22"/>
          <w:szCs w:val="22"/>
        </w:rPr>
        <w:t xml:space="preserve"> </w:t>
      </w:r>
    </w:p>
    <w:p w14:paraId="144E1CD6" w14:textId="262428E8" w:rsidR="00B46F73" w:rsidRPr="00CC79C7" w:rsidRDefault="00B46F73" w:rsidP="00CC79C7">
      <w:pPr>
        <w:rPr>
          <w:rFonts w:ascii="Arial" w:hAnsi="Arial" w:cs="Arial"/>
          <w:sz w:val="22"/>
          <w:szCs w:val="22"/>
        </w:rPr>
      </w:pPr>
      <w:r w:rsidRPr="00CC79C7">
        <w:rPr>
          <w:rFonts w:ascii="Arial" w:hAnsi="Arial" w:cs="Arial"/>
          <w:sz w:val="22"/>
          <w:szCs w:val="22"/>
        </w:rPr>
        <w:t>EJSCREEN: Environmental Justice Screening and Mapping Tool</w:t>
      </w:r>
    </w:p>
    <w:p w14:paraId="13B4F6B1" w14:textId="77777777" w:rsidR="00B46F73" w:rsidRPr="00CC79C7" w:rsidRDefault="00D633B8" w:rsidP="00CC79C7">
      <w:pPr>
        <w:rPr>
          <w:rFonts w:ascii="Arial" w:hAnsi="Arial" w:cs="Arial"/>
          <w:sz w:val="22"/>
          <w:szCs w:val="22"/>
        </w:rPr>
      </w:pPr>
      <w:hyperlink r:id="rId10" w:history="1">
        <w:r w:rsidR="00B46F73" w:rsidRPr="00CC79C7">
          <w:rPr>
            <w:rStyle w:val="Hyperlink"/>
            <w:rFonts w:ascii="Arial" w:hAnsi="Arial" w:cs="Arial"/>
            <w:sz w:val="22"/>
            <w:szCs w:val="22"/>
          </w:rPr>
          <w:t>https://www.epa.gov/ejscreen</w:t>
        </w:r>
      </w:hyperlink>
    </w:p>
    <w:p w14:paraId="1F6F3560" w14:textId="06FA1DB9" w:rsidR="00C45DA5" w:rsidRPr="00CC79C7" w:rsidRDefault="00C45DA5" w:rsidP="00CC79C7">
      <w:pPr>
        <w:rPr>
          <w:rFonts w:ascii="Arial" w:hAnsi="Arial" w:cs="Arial"/>
          <w:sz w:val="22"/>
          <w:szCs w:val="22"/>
        </w:rPr>
      </w:pPr>
      <w:r w:rsidRPr="00CC79C7">
        <w:rPr>
          <w:rFonts w:ascii="Arial" w:hAnsi="Arial" w:cs="Arial"/>
          <w:sz w:val="22"/>
          <w:szCs w:val="22"/>
        </w:rPr>
        <w:t>Hypothesis Testing for Inference using a dataset</w:t>
      </w:r>
    </w:p>
    <w:p w14:paraId="085F6D3C" w14:textId="77777777" w:rsidR="00C45DA5" w:rsidRPr="00CC79C7" w:rsidRDefault="00D633B8" w:rsidP="00CC79C7">
      <w:pPr>
        <w:rPr>
          <w:rFonts w:ascii="Arial" w:hAnsi="Arial" w:cs="Arial"/>
          <w:sz w:val="22"/>
          <w:szCs w:val="22"/>
        </w:rPr>
      </w:pPr>
      <w:hyperlink r:id="rId11" w:history="1">
        <w:r w:rsidR="00C45DA5" w:rsidRPr="00CC79C7">
          <w:rPr>
            <w:rStyle w:val="Hyperlink"/>
            <w:rFonts w:ascii="Arial" w:hAnsi="Arial" w:cs="Arial"/>
            <w:sz w:val="22"/>
            <w:szCs w:val="22"/>
          </w:rPr>
          <w:t>https://medium.com/swlh/hypothesis-testing-for-inference-using-a-data-set-aaa799e94cdf</w:t>
        </w:r>
      </w:hyperlink>
    </w:p>
    <w:p w14:paraId="5E7667D5" w14:textId="77777777" w:rsidR="00B46F73" w:rsidRPr="00CC79C7" w:rsidRDefault="00B46F73" w:rsidP="00CC79C7">
      <w:pPr>
        <w:rPr>
          <w:rFonts w:ascii="Arial" w:hAnsi="Arial" w:cs="Arial"/>
          <w:sz w:val="22"/>
          <w:szCs w:val="22"/>
        </w:rPr>
      </w:pPr>
    </w:p>
    <w:p w14:paraId="6EDB31CF" w14:textId="77777777" w:rsidR="00B46F73" w:rsidRPr="00CC79C7" w:rsidRDefault="00B46F73" w:rsidP="00CC79C7">
      <w:pPr>
        <w:rPr>
          <w:rFonts w:ascii="Arial" w:hAnsi="Arial" w:cs="Arial"/>
          <w:sz w:val="22"/>
          <w:szCs w:val="22"/>
        </w:rPr>
      </w:pPr>
    </w:p>
    <w:p w14:paraId="32FC0857" w14:textId="22939661" w:rsidR="00906C6D" w:rsidRPr="00CC79C7" w:rsidRDefault="00D633B8" w:rsidP="00CC79C7">
      <w:pPr>
        <w:numPr>
          <w:ilvl w:val="0"/>
          <w:numId w:val="6"/>
        </w:numPr>
        <w:pBdr>
          <w:top w:val="nil"/>
          <w:left w:val="nil"/>
          <w:bottom w:val="nil"/>
          <w:right w:val="nil"/>
          <w:between w:val="nil"/>
        </w:pBdr>
        <w:rPr>
          <w:rFonts w:ascii="Arial" w:hAnsi="Arial" w:cs="Arial"/>
          <w:color w:val="000000"/>
          <w:sz w:val="22"/>
          <w:szCs w:val="22"/>
        </w:rPr>
      </w:pPr>
      <w:hyperlink r:id="rId12">
        <w:r w:rsidR="00906C6D" w:rsidRPr="00CC79C7">
          <w:rPr>
            <w:rFonts w:ascii="Arial" w:hAnsi="Arial" w:cs="Arial"/>
            <w:color w:val="0000FF"/>
            <w:sz w:val="22"/>
            <w:szCs w:val="22"/>
          </w:rPr>
          <w:t>Data.gov</w:t>
        </w:r>
      </w:hyperlink>
      <w:r w:rsidR="00906C6D" w:rsidRPr="00CC79C7">
        <w:rPr>
          <w:rFonts w:ascii="Arial" w:hAnsi="Arial" w:cs="Arial"/>
          <w:color w:val="0000FF"/>
          <w:sz w:val="22"/>
          <w:szCs w:val="22"/>
        </w:rPr>
        <w:t xml:space="preserve"> </w:t>
      </w:r>
      <w:hyperlink r:id="rId13">
        <w:r w:rsidR="00906C6D" w:rsidRPr="00CC79C7">
          <w:rPr>
            <w:rFonts w:ascii="Arial" w:hAnsi="Arial" w:cs="Arial"/>
            <w:color w:val="0000FF"/>
            <w:sz w:val="22"/>
            <w:szCs w:val="22"/>
            <w:u w:val="single"/>
          </w:rPr>
          <w:t>www.data.gov</w:t>
        </w:r>
      </w:hyperlink>
      <w:r w:rsidR="00906C6D" w:rsidRPr="00CC79C7">
        <w:rPr>
          <w:rFonts w:ascii="Arial" w:hAnsi="Arial" w:cs="Arial"/>
          <w:color w:val="0000FF"/>
          <w:sz w:val="22"/>
          <w:szCs w:val="22"/>
        </w:rPr>
        <w:t xml:space="preserve"> </w:t>
      </w:r>
      <w:r w:rsidR="00906C6D" w:rsidRPr="00CC79C7">
        <w:rPr>
          <w:rFonts w:ascii="Arial" w:hAnsi="Arial" w:cs="Arial"/>
          <w:color w:val="000000"/>
          <w:sz w:val="22"/>
          <w:szCs w:val="22"/>
        </w:rPr>
        <w:br/>
        <w:t>Following the 2013 Federal Open Data Policy, many new government-generated datasets have become available. At Data.gov, you can browse data by subject (e.g., searching by the subject "</w:t>
      </w:r>
      <w:r w:rsidR="00B01A23" w:rsidRPr="00CC79C7">
        <w:rPr>
          <w:rFonts w:ascii="Arial" w:hAnsi="Arial" w:cs="Arial"/>
          <w:color w:val="000000"/>
          <w:sz w:val="22"/>
          <w:szCs w:val="22"/>
        </w:rPr>
        <w:t>Environment</w:t>
      </w:r>
      <w:r w:rsidR="00906C6D" w:rsidRPr="00CC79C7">
        <w:rPr>
          <w:rFonts w:ascii="Arial" w:hAnsi="Arial" w:cs="Arial"/>
          <w:color w:val="000000"/>
          <w:sz w:val="22"/>
          <w:szCs w:val="22"/>
        </w:rPr>
        <w:t xml:space="preserve">"). Some datasets that may be particularly useful are the </w:t>
      </w:r>
      <w:r w:rsidR="00B01A23" w:rsidRPr="00CC79C7">
        <w:rPr>
          <w:rFonts w:ascii="Arial" w:hAnsi="Arial" w:cs="Arial"/>
          <w:color w:val="000000"/>
          <w:sz w:val="22"/>
          <w:szCs w:val="22"/>
        </w:rPr>
        <w:t>USEPA Environmental Quality Index (EQI)</w:t>
      </w:r>
      <w:r w:rsidR="00906C6D" w:rsidRPr="00CC79C7">
        <w:rPr>
          <w:rFonts w:ascii="Arial" w:hAnsi="Arial" w:cs="Arial"/>
          <w:color w:val="000000"/>
          <w:sz w:val="22"/>
          <w:szCs w:val="22"/>
        </w:rPr>
        <w:t xml:space="preserve">, </w:t>
      </w:r>
      <w:r w:rsidR="00B01A23" w:rsidRPr="00CC79C7">
        <w:rPr>
          <w:rFonts w:ascii="Arial" w:hAnsi="Arial" w:cs="Arial"/>
          <w:color w:val="000000"/>
          <w:sz w:val="22"/>
          <w:szCs w:val="22"/>
        </w:rPr>
        <w:t xml:space="preserve">EPA Office of Water (OW): Impaired Waters with TMDLs </w:t>
      </w:r>
      <w:proofErr w:type="spellStart"/>
      <w:r w:rsidR="00B01A23" w:rsidRPr="00CC79C7">
        <w:rPr>
          <w:rFonts w:ascii="Arial" w:hAnsi="Arial" w:cs="Arial"/>
          <w:color w:val="000000"/>
          <w:sz w:val="22"/>
          <w:szCs w:val="22"/>
        </w:rPr>
        <w:t>NHDPlus</w:t>
      </w:r>
      <w:proofErr w:type="spellEnd"/>
      <w:r w:rsidR="00B01A23" w:rsidRPr="00CC79C7">
        <w:rPr>
          <w:rFonts w:ascii="Arial" w:hAnsi="Arial" w:cs="Arial"/>
          <w:color w:val="000000"/>
          <w:sz w:val="22"/>
          <w:szCs w:val="22"/>
        </w:rPr>
        <w:t xml:space="preserve"> Indexed Dataset, CDC National Environmental Public Health Tracking Network (Tracking Network), </w:t>
      </w:r>
      <w:r w:rsidR="00906C6D" w:rsidRPr="00CC79C7">
        <w:rPr>
          <w:rFonts w:ascii="Arial" w:hAnsi="Arial" w:cs="Arial"/>
          <w:color w:val="000000"/>
          <w:sz w:val="22"/>
          <w:szCs w:val="22"/>
        </w:rPr>
        <w:t>the National Mental Health Services Survey, and the National Household Survey on Drug Abuse.</w:t>
      </w:r>
    </w:p>
    <w:p w14:paraId="09D8D2DE" w14:textId="77777777" w:rsidR="00906C6D" w:rsidRPr="00CC79C7" w:rsidRDefault="00D633B8" w:rsidP="00CC79C7">
      <w:pPr>
        <w:numPr>
          <w:ilvl w:val="0"/>
          <w:numId w:val="6"/>
        </w:numPr>
        <w:pBdr>
          <w:top w:val="nil"/>
          <w:left w:val="nil"/>
          <w:bottom w:val="nil"/>
          <w:right w:val="nil"/>
          <w:between w:val="nil"/>
        </w:pBdr>
        <w:rPr>
          <w:rFonts w:ascii="Arial" w:eastAsia="Arial" w:hAnsi="Arial" w:cs="Arial"/>
          <w:color w:val="000000"/>
          <w:sz w:val="22"/>
          <w:szCs w:val="22"/>
        </w:rPr>
      </w:pPr>
      <w:hyperlink r:id="rId14">
        <w:r w:rsidR="00906C6D" w:rsidRPr="00CC79C7">
          <w:rPr>
            <w:rFonts w:ascii="Arial" w:hAnsi="Arial" w:cs="Arial"/>
            <w:color w:val="0000FF"/>
            <w:sz w:val="22"/>
            <w:szCs w:val="22"/>
          </w:rPr>
          <w:t>Census.gov</w:t>
        </w:r>
      </w:hyperlink>
      <w:r w:rsidR="00906C6D" w:rsidRPr="00CC79C7">
        <w:rPr>
          <w:rFonts w:ascii="Arial" w:hAnsi="Arial" w:cs="Arial"/>
          <w:color w:val="0000FF"/>
          <w:sz w:val="22"/>
          <w:szCs w:val="22"/>
        </w:rPr>
        <w:t xml:space="preserve"> </w:t>
      </w:r>
      <w:hyperlink r:id="rId15">
        <w:r w:rsidR="00906C6D" w:rsidRPr="00CC79C7">
          <w:rPr>
            <w:rFonts w:ascii="Arial" w:hAnsi="Arial" w:cs="Arial"/>
            <w:color w:val="0000FF"/>
            <w:sz w:val="22"/>
            <w:szCs w:val="22"/>
            <w:u w:val="single"/>
          </w:rPr>
          <w:t>www.census.gov/data/</w:t>
        </w:r>
      </w:hyperlink>
      <w:r w:rsidR="00906C6D" w:rsidRPr="00CC79C7">
        <w:rPr>
          <w:rFonts w:ascii="Arial" w:hAnsi="Arial" w:cs="Arial"/>
          <w:color w:val="0000FF"/>
          <w:sz w:val="22"/>
          <w:szCs w:val="22"/>
        </w:rPr>
        <w:t xml:space="preserve"> </w:t>
      </w:r>
      <w:r w:rsidR="00906C6D" w:rsidRPr="00CC79C7">
        <w:rPr>
          <w:rFonts w:ascii="Arial" w:hAnsi="Arial" w:cs="Arial"/>
          <w:color w:val="000000"/>
          <w:sz w:val="22"/>
          <w:szCs w:val="22"/>
        </w:rPr>
        <w:br/>
        <w:t xml:space="preserve">The census bureau has great nationally representative data. Often used for public policy or economic research, it also offers data about families, income and poverty, and health that may be of use in environmental research. It is easy to browse by topic and download excel sheets </w:t>
      </w:r>
      <w:r w:rsidR="00906C6D" w:rsidRPr="00CC79C7">
        <w:rPr>
          <w:rFonts w:ascii="Arial" w:eastAsia="Arial" w:hAnsi="Arial" w:cs="Arial"/>
          <w:color w:val="000000"/>
          <w:sz w:val="22"/>
          <w:szCs w:val="22"/>
        </w:rPr>
        <w:t>with data summaries and graphs.</w:t>
      </w:r>
    </w:p>
    <w:p w14:paraId="5E1E3948" w14:textId="77777777" w:rsidR="00906C6D" w:rsidRPr="00CC79C7" w:rsidRDefault="00906C6D" w:rsidP="00CC79C7">
      <w:pPr>
        <w:numPr>
          <w:ilvl w:val="0"/>
          <w:numId w:val="6"/>
        </w:numPr>
        <w:pBdr>
          <w:top w:val="nil"/>
          <w:left w:val="nil"/>
          <w:bottom w:val="nil"/>
          <w:right w:val="nil"/>
          <w:between w:val="nil"/>
        </w:pBdr>
        <w:rPr>
          <w:rFonts w:ascii="Arial" w:eastAsia="Arial" w:hAnsi="Arial" w:cs="Arial"/>
          <w:color w:val="000000"/>
          <w:sz w:val="22"/>
          <w:szCs w:val="22"/>
        </w:rPr>
      </w:pPr>
      <w:r w:rsidRPr="00CC79C7">
        <w:rPr>
          <w:rFonts w:ascii="Arial" w:eastAsia="Arial" w:hAnsi="Arial" w:cs="Arial"/>
          <w:color w:val="000000"/>
          <w:sz w:val="22"/>
          <w:szCs w:val="22"/>
        </w:rPr>
        <w:t xml:space="preserve">Global Environmental Database </w:t>
      </w:r>
      <w:hyperlink r:id="rId16">
        <w:r w:rsidRPr="00CC79C7">
          <w:rPr>
            <w:rFonts w:ascii="Arial" w:eastAsia="Arial" w:hAnsi="Arial" w:cs="Arial"/>
            <w:color w:val="0000FF"/>
            <w:sz w:val="22"/>
            <w:szCs w:val="22"/>
            <w:u w:val="single"/>
          </w:rPr>
          <w:t>http://db.cger.nies.go.jp/portal/</w:t>
        </w:r>
      </w:hyperlink>
    </w:p>
    <w:p w14:paraId="4888668F" w14:textId="77777777" w:rsidR="00906C6D" w:rsidRPr="00CC79C7" w:rsidRDefault="00906C6D" w:rsidP="00CC79C7">
      <w:pPr>
        <w:numPr>
          <w:ilvl w:val="0"/>
          <w:numId w:val="6"/>
        </w:numPr>
        <w:pBdr>
          <w:top w:val="nil"/>
          <w:left w:val="nil"/>
          <w:bottom w:val="nil"/>
          <w:right w:val="nil"/>
          <w:between w:val="nil"/>
        </w:pBdr>
        <w:shd w:val="clear" w:color="auto" w:fill="FFFFFF"/>
        <w:rPr>
          <w:rFonts w:ascii="Arial" w:eastAsia="Arial" w:hAnsi="Arial" w:cs="Arial"/>
          <w:color w:val="111111"/>
          <w:sz w:val="22"/>
          <w:szCs w:val="22"/>
        </w:rPr>
      </w:pPr>
      <w:r w:rsidRPr="00CC79C7">
        <w:rPr>
          <w:rFonts w:ascii="Arial" w:eastAsia="Arial" w:hAnsi="Arial" w:cs="Arial"/>
          <w:color w:val="111111"/>
          <w:sz w:val="22"/>
          <w:szCs w:val="22"/>
        </w:rPr>
        <w:t>Environmental data explorer: </w:t>
      </w:r>
      <w:hyperlink r:id="rId17">
        <w:r w:rsidRPr="00CC79C7">
          <w:rPr>
            <w:rFonts w:ascii="Arial" w:eastAsia="Arial" w:hAnsi="Arial" w:cs="Arial"/>
            <w:color w:val="0000FF"/>
            <w:sz w:val="22"/>
            <w:szCs w:val="22"/>
            <w:u w:val="single"/>
          </w:rPr>
          <w:t>http://geodata.grid.unep.ch/</w:t>
        </w:r>
      </w:hyperlink>
    </w:p>
    <w:p w14:paraId="33D348E7" w14:textId="77777777" w:rsidR="00906C6D" w:rsidRPr="00CC79C7" w:rsidRDefault="00906C6D" w:rsidP="00CC79C7">
      <w:pPr>
        <w:numPr>
          <w:ilvl w:val="0"/>
          <w:numId w:val="6"/>
        </w:numPr>
        <w:pBdr>
          <w:top w:val="nil"/>
          <w:left w:val="nil"/>
          <w:bottom w:val="nil"/>
          <w:right w:val="nil"/>
          <w:between w:val="nil"/>
        </w:pBdr>
        <w:shd w:val="clear" w:color="auto" w:fill="FFFFFF"/>
        <w:rPr>
          <w:rFonts w:ascii="Arial" w:eastAsia="Arial" w:hAnsi="Arial" w:cs="Arial"/>
          <w:color w:val="111111"/>
          <w:sz w:val="22"/>
          <w:szCs w:val="22"/>
        </w:rPr>
      </w:pPr>
      <w:r w:rsidRPr="00CC79C7">
        <w:rPr>
          <w:rFonts w:ascii="Arial" w:eastAsia="Arial" w:hAnsi="Arial" w:cs="Arial"/>
          <w:color w:val="111111"/>
          <w:sz w:val="22"/>
          <w:szCs w:val="22"/>
        </w:rPr>
        <w:t>Microsoft FetchClimate: </w:t>
      </w:r>
      <w:hyperlink r:id="rId18">
        <w:r w:rsidRPr="00CC79C7">
          <w:rPr>
            <w:rFonts w:ascii="Arial" w:eastAsia="Arial" w:hAnsi="Arial" w:cs="Arial"/>
            <w:color w:val="0000FF"/>
            <w:sz w:val="22"/>
            <w:szCs w:val="22"/>
            <w:u w:val="single"/>
          </w:rPr>
          <w:t>http://research.microsoft.com/en-us/projects/fetchclimate/</w:t>
        </w:r>
      </w:hyperlink>
    </w:p>
    <w:p w14:paraId="4BA08E4C" w14:textId="77777777" w:rsidR="00906C6D" w:rsidRPr="00CC79C7" w:rsidRDefault="00906C6D" w:rsidP="00CC79C7">
      <w:pPr>
        <w:numPr>
          <w:ilvl w:val="0"/>
          <w:numId w:val="6"/>
        </w:numPr>
        <w:pBdr>
          <w:top w:val="nil"/>
          <w:left w:val="nil"/>
          <w:bottom w:val="nil"/>
          <w:right w:val="nil"/>
          <w:between w:val="nil"/>
        </w:pBdr>
        <w:shd w:val="clear" w:color="auto" w:fill="FFFFFF"/>
        <w:rPr>
          <w:rFonts w:ascii="Arial" w:eastAsia="Arial" w:hAnsi="Arial" w:cs="Arial"/>
          <w:color w:val="111111"/>
          <w:sz w:val="22"/>
          <w:szCs w:val="22"/>
        </w:rPr>
      </w:pPr>
      <w:proofErr w:type="spellStart"/>
      <w:r w:rsidRPr="00CC79C7">
        <w:rPr>
          <w:rFonts w:ascii="Arial" w:eastAsia="Arial" w:hAnsi="Arial" w:cs="Arial"/>
          <w:color w:val="111111"/>
          <w:sz w:val="22"/>
          <w:szCs w:val="22"/>
        </w:rPr>
        <w:t>Gapminder</w:t>
      </w:r>
      <w:proofErr w:type="spellEnd"/>
      <w:r w:rsidRPr="00CC79C7">
        <w:rPr>
          <w:rFonts w:ascii="Arial" w:eastAsia="Arial" w:hAnsi="Arial" w:cs="Arial"/>
          <w:color w:val="111111"/>
          <w:sz w:val="22"/>
          <w:szCs w:val="22"/>
        </w:rPr>
        <w:t>: </w:t>
      </w:r>
      <w:hyperlink r:id="rId19">
        <w:r w:rsidRPr="00CC79C7">
          <w:rPr>
            <w:rFonts w:ascii="Arial" w:eastAsia="Arial" w:hAnsi="Arial" w:cs="Arial"/>
            <w:color w:val="0000FF"/>
            <w:sz w:val="22"/>
            <w:szCs w:val="22"/>
            <w:u w:val="single"/>
          </w:rPr>
          <w:t>http://www.gapminder.org</w:t>
        </w:r>
      </w:hyperlink>
    </w:p>
    <w:p w14:paraId="697FE547" w14:textId="1F399F4C" w:rsidR="00906C6D" w:rsidRPr="00CC79C7" w:rsidRDefault="00906C6D" w:rsidP="00CC79C7">
      <w:pPr>
        <w:numPr>
          <w:ilvl w:val="0"/>
          <w:numId w:val="6"/>
        </w:numPr>
        <w:pBdr>
          <w:top w:val="nil"/>
          <w:left w:val="nil"/>
          <w:bottom w:val="nil"/>
          <w:right w:val="nil"/>
          <w:between w:val="nil"/>
        </w:pBdr>
        <w:shd w:val="clear" w:color="auto" w:fill="FFFFFF"/>
        <w:rPr>
          <w:rFonts w:ascii="Arial" w:eastAsia="Arial" w:hAnsi="Arial" w:cs="Arial"/>
          <w:color w:val="111111"/>
          <w:sz w:val="22"/>
          <w:szCs w:val="22"/>
        </w:rPr>
      </w:pPr>
      <w:r w:rsidRPr="00CC79C7">
        <w:rPr>
          <w:rFonts w:ascii="Arial" w:eastAsia="Arial" w:hAnsi="Arial" w:cs="Arial"/>
          <w:color w:val="111111"/>
          <w:sz w:val="22"/>
          <w:szCs w:val="22"/>
        </w:rPr>
        <w:t>Google Data Explorer: </w:t>
      </w:r>
      <w:hyperlink r:id="rId20">
        <w:r w:rsidRPr="00CC79C7">
          <w:rPr>
            <w:rFonts w:ascii="Arial" w:eastAsia="Arial" w:hAnsi="Arial" w:cs="Arial"/>
            <w:color w:val="0000FF"/>
            <w:sz w:val="22"/>
            <w:szCs w:val="22"/>
            <w:u w:val="single"/>
          </w:rPr>
          <w:t>http://www.google.com/publicdata/directory</w:t>
        </w:r>
      </w:hyperlink>
    </w:p>
    <w:p w14:paraId="044026B8" w14:textId="261F91E1" w:rsidR="00C45DA5" w:rsidRPr="00CC79C7" w:rsidRDefault="00C45DA5" w:rsidP="00CC79C7">
      <w:pPr>
        <w:pStyle w:val="ListParagraph"/>
        <w:numPr>
          <w:ilvl w:val="0"/>
          <w:numId w:val="6"/>
        </w:numPr>
        <w:rPr>
          <w:rFonts w:ascii="Arial" w:hAnsi="Arial" w:cs="Arial"/>
          <w:sz w:val="22"/>
          <w:szCs w:val="22"/>
        </w:rPr>
      </w:pPr>
      <w:r w:rsidRPr="00CC79C7">
        <w:rPr>
          <w:rFonts w:ascii="Arial" w:hAnsi="Arial" w:cs="Arial"/>
          <w:color w:val="111111"/>
          <w:sz w:val="22"/>
          <w:szCs w:val="22"/>
          <w:shd w:val="clear" w:color="auto" w:fill="FFFFFF"/>
        </w:rPr>
        <w:t>Environmental Protection Agency (EPA). (2020, June 3). </w:t>
      </w:r>
      <w:r w:rsidRPr="00CC79C7">
        <w:rPr>
          <w:rStyle w:val="Emphasis"/>
          <w:rFonts w:ascii="Arial" w:hAnsi="Arial" w:cs="Arial"/>
          <w:color w:val="111111"/>
          <w:sz w:val="22"/>
          <w:szCs w:val="22"/>
          <w:shd w:val="clear" w:color="auto" w:fill="FFFFFF"/>
        </w:rPr>
        <w:t>Search for Superfund Sites Where You Live</w:t>
      </w:r>
      <w:r w:rsidRPr="00CC79C7">
        <w:rPr>
          <w:rFonts w:ascii="Arial" w:hAnsi="Arial" w:cs="Arial"/>
          <w:color w:val="111111"/>
          <w:sz w:val="22"/>
          <w:szCs w:val="22"/>
          <w:shd w:val="clear" w:color="auto" w:fill="FFFFFF"/>
        </w:rPr>
        <w:t>. Retrieved from </w:t>
      </w:r>
      <w:hyperlink r:id="rId21" w:tgtFrame="_blank" w:history="1">
        <w:r w:rsidRPr="00CC79C7">
          <w:rPr>
            <w:rStyle w:val="Hyperlink"/>
            <w:rFonts w:ascii="Arial" w:eastAsia="Arial" w:hAnsi="Arial" w:cs="Arial"/>
            <w:color w:val="00257A"/>
            <w:sz w:val="22"/>
            <w:szCs w:val="22"/>
          </w:rPr>
          <w:t>https://www.epa.gov/superfund/search-superfund-sites-where-you-live</w:t>
        </w:r>
      </w:hyperlink>
    </w:p>
    <w:p w14:paraId="2C1A0749" w14:textId="77777777" w:rsidR="00C45DA5" w:rsidRPr="00CC79C7" w:rsidRDefault="00C45DA5" w:rsidP="00CC79C7">
      <w:pPr>
        <w:pStyle w:val="NormalWeb"/>
        <w:numPr>
          <w:ilvl w:val="0"/>
          <w:numId w:val="6"/>
        </w:numPr>
        <w:shd w:val="clear" w:color="auto" w:fill="FFFFFF"/>
        <w:spacing w:before="60" w:beforeAutospacing="0" w:after="180" w:afterAutospacing="0"/>
        <w:jc w:val="both"/>
        <w:rPr>
          <w:rFonts w:ascii="Arial" w:hAnsi="Arial" w:cs="Arial"/>
          <w:color w:val="111111"/>
          <w:sz w:val="22"/>
          <w:szCs w:val="22"/>
        </w:rPr>
      </w:pPr>
      <w:r w:rsidRPr="00CC79C7">
        <w:rPr>
          <w:rFonts w:ascii="Arial" w:hAnsi="Arial" w:cs="Arial"/>
          <w:color w:val="111111"/>
          <w:sz w:val="22"/>
          <w:szCs w:val="22"/>
        </w:rPr>
        <w:t>United States Census Bureau. (2019). </w:t>
      </w:r>
      <w:r w:rsidRPr="00CC79C7">
        <w:rPr>
          <w:rStyle w:val="Emphasis"/>
          <w:rFonts w:ascii="Arial" w:eastAsia="Arial" w:hAnsi="Arial" w:cs="Arial"/>
          <w:color w:val="111111"/>
          <w:sz w:val="22"/>
          <w:szCs w:val="22"/>
        </w:rPr>
        <w:t>QuickFacts: Georgia</w:t>
      </w:r>
      <w:r w:rsidRPr="00CC79C7">
        <w:rPr>
          <w:rFonts w:ascii="Arial" w:hAnsi="Arial" w:cs="Arial"/>
          <w:color w:val="111111"/>
          <w:sz w:val="22"/>
          <w:szCs w:val="22"/>
        </w:rPr>
        <w:t>. Retrieved from </w:t>
      </w:r>
      <w:hyperlink r:id="rId22" w:tgtFrame="_blank" w:history="1">
        <w:r w:rsidRPr="00CC79C7">
          <w:rPr>
            <w:rStyle w:val="Hyperlink"/>
            <w:rFonts w:ascii="Arial" w:hAnsi="Arial" w:cs="Arial"/>
            <w:color w:val="00257A"/>
            <w:sz w:val="22"/>
            <w:szCs w:val="22"/>
          </w:rPr>
          <w:t>https://www.census.gov/quickfacts/GA</w:t>
        </w:r>
      </w:hyperlink>
    </w:p>
    <w:p w14:paraId="7D9635F6" w14:textId="77777777" w:rsidR="00C45DA5" w:rsidRPr="00CC79C7" w:rsidRDefault="00C45DA5" w:rsidP="00CC79C7">
      <w:pPr>
        <w:pStyle w:val="NormalWeb"/>
        <w:numPr>
          <w:ilvl w:val="0"/>
          <w:numId w:val="6"/>
        </w:numPr>
        <w:shd w:val="clear" w:color="auto" w:fill="FFFFFF"/>
        <w:spacing w:before="60" w:beforeAutospacing="0" w:after="0" w:afterAutospacing="0"/>
        <w:jc w:val="both"/>
        <w:rPr>
          <w:rFonts w:ascii="Arial" w:hAnsi="Arial" w:cs="Arial"/>
          <w:color w:val="111111"/>
          <w:sz w:val="22"/>
          <w:szCs w:val="22"/>
        </w:rPr>
      </w:pPr>
      <w:r w:rsidRPr="00CC79C7">
        <w:rPr>
          <w:rFonts w:ascii="Arial" w:hAnsi="Arial" w:cs="Arial"/>
          <w:color w:val="111111"/>
          <w:sz w:val="22"/>
          <w:szCs w:val="22"/>
        </w:rPr>
        <w:t>World Population Review. (2020). </w:t>
      </w:r>
      <w:r w:rsidRPr="00CC79C7">
        <w:rPr>
          <w:rStyle w:val="Emphasis"/>
          <w:rFonts w:ascii="Arial" w:eastAsia="Arial" w:hAnsi="Arial" w:cs="Arial"/>
          <w:color w:val="111111"/>
          <w:sz w:val="22"/>
          <w:szCs w:val="22"/>
        </w:rPr>
        <w:t>Atlanta, Georgia Population 2020.</w:t>
      </w:r>
      <w:r w:rsidRPr="00CC79C7">
        <w:rPr>
          <w:rFonts w:ascii="Arial" w:hAnsi="Arial" w:cs="Arial"/>
          <w:color w:val="111111"/>
          <w:sz w:val="22"/>
          <w:szCs w:val="22"/>
        </w:rPr>
        <w:t> (2020). Retrieved from </w:t>
      </w:r>
      <w:hyperlink r:id="rId23" w:tgtFrame="_blank" w:history="1">
        <w:r w:rsidRPr="00CC79C7">
          <w:rPr>
            <w:rStyle w:val="Hyperlink"/>
            <w:rFonts w:ascii="Arial" w:hAnsi="Arial" w:cs="Arial"/>
            <w:color w:val="00257A"/>
            <w:sz w:val="22"/>
            <w:szCs w:val="22"/>
          </w:rPr>
          <w:t>https://worldpopulationreview.com/us-cities/atlanta-ga-population</w:t>
        </w:r>
      </w:hyperlink>
    </w:p>
    <w:p w14:paraId="00A0DF2F" w14:textId="77777777" w:rsidR="00C45DA5" w:rsidRPr="00CC79C7" w:rsidRDefault="00C45DA5" w:rsidP="00CC79C7">
      <w:pPr>
        <w:pBdr>
          <w:top w:val="nil"/>
          <w:left w:val="nil"/>
          <w:bottom w:val="nil"/>
          <w:right w:val="nil"/>
          <w:between w:val="nil"/>
        </w:pBdr>
        <w:shd w:val="clear" w:color="auto" w:fill="FFFFFF"/>
        <w:ind w:left="720"/>
        <w:jc w:val="both"/>
        <w:rPr>
          <w:rFonts w:ascii="Arial" w:eastAsia="Arial" w:hAnsi="Arial" w:cs="Arial"/>
          <w:color w:val="111111"/>
        </w:rPr>
      </w:pPr>
    </w:p>
    <w:p w14:paraId="68BAD5CA" w14:textId="6317180A" w:rsidR="00EB6E34" w:rsidRPr="00CC79C7" w:rsidRDefault="00EB6E34" w:rsidP="00CC79C7">
      <w:pPr>
        <w:jc w:val="both"/>
        <w:rPr>
          <w:rFonts w:ascii="Arial" w:hAnsi="Arial" w:cs="Arial"/>
        </w:rPr>
      </w:pPr>
    </w:p>
    <w:p w14:paraId="08022389" w14:textId="4641DAD2" w:rsidR="003262FB" w:rsidRPr="00CC79C7" w:rsidRDefault="00882EF6" w:rsidP="00CA37CA">
      <w:pPr>
        <w:jc w:val="center"/>
        <w:rPr>
          <w:rFonts w:ascii="Arial" w:hAnsi="Arial" w:cs="Arial"/>
        </w:rPr>
      </w:pPr>
      <w:r w:rsidRPr="00882EF6">
        <w:rPr>
          <w:rFonts w:ascii="Arial" w:hAnsi="Arial" w:cs="Arial"/>
        </w:rPr>
        <w:drawing>
          <wp:inline distT="0" distB="0" distL="0" distR="0" wp14:anchorId="67748879" wp14:editId="738A12F4">
            <wp:extent cx="4540469" cy="1757601"/>
            <wp:effectExtent l="0" t="0" r="0" b="0"/>
            <wp:docPr id="2" name="Picture 7">
              <a:extLst xmlns:a="http://schemas.openxmlformats.org/drawingml/2006/main">
                <a:ext uri="{FF2B5EF4-FFF2-40B4-BE49-F238E27FC236}">
                  <a16:creationId xmlns:a16="http://schemas.microsoft.com/office/drawing/2014/main" id="{3C790E76-4289-6E4C-A6A1-81DFC43FE7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3C790E76-4289-6E4C-A6A1-81DFC43FE785}"/>
                        </a:ext>
                      </a:extLst>
                    </pic:cNvPr>
                    <pic:cNvPicPr>
                      <a:picLocks noChangeAspect="1"/>
                    </pic:cNvPicPr>
                  </pic:nvPicPr>
                  <pic:blipFill>
                    <a:blip r:embed="rId7"/>
                    <a:stretch>
                      <a:fillRect/>
                    </a:stretch>
                  </pic:blipFill>
                  <pic:spPr>
                    <a:xfrm>
                      <a:off x="0" y="0"/>
                      <a:ext cx="4563814" cy="1766638"/>
                    </a:xfrm>
                    <a:prstGeom prst="rect">
                      <a:avLst/>
                    </a:prstGeom>
                  </pic:spPr>
                </pic:pic>
              </a:graphicData>
            </a:graphic>
          </wp:inline>
        </w:drawing>
      </w:r>
    </w:p>
    <w:p w14:paraId="6100216C" w14:textId="77777777" w:rsidR="003262FB" w:rsidRPr="00CC79C7" w:rsidRDefault="003262FB" w:rsidP="00CC79C7">
      <w:pPr>
        <w:jc w:val="both"/>
        <w:rPr>
          <w:rFonts w:ascii="Arial" w:hAnsi="Arial" w:cs="Arial"/>
          <w:b/>
          <w:bCs/>
        </w:rPr>
      </w:pPr>
    </w:p>
    <w:sectPr w:rsidR="003262FB" w:rsidRPr="00CC79C7" w:rsidSect="00A35CA0">
      <w:footerReference w:type="even" r:id="rId24"/>
      <w:footerReference w:type="default" r:id="rId2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6FE25" w14:textId="77777777" w:rsidR="00D633B8" w:rsidRDefault="00D633B8" w:rsidP="002952C8">
      <w:r>
        <w:separator/>
      </w:r>
    </w:p>
  </w:endnote>
  <w:endnote w:type="continuationSeparator" w:id="0">
    <w:p w14:paraId="42DE8835" w14:textId="77777777" w:rsidR="00D633B8" w:rsidRDefault="00D633B8" w:rsidP="0029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8058517"/>
      <w:docPartObj>
        <w:docPartGallery w:val="Page Numbers (Bottom of Page)"/>
        <w:docPartUnique/>
      </w:docPartObj>
    </w:sdtPr>
    <w:sdtEndPr>
      <w:rPr>
        <w:rStyle w:val="PageNumber"/>
      </w:rPr>
    </w:sdtEndPr>
    <w:sdtContent>
      <w:p w14:paraId="0B3205EF" w14:textId="2041D3ED" w:rsidR="002952C8" w:rsidRDefault="002952C8" w:rsidP="00686D2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A370D0" w14:textId="77777777" w:rsidR="002952C8" w:rsidRDefault="002952C8" w:rsidP="002952C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4FB4C" w14:textId="69F12BFA" w:rsidR="002952C8" w:rsidRDefault="002952C8" w:rsidP="00686D20">
    <w:pPr>
      <w:pStyle w:val="Footer"/>
      <w:framePr w:wrap="none" w:vAnchor="text" w:hAnchor="margin" w:y="1"/>
      <w:rPr>
        <w:rStyle w:val="PageNumber"/>
      </w:rPr>
    </w:pPr>
    <w:r>
      <w:rPr>
        <w:rStyle w:val="PageNumber"/>
      </w:rPr>
      <w:t xml:space="preserve">Vereen Page </w:t>
    </w:r>
    <w:sdt>
      <w:sdtPr>
        <w:rPr>
          <w:rStyle w:val="PageNumber"/>
        </w:rPr>
        <w:id w:val="-1819879606"/>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sdtContent>
    </w:sdt>
  </w:p>
  <w:p w14:paraId="4900B76E" w14:textId="77777777" w:rsidR="002952C8" w:rsidRDefault="002952C8" w:rsidP="002952C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0E3D1" w14:textId="77777777" w:rsidR="00D633B8" w:rsidRDefault="00D633B8" w:rsidP="002952C8">
      <w:r>
        <w:separator/>
      </w:r>
    </w:p>
  </w:footnote>
  <w:footnote w:type="continuationSeparator" w:id="0">
    <w:p w14:paraId="15AC6941" w14:textId="77777777" w:rsidR="00D633B8" w:rsidRDefault="00D633B8" w:rsidP="00295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14EB"/>
    <w:multiLevelType w:val="multilevel"/>
    <w:tmpl w:val="54BE8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375FF2"/>
    <w:multiLevelType w:val="multilevel"/>
    <w:tmpl w:val="4E80E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5C4E38"/>
    <w:multiLevelType w:val="multilevel"/>
    <w:tmpl w:val="C3EA88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2650FA"/>
    <w:multiLevelType w:val="multilevel"/>
    <w:tmpl w:val="8CC26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867AA"/>
    <w:multiLevelType w:val="multilevel"/>
    <w:tmpl w:val="4E2E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7E5E3C"/>
    <w:multiLevelType w:val="hybridMultilevel"/>
    <w:tmpl w:val="CD48B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84E64"/>
    <w:multiLevelType w:val="multilevel"/>
    <w:tmpl w:val="1FE4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087A87"/>
    <w:multiLevelType w:val="multilevel"/>
    <w:tmpl w:val="C3EA88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63A37EA"/>
    <w:multiLevelType w:val="multilevel"/>
    <w:tmpl w:val="B470D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E75F5"/>
    <w:multiLevelType w:val="hybridMultilevel"/>
    <w:tmpl w:val="0084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B202C"/>
    <w:multiLevelType w:val="multilevel"/>
    <w:tmpl w:val="EA323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91718A"/>
    <w:multiLevelType w:val="multilevel"/>
    <w:tmpl w:val="28604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75E2FB9"/>
    <w:multiLevelType w:val="multilevel"/>
    <w:tmpl w:val="2E224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0A933C6"/>
    <w:multiLevelType w:val="multilevel"/>
    <w:tmpl w:val="D028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D4DE1"/>
    <w:multiLevelType w:val="multilevel"/>
    <w:tmpl w:val="0DEC7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192636"/>
    <w:multiLevelType w:val="multilevel"/>
    <w:tmpl w:val="4E80E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4"/>
  </w:num>
  <w:num w:numId="3">
    <w:abstractNumId w:val="10"/>
  </w:num>
  <w:num w:numId="4">
    <w:abstractNumId w:val="5"/>
  </w:num>
  <w:num w:numId="5">
    <w:abstractNumId w:val="3"/>
  </w:num>
  <w:num w:numId="6">
    <w:abstractNumId w:val="12"/>
  </w:num>
  <w:num w:numId="7">
    <w:abstractNumId w:val="11"/>
  </w:num>
  <w:num w:numId="8">
    <w:abstractNumId w:val="15"/>
  </w:num>
  <w:num w:numId="9">
    <w:abstractNumId w:val="0"/>
  </w:num>
  <w:num w:numId="10">
    <w:abstractNumId w:val="1"/>
  </w:num>
  <w:num w:numId="11">
    <w:abstractNumId w:val="7"/>
  </w:num>
  <w:num w:numId="12">
    <w:abstractNumId w:val="2"/>
  </w:num>
  <w:num w:numId="13">
    <w:abstractNumId w:val="8"/>
  </w:num>
  <w:num w:numId="14">
    <w:abstractNumId w:val="14"/>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C5"/>
    <w:rsid w:val="00027836"/>
    <w:rsid w:val="000B22E8"/>
    <w:rsid w:val="000D7BC6"/>
    <w:rsid w:val="001004B8"/>
    <w:rsid w:val="001672F8"/>
    <w:rsid w:val="002477F1"/>
    <w:rsid w:val="00276332"/>
    <w:rsid w:val="002952C8"/>
    <w:rsid w:val="002E73F1"/>
    <w:rsid w:val="002F4F8B"/>
    <w:rsid w:val="003262FB"/>
    <w:rsid w:val="00362C9C"/>
    <w:rsid w:val="003861FC"/>
    <w:rsid w:val="003F5B35"/>
    <w:rsid w:val="004414F9"/>
    <w:rsid w:val="004D6592"/>
    <w:rsid w:val="005F7849"/>
    <w:rsid w:val="00631C24"/>
    <w:rsid w:val="006806FB"/>
    <w:rsid w:val="006C65A8"/>
    <w:rsid w:val="006D3629"/>
    <w:rsid w:val="00706677"/>
    <w:rsid w:val="0076371C"/>
    <w:rsid w:val="007C3BA0"/>
    <w:rsid w:val="007F710D"/>
    <w:rsid w:val="00861D98"/>
    <w:rsid w:val="00875CE7"/>
    <w:rsid w:val="00882EF6"/>
    <w:rsid w:val="008846E8"/>
    <w:rsid w:val="008C224D"/>
    <w:rsid w:val="008E041C"/>
    <w:rsid w:val="008F1299"/>
    <w:rsid w:val="00906C6D"/>
    <w:rsid w:val="0096146A"/>
    <w:rsid w:val="00962ECF"/>
    <w:rsid w:val="00A35CA0"/>
    <w:rsid w:val="00A62B54"/>
    <w:rsid w:val="00A84C34"/>
    <w:rsid w:val="00AD221F"/>
    <w:rsid w:val="00AD313C"/>
    <w:rsid w:val="00B01A23"/>
    <w:rsid w:val="00B35135"/>
    <w:rsid w:val="00B46F73"/>
    <w:rsid w:val="00B72EB0"/>
    <w:rsid w:val="00B91093"/>
    <w:rsid w:val="00BD0AC3"/>
    <w:rsid w:val="00BD3C62"/>
    <w:rsid w:val="00C07B9C"/>
    <w:rsid w:val="00C1019C"/>
    <w:rsid w:val="00C10BC8"/>
    <w:rsid w:val="00C11515"/>
    <w:rsid w:val="00C174CA"/>
    <w:rsid w:val="00C45DA5"/>
    <w:rsid w:val="00C537C1"/>
    <w:rsid w:val="00C56E8E"/>
    <w:rsid w:val="00C90A65"/>
    <w:rsid w:val="00CA37CA"/>
    <w:rsid w:val="00CC79C7"/>
    <w:rsid w:val="00D4084E"/>
    <w:rsid w:val="00D633B8"/>
    <w:rsid w:val="00DC40C5"/>
    <w:rsid w:val="00E029AD"/>
    <w:rsid w:val="00E11221"/>
    <w:rsid w:val="00E639F5"/>
    <w:rsid w:val="00EB6E34"/>
    <w:rsid w:val="00EF5127"/>
    <w:rsid w:val="00F223CD"/>
    <w:rsid w:val="00FB095E"/>
    <w:rsid w:val="00FD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2920"/>
  <w15:chartTrackingRefBased/>
  <w15:docId w15:val="{93F5BFE3-AA7C-384F-9C4F-6C0FE44A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592"/>
    <w:rPr>
      <w:rFonts w:ascii="Times New Roman" w:eastAsia="Times New Roman" w:hAnsi="Times New Roman" w:cs="Times New Roman"/>
    </w:rPr>
  </w:style>
  <w:style w:type="paragraph" w:styleId="Heading1">
    <w:name w:val="heading 1"/>
    <w:basedOn w:val="Normal"/>
    <w:next w:val="Normal"/>
    <w:link w:val="Heading1Char"/>
    <w:uiPriority w:val="9"/>
    <w:qFormat/>
    <w:rsid w:val="00A84C34"/>
    <w:pPr>
      <w:keepNext/>
      <w:keepLines/>
      <w:spacing w:before="400" w:after="120" w:line="276" w:lineRule="auto"/>
      <w:outlineLvl w:val="0"/>
    </w:pPr>
    <w:rPr>
      <w:rFonts w:ascii="Arial" w:eastAsia="Arial" w:hAnsi="Arial" w:cs="Arial"/>
      <w:sz w:val="40"/>
      <w:szCs w:val="40"/>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BC6"/>
    <w:pPr>
      <w:spacing w:before="100" w:beforeAutospacing="1" w:after="100" w:afterAutospacing="1"/>
    </w:pPr>
  </w:style>
  <w:style w:type="paragraph" w:styleId="ListParagraph">
    <w:name w:val="List Paragraph"/>
    <w:basedOn w:val="Normal"/>
    <w:uiPriority w:val="34"/>
    <w:qFormat/>
    <w:rsid w:val="000D7BC6"/>
    <w:pPr>
      <w:ind w:left="720"/>
      <w:contextualSpacing/>
    </w:pPr>
  </w:style>
  <w:style w:type="character" w:customStyle="1" w:styleId="Heading1Char">
    <w:name w:val="Heading 1 Char"/>
    <w:basedOn w:val="DefaultParagraphFont"/>
    <w:link w:val="Heading1"/>
    <w:uiPriority w:val="9"/>
    <w:rsid w:val="00A84C34"/>
    <w:rPr>
      <w:rFonts w:ascii="Arial" w:eastAsia="Arial" w:hAnsi="Arial" w:cs="Arial"/>
      <w:sz w:val="40"/>
      <w:szCs w:val="40"/>
      <w:lang w:val="en"/>
    </w:rPr>
  </w:style>
  <w:style w:type="table" w:styleId="TableGrid">
    <w:name w:val="Table Grid"/>
    <w:basedOn w:val="TableNormal"/>
    <w:uiPriority w:val="39"/>
    <w:rsid w:val="00E02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6E8E"/>
    <w:rPr>
      <w:color w:val="0563C1" w:themeColor="hyperlink"/>
      <w:u w:val="single"/>
    </w:rPr>
  </w:style>
  <w:style w:type="character" w:styleId="UnresolvedMention">
    <w:name w:val="Unresolved Mention"/>
    <w:basedOn w:val="DefaultParagraphFont"/>
    <w:uiPriority w:val="99"/>
    <w:semiHidden/>
    <w:unhideWhenUsed/>
    <w:rsid w:val="00C56E8E"/>
    <w:rPr>
      <w:color w:val="605E5C"/>
      <w:shd w:val="clear" w:color="auto" w:fill="E1DFDD"/>
    </w:rPr>
  </w:style>
  <w:style w:type="paragraph" w:styleId="Header">
    <w:name w:val="header"/>
    <w:basedOn w:val="Normal"/>
    <w:link w:val="HeaderChar"/>
    <w:uiPriority w:val="99"/>
    <w:unhideWhenUsed/>
    <w:rsid w:val="002952C8"/>
    <w:pPr>
      <w:tabs>
        <w:tab w:val="center" w:pos="4680"/>
        <w:tab w:val="right" w:pos="9360"/>
      </w:tabs>
    </w:pPr>
  </w:style>
  <w:style w:type="character" w:customStyle="1" w:styleId="HeaderChar">
    <w:name w:val="Header Char"/>
    <w:basedOn w:val="DefaultParagraphFont"/>
    <w:link w:val="Header"/>
    <w:uiPriority w:val="99"/>
    <w:rsid w:val="002952C8"/>
    <w:rPr>
      <w:rFonts w:ascii="Times New Roman" w:eastAsia="Times New Roman" w:hAnsi="Times New Roman" w:cs="Times New Roman"/>
      <w:szCs w:val="20"/>
    </w:rPr>
  </w:style>
  <w:style w:type="paragraph" w:styleId="Footer">
    <w:name w:val="footer"/>
    <w:basedOn w:val="Normal"/>
    <w:link w:val="FooterChar"/>
    <w:uiPriority w:val="99"/>
    <w:unhideWhenUsed/>
    <w:rsid w:val="002952C8"/>
    <w:pPr>
      <w:tabs>
        <w:tab w:val="center" w:pos="4680"/>
        <w:tab w:val="right" w:pos="9360"/>
      </w:tabs>
    </w:pPr>
  </w:style>
  <w:style w:type="character" w:customStyle="1" w:styleId="FooterChar">
    <w:name w:val="Footer Char"/>
    <w:basedOn w:val="DefaultParagraphFont"/>
    <w:link w:val="Footer"/>
    <w:uiPriority w:val="99"/>
    <w:rsid w:val="002952C8"/>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2952C8"/>
  </w:style>
  <w:style w:type="character" w:styleId="Emphasis">
    <w:name w:val="Emphasis"/>
    <w:basedOn w:val="DefaultParagraphFont"/>
    <w:uiPriority w:val="20"/>
    <w:qFormat/>
    <w:rsid w:val="00C45DA5"/>
    <w:rPr>
      <w:i/>
      <w:iCs/>
    </w:rPr>
  </w:style>
  <w:style w:type="paragraph" w:styleId="BalloonText">
    <w:name w:val="Balloon Text"/>
    <w:basedOn w:val="Normal"/>
    <w:link w:val="BalloonTextChar"/>
    <w:uiPriority w:val="99"/>
    <w:semiHidden/>
    <w:unhideWhenUsed/>
    <w:rsid w:val="00276332"/>
    <w:rPr>
      <w:sz w:val="18"/>
      <w:szCs w:val="18"/>
    </w:rPr>
  </w:style>
  <w:style w:type="character" w:customStyle="1" w:styleId="BalloonTextChar">
    <w:name w:val="Balloon Text Char"/>
    <w:basedOn w:val="DefaultParagraphFont"/>
    <w:link w:val="BalloonText"/>
    <w:uiPriority w:val="99"/>
    <w:semiHidden/>
    <w:rsid w:val="0027633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7921">
      <w:bodyDiv w:val="1"/>
      <w:marLeft w:val="0"/>
      <w:marRight w:val="0"/>
      <w:marTop w:val="0"/>
      <w:marBottom w:val="0"/>
      <w:divBdr>
        <w:top w:val="none" w:sz="0" w:space="0" w:color="auto"/>
        <w:left w:val="none" w:sz="0" w:space="0" w:color="auto"/>
        <w:bottom w:val="none" w:sz="0" w:space="0" w:color="auto"/>
        <w:right w:val="none" w:sz="0" w:space="0" w:color="auto"/>
      </w:divBdr>
    </w:div>
    <w:div w:id="89130570">
      <w:bodyDiv w:val="1"/>
      <w:marLeft w:val="0"/>
      <w:marRight w:val="0"/>
      <w:marTop w:val="0"/>
      <w:marBottom w:val="0"/>
      <w:divBdr>
        <w:top w:val="none" w:sz="0" w:space="0" w:color="auto"/>
        <w:left w:val="none" w:sz="0" w:space="0" w:color="auto"/>
        <w:bottom w:val="none" w:sz="0" w:space="0" w:color="auto"/>
        <w:right w:val="none" w:sz="0" w:space="0" w:color="auto"/>
      </w:divBdr>
    </w:div>
    <w:div w:id="128203893">
      <w:bodyDiv w:val="1"/>
      <w:marLeft w:val="0"/>
      <w:marRight w:val="0"/>
      <w:marTop w:val="0"/>
      <w:marBottom w:val="0"/>
      <w:divBdr>
        <w:top w:val="none" w:sz="0" w:space="0" w:color="auto"/>
        <w:left w:val="none" w:sz="0" w:space="0" w:color="auto"/>
        <w:bottom w:val="none" w:sz="0" w:space="0" w:color="auto"/>
        <w:right w:val="none" w:sz="0" w:space="0" w:color="auto"/>
      </w:divBdr>
    </w:div>
    <w:div w:id="242375646">
      <w:bodyDiv w:val="1"/>
      <w:marLeft w:val="0"/>
      <w:marRight w:val="0"/>
      <w:marTop w:val="0"/>
      <w:marBottom w:val="0"/>
      <w:divBdr>
        <w:top w:val="none" w:sz="0" w:space="0" w:color="auto"/>
        <w:left w:val="none" w:sz="0" w:space="0" w:color="auto"/>
        <w:bottom w:val="none" w:sz="0" w:space="0" w:color="auto"/>
        <w:right w:val="none" w:sz="0" w:space="0" w:color="auto"/>
      </w:divBdr>
    </w:div>
    <w:div w:id="260067039">
      <w:bodyDiv w:val="1"/>
      <w:marLeft w:val="0"/>
      <w:marRight w:val="0"/>
      <w:marTop w:val="0"/>
      <w:marBottom w:val="0"/>
      <w:divBdr>
        <w:top w:val="none" w:sz="0" w:space="0" w:color="auto"/>
        <w:left w:val="none" w:sz="0" w:space="0" w:color="auto"/>
        <w:bottom w:val="none" w:sz="0" w:space="0" w:color="auto"/>
        <w:right w:val="none" w:sz="0" w:space="0" w:color="auto"/>
      </w:divBdr>
    </w:div>
    <w:div w:id="484249475">
      <w:bodyDiv w:val="1"/>
      <w:marLeft w:val="0"/>
      <w:marRight w:val="0"/>
      <w:marTop w:val="0"/>
      <w:marBottom w:val="0"/>
      <w:divBdr>
        <w:top w:val="none" w:sz="0" w:space="0" w:color="auto"/>
        <w:left w:val="none" w:sz="0" w:space="0" w:color="auto"/>
        <w:bottom w:val="none" w:sz="0" w:space="0" w:color="auto"/>
        <w:right w:val="none" w:sz="0" w:space="0" w:color="auto"/>
      </w:divBdr>
      <w:divsChild>
        <w:div w:id="2053191044">
          <w:marLeft w:val="0"/>
          <w:marRight w:val="0"/>
          <w:marTop w:val="0"/>
          <w:marBottom w:val="0"/>
          <w:divBdr>
            <w:top w:val="none" w:sz="0" w:space="0" w:color="auto"/>
            <w:left w:val="none" w:sz="0" w:space="0" w:color="auto"/>
            <w:bottom w:val="none" w:sz="0" w:space="0" w:color="auto"/>
            <w:right w:val="none" w:sz="0" w:space="0" w:color="auto"/>
          </w:divBdr>
          <w:divsChild>
            <w:div w:id="2039695558">
              <w:marLeft w:val="0"/>
              <w:marRight w:val="0"/>
              <w:marTop w:val="0"/>
              <w:marBottom w:val="0"/>
              <w:divBdr>
                <w:top w:val="none" w:sz="0" w:space="0" w:color="auto"/>
                <w:left w:val="none" w:sz="0" w:space="0" w:color="auto"/>
                <w:bottom w:val="none" w:sz="0" w:space="0" w:color="auto"/>
                <w:right w:val="none" w:sz="0" w:space="0" w:color="auto"/>
              </w:divBdr>
              <w:divsChild>
                <w:div w:id="18350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11054">
      <w:bodyDiv w:val="1"/>
      <w:marLeft w:val="0"/>
      <w:marRight w:val="0"/>
      <w:marTop w:val="0"/>
      <w:marBottom w:val="0"/>
      <w:divBdr>
        <w:top w:val="none" w:sz="0" w:space="0" w:color="auto"/>
        <w:left w:val="none" w:sz="0" w:space="0" w:color="auto"/>
        <w:bottom w:val="none" w:sz="0" w:space="0" w:color="auto"/>
        <w:right w:val="none" w:sz="0" w:space="0" w:color="auto"/>
      </w:divBdr>
    </w:div>
    <w:div w:id="962269984">
      <w:bodyDiv w:val="1"/>
      <w:marLeft w:val="0"/>
      <w:marRight w:val="0"/>
      <w:marTop w:val="0"/>
      <w:marBottom w:val="0"/>
      <w:divBdr>
        <w:top w:val="none" w:sz="0" w:space="0" w:color="auto"/>
        <w:left w:val="none" w:sz="0" w:space="0" w:color="auto"/>
        <w:bottom w:val="none" w:sz="0" w:space="0" w:color="auto"/>
        <w:right w:val="none" w:sz="0" w:space="0" w:color="auto"/>
      </w:divBdr>
    </w:div>
    <w:div w:id="1067679706">
      <w:bodyDiv w:val="1"/>
      <w:marLeft w:val="0"/>
      <w:marRight w:val="0"/>
      <w:marTop w:val="0"/>
      <w:marBottom w:val="0"/>
      <w:divBdr>
        <w:top w:val="none" w:sz="0" w:space="0" w:color="auto"/>
        <w:left w:val="none" w:sz="0" w:space="0" w:color="auto"/>
        <w:bottom w:val="none" w:sz="0" w:space="0" w:color="auto"/>
        <w:right w:val="none" w:sz="0" w:space="0" w:color="auto"/>
      </w:divBdr>
      <w:divsChild>
        <w:div w:id="2010054711">
          <w:marLeft w:val="0"/>
          <w:marRight w:val="0"/>
          <w:marTop w:val="0"/>
          <w:marBottom w:val="0"/>
          <w:divBdr>
            <w:top w:val="none" w:sz="0" w:space="0" w:color="auto"/>
            <w:left w:val="none" w:sz="0" w:space="0" w:color="auto"/>
            <w:bottom w:val="none" w:sz="0" w:space="0" w:color="auto"/>
            <w:right w:val="none" w:sz="0" w:space="0" w:color="auto"/>
          </w:divBdr>
          <w:divsChild>
            <w:div w:id="497617373">
              <w:marLeft w:val="0"/>
              <w:marRight w:val="0"/>
              <w:marTop w:val="0"/>
              <w:marBottom w:val="0"/>
              <w:divBdr>
                <w:top w:val="none" w:sz="0" w:space="0" w:color="auto"/>
                <w:left w:val="none" w:sz="0" w:space="0" w:color="auto"/>
                <w:bottom w:val="none" w:sz="0" w:space="0" w:color="auto"/>
                <w:right w:val="none" w:sz="0" w:space="0" w:color="auto"/>
              </w:divBdr>
              <w:divsChild>
                <w:div w:id="2016492496">
                  <w:marLeft w:val="0"/>
                  <w:marRight w:val="0"/>
                  <w:marTop w:val="0"/>
                  <w:marBottom w:val="0"/>
                  <w:divBdr>
                    <w:top w:val="none" w:sz="0" w:space="0" w:color="auto"/>
                    <w:left w:val="none" w:sz="0" w:space="0" w:color="auto"/>
                    <w:bottom w:val="none" w:sz="0" w:space="0" w:color="auto"/>
                    <w:right w:val="none" w:sz="0" w:space="0" w:color="auto"/>
                  </w:divBdr>
                  <w:divsChild>
                    <w:div w:id="1191144932">
                      <w:marLeft w:val="0"/>
                      <w:marRight w:val="0"/>
                      <w:marTop w:val="0"/>
                      <w:marBottom w:val="0"/>
                      <w:divBdr>
                        <w:top w:val="none" w:sz="0" w:space="0" w:color="auto"/>
                        <w:left w:val="none" w:sz="0" w:space="0" w:color="auto"/>
                        <w:bottom w:val="none" w:sz="0" w:space="0" w:color="auto"/>
                        <w:right w:val="none" w:sz="0" w:space="0" w:color="auto"/>
                      </w:divBdr>
                    </w:div>
                  </w:divsChild>
                </w:div>
                <w:div w:id="2052461386">
                  <w:marLeft w:val="0"/>
                  <w:marRight w:val="0"/>
                  <w:marTop w:val="0"/>
                  <w:marBottom w:val="0"/>
                  <w:divBdr>
                    <w:top w:val="none" w:sz="0" w:space="0" w:color="auto"/>
                    <w:left w:val="none" w:sz="0" w:space="0" w:color="auto"/>
                    <w:bottom w:val="none" w:sz="0" w:space="0" w:color="auto"/>
                    <w:right w:val="none" w:sz="0" w:space="0" w:color="auto"/>
                  </w:divBdr>
                  <w:divsChild>
                    <w:div w:id="18011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93090">
      <w:bodyDiv w:val="1"/>
      <w:marLeft w:val="0"/>
      <w:marRight w:val="0"/>
      <w:marTop w:val="0"/>
      <w:marBottom w:val="0"/>
      <w:divBdr>
        <w:top w:val="none" w:sz="0" w:space="0" w:color="auto"/>
        <w:left w:val="none" w:sz="0" w:space="0" w:color="auto"/>
        <w:bottom w:val="none" w:sz="0" w:space="0" w:color="auto"/>
        <w:right w:val="none" w:sz="0" w:space="0" w:color="auto"/>
      </w:divBdr>
    </w:div>
    <w:div w:id="1180925889">
      <w:bodyDiv w:val="1"/>
      <w:marLeft w:val="0"/>
      <w:marRight w:val="0"/>
      <w:marTop w:val="0"/>
      <w:marBottom w:val="0"/>
      <w:divBdr>
        <w:top w:val="none" w:sz="0" w:space="0" w:color="auto"/>
        <w:left w:val="none" w:sz="0" w:space="0" w:color="auto"/>
        <w:bottom w:val="none" w:sz="0" w:space="0" w:color="auto"/>
        <w:right w:val="none" w:sz="0" w:space="0" w:color="auto"/>
      </w:divBdr>
      <w:divsChild>
        <w:div w:id="1332375014">
          <w:marLeft w:val="0"/>
          <w:marRight w:val="0"/>
          <w:marTop w:val="0"/>
          <w:marBottom w:val="0"/>
          <w:divBdr>
            <w:top w:val="none" w:sz="0" w:space="0" w:color="auto"/>
            <w:left w:val="none" w:sz="0" w:space="0" w:color="auto"/>
            <w:bottom w:val="none" w:sz="0" w:space="0" w:color="auto"/>
            <w:right w:val="none" w:sz="0" w:space="0" w:color="auto"/>
          </w:divBdr>
          <w:divsChild>
            <w:div w:id="1197960358">
              <w:marLeft w:val="0"/>
              <w:marRight w:val="0"/>
              <w:marTop w:val="0"/>
              <w:marBottom w:val="0"/>
              <w:divBdr>
                <w:top w:val="none" w:sz="0" w:space="0" w:color="auto"/>
                <w:left w:val="none" w:sz="0" w:space="0" w:color="auto"/>
                <w:bottom w:val="none" w:sz="0" w:space="0" w:color="auto"/>
                <w:right w:val="none" w:sz="0" w:space="0" w:color="auto"/>
              </w:divBdr>
              <w:divsChild>
                <w:div w:id="21094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09144">
      <w:bodyDiv w:val="1"/>
      <w:marLeft w:val="0"/>
      <w:marRight w:val="0"/>
      <w:marTop w:val="0"/>
      <w:marBottom w:val="0"/>
      <w:divBdr>
        <w:top w:val="none" w:sz="0" w:space="0" w:color="auto"/>
        <w:left w:val="none" w:sz="0" w:space="0" w:color="auto"/>
        <w:bottom w:val="none" w:sz="0" w:space="0" w:color="auto"/>
        <w:right w:val="none" w:sz="0" w:space="0" w:color="auto"/>
      </w:divBdr>
    </w:div>
    <w:div w:id="1395664663">
      <w:bodyDiv w:val="1"/>
      <w:marLeft w:val="0"/>
      <w:marRight w:val="0"/>
      <w:marTop w:val="0"/>
      <w:marBottom w:val="0"/>
      <w:divBdr>
        <w:top w:val="none" w:sz="0" w:space="0" w:color="auto"/>
        <w:left w:val="none" w:sz="0" w:space="0" w:color="auto"/>
        <w:bottom w:val="none" w:sz="0" w:space="0" w:color="auto"/>
        <w:right w:val="none" w:sz="0" w:space="0" w:color="auto"/>
      </w:divBdr>
    </w:div>
    <w:div w:id="1429882728">
      <w:bodyDiv w:val="1"/>
      <w:marLeft w:val="0"/>
      <w:marRight w:val="0"/>
      <w:marTop w:val="0"/>
      <w:marBottom w:val="0"/>
      <w:divBdr>
        <w:top w:val="none" w:sz="0" w:space="0" w:color="auto"/>
        <w:left w:val="none" w:sz="0" w:space="0" w:color="auto"/>
        <w:bottom w:val="none" w:sz="0" w:space="0" w:color="auto"/>
        <w:right w:val="none" w:sz="0" w:space="0" w:color="auto"/>
      </w:divBdr>
    </w:div>
    <w:div w:id="1516379317">
      <w:bodyDiv w:val="1"/>
      <w:marLeft w:val="0"/>
      <w:marRight w:val="0"/>
      <w:marTop w:val="0"/>
      <w:marBottom w:val="0"/>
      <w:divBdr>
        <w:top w:val="none" w:sz="0" w:space="0" w:color="auto"/>
        <w:left w:val="none" w:sz="0" w:space="0" w:color="auto"/>
        <w:bottom w:val="none" w:sz="0" w:space="0" w:color="auto"/>
        <w:right w:val="none" w:sz="0" w:space="0" w:color="auto"/>
      </w:divBdr>
    </w:div>
    <w:div w:id="1642730968">
      <w:bodyDiv w:val="1"/>
      <w:marLeft w:val="0"/>
      <w:marRight w:val="0"/>
      <w:marTop w:val="0"/>
      <w:marBottom w:val="0"/>
      <w:divBdr>
        <w:top w:val="none" w:sz="0" w:space="0" w:color="auto"/>
        <w:left w:val="none" w:sz="0" w:space="0" w:color="auto"/>
        <w:bottom w:val="none" w:sz="0" w:space="0" w:color="auto"/>
        <w:right w:val="none" w:sz="0" w:space="0" w:color="auto"/>
      </w:divBdr>
      <w:divsChild>
        <w:div w:id="396712695">
          <w:marLeft w:val="0"/>
          <w:marRight w:val="0"/>
          <w:marTop w:val="0"/>
          <w:marBottom w:val="0"/>
          <w:divBdr>
            <w:top w:val="none" w:sz="0" w:space="0" w:color="auto"/>
            <w:left w:val="none" w:sz="0" w:space="0" w:color="auto"/>
            <w:bottom w:val="none" w:sz="0" w:space="0" w:color="auto"/>
            <w:right w:val="none" w:sz="0" w:space="0" w:color="auto"/>
          </w:divBdr>
          <w:divsChild>
            <w:div w:id="1604414258">
              <w:marLeft w:val="0"/>
              <w:marRight w:val="0"/>
              <w:marTop w:val="0"/>
              <w:marBottom w:val="0"/>
              <w:divBdr>
                <w:top w:val="none" w:sz="0" w:space="0" w:color="auto"/>
                <w:left w:val="none" w:sz="0" w:space="0" w:color="auto"/>
                <w:bottom w:val="none" w:sz="0" w:space="0" w:color="auto"/>
                <w:right w:val="none" w:sz="0" w:space="0" w:color="auto"/>
              </w:divBdr>
              <w:divsChild>
                <w:div w:id="17444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3325">
      <w:bodyDiv w:val="1"/>
      <w:marLeft w:val="0"/>
      <w:marRight w:val="0"/>
      <w:marTop w:val="0"/>
      <w:marBottom w:val="0"/>
      <w:divBdr>
        <w:top w:val="none" w:sz="0" w:space="0" w:color="auto"/>
        <w:left w:val="none" w:sz="0" w:space="0" w:color="auto"/>
        <w:bottom w:val="none" w:sz="0" w:space="0" w:color="auto"/>
        <w:right w:val="none" w:sz="0" w:space="0" w:color="auto"/>
      </w:divBdr>
      <w:divsChild>
        <w:div w:id="1669745972">
          <w:marLeft w:val="0"/>
          <w:marRight w:val="0"/>
          <w:marTop w:val="0"/>
          <w:marBottom w:val="0"/>
          <w:divBdr>
            <w:top w:val="none" w:sz="0" w:space="0" w:color="auto"/>
            <w:left w:val="none" w:sz="0" w:space="0" w:color="auto"/>
            <w:bottom w:val="none" w:sz="0" w:space="0" w:color="auto"/>
            <w:right w:val="none" w:sz="0" w:space="0" w:color="auto"/>
          </w:divBdr>
          <w:divsChild>
            <w:div w:id="1443382730">
              <w:marLeft w:val="0"/>
              <w:marRight w:val="0"/>
              <w:marTop w:val="0"/>
              <w:marBottom w:val="0"/>
              <w:divBdr>
                <w:top w:val="none" w:sz="0" w:space="0" w:color="auto"/>
                <w:left w:val="none" w:sz="0" w:space="0" w:color="auto"/>
                <w:bottom w:val="none" w:sz="0" w:space="0" w:color="auto"/>
                <w:right w:val="none" w:sz="0" w:space="0" w:color="auto"/>
              </w:divBdr>
              <w:divsChild>
                <w:div w:id="11081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1318">
      <w:bodyDiv w:val="1"/>
      <w:marLeft w:val="0"/>
      <w:marRight w:val="0"/>
      <w:marTop w:val="0"/>
      <w:marBottom w:val="0"/>
      <w:divBdr>
        <w:top w:val="none" w:sz="0" w:space="0" w:color="auto"/>
        <w:left w:val="none" w:sz="0" w:space="0" w:color="auto"/>
        <w:bottom w:val="none" w:sz="0" w:space="0" w:color="auto"/>
        <w:right w:val="none" w:sz="0" w:space="0" w:color="auto"/>
      </w:divBdr>
    </w:div>
    <w:div w:id="207449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l.richmond.edu/socialvulnerability/" TargetMode="External"/><Relationship Id="rId13" Type="http://schemas.openxmlformats.org/officeDocument/2006/relationships/hyperlink" Target="http://www.data.gov" TargetMode="External"/><Relationship Id="rId18" Type="http://schemas.openxmlformats.org/officeDocument/2006/relationships/hyperlink" Target="https://www.researchgate.net/deref/http%3A%2F%2Fresearch.microsoft.com%2Fen-us%2Fprojects%2Ffetchclimate%2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pa.gov/superfund/search-superfund-sites-where-you-live" TargetMode="External"/><Relationship Id="rId7" Type="http://schemas.openxmlformats.org/officeDocument/2006/relationships/image" Target="media/image1.emf"/><Relationship Id="rId12" Type="http://schemas.openxmlformats.org/officeDocument/2006/relationships/hyperlink" Target="https://www.data.gov/" TargetMode="External"/><Relationship Id="rId17" Type="http://schemas.openxmlformats.org/officeDocument/2006/relationships/hyperlink" Target="https://www.researchgate.net/deref/http%3A%2F%2Fgeodata.grid.unep.ch%2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db.cger.nies.go.jp/portal/" TargetMode="External"/><Relationship Id="rId20" Type="http://schemas.openxmlformats.org/officeDocument/2006/relationships/hyperlink" Target="https://www.researchgate.net/deref/http%3A%2F%2Fwww.google.com%2Fpublicdata%2Fdirect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um.com/swlh/hypothesis-testing-for-inference-using-a-data-set-aaa799e94c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ensus.gov/data/" TargetMode="External"/><Relationship Id="rId23" Type="http://schemas.openxmlformats.org/officeDocument/2006/relationships/hyperlink" Target="https://worldpopulationreview.com/us-cities/atlanta-ga-population" TargetMode="External"/><Relationship Id="rId10" Type="http://schemas.openxmlformats.org/officeDocument/2006/relationships/hyperlink" Target="https://www.epa.gov/ejscreen" TargetMode="External"/><Relationship Id="rId19" Type="http://schemas.openxmlformats.org/officeDocument/2006/relationships/hyperlink" Target="https://www.researchgate.net/deref/http%3A%2F%2Fwww.gapminder.org" TargetMode="External"/><Relationship Id="rId4" Type="http://schemas.openxmlformats.org/officeDocument/2006/relationships/webSettings" Target="webSettings.xml"/><Relationship Id="rId9" Type="http://schemas.openxmlformats.org/officeDocument/2006/relationships/hyperlink" Target="https://storymaps.arcgis.com/stories/0f58d49c566b486482b3e64e9e5f7ac9" TargetMode="External"/><Relationship Id="rId14" Type="http://schemas.openxmlformats.org/officeDocument/2006/relationships/hyperlink" Target="https://census.gov/data.html" TargetMode="External"/><Relationship Id="rId22" Type="http://schemas.openxmlformats.org/officeDocument/2006/relationships/hyperlink" Target="https://www.census.gov/quickfacts/G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Ethell Vereen</dc:creator>
  <cp:keywords/>
  <dc:description/>
  <cp:lastModifiedBy>Ethell Vereen</cp:lastModifiedBy>
  <cp:revision>3</cp:revision>
  <cp:lastPrinted>2021-04-07T17:51:00Z</cp:lastPrinted>
  <dcterms:created xsi:type="dcterms:W3CDTF">2021-05-14T18:10:00Z</dcterms:created>
  <dcterms:modified xsi:type="dcterms:W3CDTF">2021-05-14T20:48:00Z</dcterms:modified>
</cp:coreProperties>
</file>