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335CA" w14:textId="4D3464F9" w:rsidR="00047E8C" w:rsidRPr="00F827AA" w:rsidRDefault="00F827AA" w:rsidP="00F827AA">
      <w:pPr>
        <w:jc w:val="center"/>
        <w:rPr>
          <w:rFonts w:cstheme="minorHAnsi"/>
          <w:sz w:val="24"/>
          <w:szCs w:val="24"/>
        </w:rPr>
      </w:pPr>
      <w:r w:rsidRPr="00F827AA">
        <w:rPr>
          <w:rFonts w:cstheme="minorHAnsi"/>
          <w:sz w:val="24"/>
          <w:szCs w:val="24"/>
        </w:rPr>
        <w:t>Sample Assignment to Follow Student Viewing of Interview with Dr. Danielle Brown</w:t>
      </w:r>
    </w:p>
    <w:p w14:paraId="6141AC63" w14:textId="2F7F4D13" w:rsidR="00F827AA" w:rsidRPr="00F827AA" w:rsidRDefault="00F827AA">
      <w:pPr>
        <w:rPr>
          <w:rFonts w:cstheme="minorHAnsi"/>
          <w:sz w:val="24"/>
          <w:szCs w:val="24"/>
        </w:rPr>
      </w:pPr>
    </w:p>
    <w:p w14:paraId="07164CD3" w14:textId="77777777" w:rsidR="00F827AA" w:rsidRPr="00F827AA" w:rsidRDefault="00F827AA" w:rsidP="00F827AA">
      <w:pPr>
        <w:rPr>
          <w:rFonts w:cstheme="minorHAnsi"/>
          <w:sz w:val="24"/>
          <w:szCs w:val="24"/>
          <w:u w:val="single"/>
        </w:rPr>
      </w:pPr>
      <w:r w:rsidRPr="00F827AA">
        <w:rPr>
          <w:rFonts w:cstheme="minorHAnsi"/>
          <w:sz w:val="24"/>
          <w:szCs w:val="24"/>
          <w:u w:val="single"/>
        </w:rPr>
        <w:t>Part 1:</w:t>
      </w:r>
    </w:p>
    <w:p w14:paraId="497693D7" w14:textId="4289FBD2" w:rsidR="00F827AA" w:rsidRPr="00F827AA" w:rsidRDefault="00F827AA" w:rsidP="00F827AA">
      <w:pPr>
        <w:rPr>
          <w:rFonts w:cstheme="minorHAnsi"/>
          <w:sz w:val="24"/>
          <w:szCs w:val="24"/>
        </w:rPr>
      </w:pPr>
      <w:r w:rsidRPr="00F827AA">
        <w:rPr>
          <w:rFonts w:cstheme="minorHAnsi"/>
          <w:sz w:val="24"/>
          <w:szCs w:val="24"/>
        </w:rPr>
        <w:t xml:space="preserve">After viewing the recorded interview with Dr. Brown, revisit </w:t>
      </w:r>
      <w:r>
        <w:rPr>
          <w:rFonts w:cstheme="minorHAnsi"/>
          <w:sz w:val="24"/>
          <w:szCs w:val="24"/>
        </w:rPr>
        <w:t xml:space="preserve">the following prompts from </w:t>
      </w:r>
      <w:proofErr w:type="spellStart"/>
      <w:r>
        <w:rPr>
          <w:rFonts w:cstheme="minorHAnsi"/>
          <w:sz w:val="24"/>
          <w:szCs w:val="24"/>
        </w:rPr>
        <w:t>Schinske</w:t>
      </w:r>
      <w:proofErr w:type="spellEnd"/>
      <w:r>
        <w:rPr>
          <w:rFonts w:cstheme="minorHAnsi"/>
          <w:sz w:val="24"/>
          <w:szCs w:val="24"/>
        </w:rPr>
        <w:t xml:space="preserve"> et al. (2016):</w:t>
      </w:r>
    </w:p>
    <w:p w14:paraId="65127EF0" w14:textId="77777777" w:rsidR="00F827AA" w:rsidRPr="00F827AA" w:rsidRDefault="00F827AA" w:rsidP="00F827AA">
      <w:pPr>
        <w:rPr>
          <w:rFonts w:cstheme="minorHAnsi"/>
          <w:sz w:val="24"/>
          <w:szCs w:val="24"/>
        </w:rPr>
      </w:pPr>
      <w:r w:rsidRPr="00F827AA">
        <w:rPr>
          <w:rFonts w:cstheme="minorHAnsi"/>
          <w:sz w:val="24"/>
          <w:szCs w:val="24"/>
        </w:rPr>
        <w:t>1: Based on what you know now, describe the types of people that do science. If possible, refer to specific scientists and what they tell you about the types of people that do science.</w:t>
      </w:r>
    </w:p>
    <w:p w14:paraId="412F4423" w14:textId="6F4A68AD" w:rsidR="00F827AA" w:rsidRPr="00F827AA" w:rsidRDefault="00F827AA" w:rsidP="00F827AA">
      <w:pPr>
        <w:rPr>
          <w:rFonts w:cstheme="minorHAnsi"/>
          <w:sz w:val="24"/>
          <w:szCs w:val="24"/>
        </w:rPr>
      </w:pPr>
      <w:r w:rsidRPr="00F827AA">
        <w:rPr>
          <w:rFonts w:cstheme="minorHAnsi"/>
          <w:sz w:val="24"/>
          <w:szCs w:val="24"/>
        </w:rPr>
        <w:t xml:space="preserve">2: “I know of one or more important scientist to whom I can personally relate.” Respond with one of the following: “agree,” “somewhat agree,” “somewhat disagree,” “disagree,” or “I don’t </w:t>
      </w:r>
      <w:proofErr w:type="gramStart"/>
      <w:r w:rsidRPr="00F827AA">
        <w:rPr>
          <w:rFonts w:cstheme="minorHAnsi"/>
          <w:sz w:val="24"/>
          <w:szCs w:val="24"/>
        </w:rPr>
        <w:t>know"</w:t>
      </w:r>
      <w:proofErr w:type="gramEnd"/>
    </w:p>
    <w:p w14:paraId="6C95B7C9" w14:textId="7E4EB8A1" w:rsidR="00F827AA" w:rsidRPr="00F827AA" w:rsidRDefault="00F827AA" w:rsidP="00F827AA">
      <w:pPr>
        <w:rPr>
          <w:rFonts w:cstheme="minorHAnsi"/>
          <w:sz w:val="24"/>
          <w:szCs w:val="24"/>
        </w:rPr>
      </w:pPr>
      <w:r w:rsidRPr="00F827AA">
        <w:rPr>
          <w:rFonts w:cstheme="minorHAnsi"/>
          <w:sz w:val="24"/>
          <w:szCs w:val="24"/>
        </w:rPr>
        <w:t>Would you change your responses after watching the interview? Briefly explain. There are no right or wrong answers.</w:t>
      </w:r>
    </w:p>
    <w:p w14:paraId="46B88D8F" w14:textId="77777777" w:rsidR="00F827AA" w:rsidRPr="00F827AA" w:rsidRDefault="00F827AA" w:rsidP="00F827AA">
      <w:pPr>
        <w:rPr>
          <w:rFonts w:cstheme="minorHAnsi"/>
          <w:sz w:val="24"/>
          <w:szCs w:val="24"/>
          <w:u w:val="single"/>
        </w:rPr>
      </w:pPr>
      <w:r w:rsidRPr="00F827AA">
        <w:rPr>
          <w:rFonts w:cstheme="minorHAnsi"/>
          <w:sz w:val="24"/>
          <w:szCs w:val="24"/>
          <w:u w:val="single"/>
        </w:rPr>
        <w:t>Part 2:</w:t>
      </w:r>
    </w:p>
    <w:p w14:paraId="07B290DA" w14:textId="2D0DF240" w:rsidR="00F827AA" w:rsidRPr="00F827AA" w:rsidRDefault="00F827AA" w:rsidP="00F827AA">
      <w:pPr>
        <w:rPr>
          <w:rFonts w:cstheme="minorHAnsi"/>
          <w:sz w:val="24"/>
          <w:szCs w:val="24"/>
        </w:rPr>
      </w:pPr>
      <w:r w:rsidRPr="00F827AA">
        <w:rPr>
          <w:rFonts w:cstheme="minorHAnsi"/>
          <w:sz w:val="24"/>
          <w:szCs w:val="24"/>
        </w:rPr>
        <w:t>Address any TWO of the following prompts:</w:t>
      </w:r>
      <w:r w:rsidRPr="00F827AA">
        <w:rPr>
          <w:rFonts w:cstheme="minorHAnsi"/>
          <w:sz w:val="24"/>
          <w:szCs w:val="24"/>
        </w:rPr>
        <w:br/>
      </w:r>
    </w:p>
    <w:p w14:paraId="686BA83A" w14:textId="77777777" w:rsidR="00F827AA" w:rsidRPr="00F827AA" w:rsidRDefault="00F827AA" w:rsidP="00F827AA">
      <w:pPr>
        <w:rPr>
          <w:rFonts w:cstheme="minorHAnsi"/>
          <w:sz w:val="24"/>
          <w:szCs w:val="24"/>
        </w:rPr>
      </w:pPr>
      <w:r w:rsidRPr="00F827AA">
        <w:rPr>
          <w:rFonts w:cstheme="minorHAnsi"/>
          <w:sz w:val="24"/>
          <w:szCs w:val="24"/>
        </w:rPr>
        <w:t>a) What role do you think scientists have in facilitating public understanding of science?</w:t>
      </w:r>
    </w:p>
    <w:p w14:paraId="05219948" w14:textId="6302372F" w:rsidR="00F827AA" w:rsidRPr="00F827AA" w:rsidRDefault="00F827AA" w:rsidP="00F827AA">
      <w:pPr>
        <w:rPr>
          <w:rFonts w:cstheme="minorHAnsi"/>
          <w:sz w:val="24"/>
          <w:szCs w:val="24"/>
        </w:rPr>
      </w:pPr>
      <w:r w:rsidRPr="00F827AA">
        <w:rPr>
          <w:rFonts w:cstheme="minorHAnsi"/>
          <w:sz w:val="24"/>
          <w:szCs w:val="24"/>
        </w:rPr>
        <w:t xml:space="preserve">b) What were some of the challenges of doing science that </w:t>
      </w:r>
      <w:r>
        <w:rPr>
          <w:rFonts w:cstheme="minorHAnsi"/>
          <w:sz w:val="24"/>
          <w:szCs w:val="24"/>
        </w:rPr>
        <w:t>Dr. Brown</w:t>
      </w:r>
      <w:r w:rsidRPr="00F827AA">
        <w:rPr>
          <w:rFonts w:cstheme="minorHAnsi"/>
          <w:sz w:val="24"/>
          <w:szCs w:val="24"/>
        </w:rPr>
        <w:t xml:space="preserve"> mentioned, and how was she able to overcome those challenges?</w:t>
      </w:r>
    </w:p>
    <w:p w14:paraId="75021B52" w14:textId="77777777" w:rsidR="00F827AA" w:rsidRPr="00F827AA" w:rsidRDefault="00F827AA" w:rsidP="00F827AA">
      <w:pPr>
        <w:rPr>
          <w:rFonts w:cstheme="minorHAnsi"/>
          <w:sz w:val="24"/>
          <w:szCs w:val="24"/>
        </w:rPr>
      </w:pPr>
      <w:r w:rsidRPr="00F827AA">
        <w:rPr>
          <w:rFonts w:cstheme="minorHAnsi"/>
          <w:sz w:val="24"/>
          <w:szCs w:val="24"/>
        </w:rPr>
        <w:t>c) How did your interpretation of the figure of tamandua movement compare with Dr. Brown's explanation? Do you have any unresolved questions about the graph?</w:t>
      </w:r>
    </w:p>
    <w:p w14:paraId="6CDF1385" w14:textId="77777777" w:rsidR="00F827AA" w:rsidRPr="00F827AA" w:rsidRDefault="00F827AA" w:rsidP="00F827AA">
      <w:pPr>
        <w:rPr>
          <w:rFonts w:cstheme="minorHAnsi"/>
          <w:sz w:val="24"/>
          <w:szCs w:val="24"/>
        </w:rPr>
      </w:pPr>
      <w:r w:rsidRPr="00F827AA">
        <w:rPr>
          <w:rFonts w:cstheme="minorHAnsi"/>
          <w:sz w:val="24"/>
          <w:szCs w:val="24"/>
        </w:rPr>
        <w:t>d) What are some of the personal attributes or characteristics that you think are necessary to be a successful scientist? </w:t>
      </w:r>
    </w:p>
    <w:p w14:paraId="41BC9616" w14:textId="77777777" w:rsidR="00F827AA" w:rsidRPr="00F827AA" w:rsidRDefault="00F827AA">
      <w:pPr>
        <w:rPr>
          <w:rFonts w:cstheme="minorHAnsi"/>
          <w:sz w:val="24"/>
          <w:szCs w:val="24"/>
        </w:rPr>
      </w:pPr>
    </w:p>
    <w:sectPr w:rsidR="00F827AA" w:rsidRPr="00F82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7AA"/>
    <w:rsid w:val="00781D19"/>
    <w:rsid w:val="00822976"/>
    <w:rsid w:val="00F82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543B"/>
  <w15:chartTrackingRefBased/>
  <w15:docId w15:val="{459BC081-EAF8-46BE-8808-91E62862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6694614">
      <w:bodyDiv w:val="1"/>
      <w:marLeft w:val="0"/>
      <w:marRight w:val="0"/>
      <w:marTop w:val="0"/>
      <w:marBottom w:val="0"/>
      <w:divBdr>
        <w:top w:val="none" w:sz="0" w:space="0" w:color="auto"/>
        <w:left w:val="none" w:sz="0" w:space="0" w:color="auto"/>
        <w:bottom w:val="none" w:sz="0" w:space="0" w:color="auto"/>
        <w:right w:val="none" w:sz="0" w:space="0" w:color="auto"/>
      </w:divBdr>
    </w:div>
    <w:div w:id="109860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Merrie R (Southcentral)</dc:creator>
  <cp:keywords/>
  <dc:description/>
  <cp:lastModifiedBy>Richardson, Merrie R (Southcentral)</cp:lastModifiedBy>
  <cp:revision>1</cp:revision>
  <dcterms:created xsi:type="dcterms:W3CDTF">2021-05-15T19:47:00Z</dcterms:created>
  <dcterms:modified xsi:type="dcterms:W3CDTF">2021-05-15T20:05:00Z</dcterms:modified>
</cp:coreProperties>
</file>