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C49E" w14:textId="259BA81F" w:rsidR="00A9204E" w:rsidRPr="00C36D34" w:rsidRDefault="00C36D34">
      <w:pPr>
        <w:rPr>
          <w:b/>
          <w:sz w:val="44"/>
        </w:rPr>
      </w:pPr>
      <w:r w:rsidRPr="00C36D34">
        <w:rPr>
          <w:b/>
          <w:noProof/>
          <w:sz w:val="44"/>
        </w:rPr>
        <mc:AlternateContent>
          <mc:Choice Requires="wpg">
            <w:drawing>
              <wp:anchor distT="0" distB="0" distL="114300" distR="114300" simplePos="0" relativeHeight="251657216" behindDoc="1" locked="0" layoutInCell="1" allowOverlap="1" wp14:anchorId="2ED339EB" wp14:editId="7E8FC81C">
                <wp:simplePos x="0" y="0"/>
                <wp:positionH relativeFrom="page">
                  <wp:posOffset>-381000</wp:posOffset>
                </wp:positionH>
                <wp:positionV relativeFrom="paragraph">
                  <wp:posOffset>-914400</wp:posOffset>
                </wp:positionV>
                <wp:extent cx="8248650" cy="177165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77165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6">
                              <a:lumMod val="40000"/>
                              <a:lumOff val="6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6">
                              <a:lumMod val="20000"/>
                              <a:lumOff val="8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6">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2"/>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accent4">
                              <a:lumMod val="40000"/>
                              <a:lumOff val="6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8F505" id="Graphic 17" o:spid="_x0000_s1026" alt="Curved accent shapes that collectively build the header design" style="position:absolute;margin-left:-30pt;margin-top:-1in;width:649.5pt;height:139.5pt;z-index:-251659264;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" path="m3869531,1359694v,,-489585,474345,-1509712,384810c1339691,1654969,936784,1180624,7144,1287304l7144,7144r3862387,l3869531,1359694xe" fillcolor="#c5e0b3 [13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" path="m7144,1699736v,,1403032,618173,2927032,-215265c4459129,651986,5998369,893921,5998369,893921r,-886777l7144,7144r,1692592xe" fillcolor="#e2efd9 [665]"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" path="m7144,7144r,606742c647224,1034891,2136934,964406,3546634,574834,4882039,205264,5998369,893921,5998369,893921r,-886777l7144,7144xe" fillcolor="#538135 [2409]"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" path="m7144,481489c380524,602456,751999,764381,1305401,812959,2325529,902494,2815114,428149,2815114,428149r,-421005c2332196,236696,1376839,568166,7144,481489xe" fillcolor="#ffe599 [1303]" stroked="f">
                  <v:stroke joinstyle="miter"/>
                  <v:path arrowok="t" o:connecttype="custom" o:connectlocs="7144,481489;1305401,812959;2815114,428149;2815114,7144;7144,481489" o:connectangles="0,0,0,0,0"/>
                </v:shape>
                <w10:wrap anchorx="page"/>
              </v:group>
            </w:pict>
          </mc:Fallback>
        </mc:AlternateContent>
      </w:r>
      <w:r w:rsidRPr="00C36D34">
        <w:rPr>
          <w:b/>
          <w:sz w:val="44"/>
        </w:rPr>
        <w:t xml:space="preserve">BIOL </w:t>
      </w:r>
      <w:r w:rsidR="0030012E">
        <w:rPr>
          <w:b/>
          <w:sz w:val="44"/>
        </w:rPr>
        <w:t>533</w:t>
      </w:r>
      <w:r w:rsidR="005E434B">
        <w:rPr>
          <w:b/>
          <w:sz w:val="44"/>
        </w:rPr>
        <w:t>: GIS Applications in Landscape Ecology</w:t>
      </w:r>
    </w:p>
    <w:p w14:paraId="08D75A14" w14:textId="4994267E" w:rsidR="00C36D34" w:rsidRPr="006368BA" w:rsidRDefault="00D3456A" w:rsidP="001E4D19">
      <w:pPr>
        <w:tabs>
          <w:tab w:val="left" w:pos="8415"/>
        </w:tabs>
        <w:rPr>
          <w:b/>
          <w:color w:val="002060"/>
          <w:sz w:val="36"/>
        </w:rPr>
      </w:pPr>
      <w:r>
        <w:rPr>
          <w:b/>
          <w:color w:val="44546A" w:themeColor="text2"/>
          <w:sz w:val="36"/>
        </w:rPr>
        <w:t xml:space="preserve">Course </w:t>
      </w:r>
      <w:r w:rsidR="00DD0049">
        <w:rPr>
          <w:b/>
          <w:color w:val="44546A" w:themeColor="text2"/>
          <w:sz w:val="36"/>
        </w:rPr>
        <w:t>Project</w:t>
      </w:r>
      <w:r w:rsidR="001E4D19">
        <w:rPr>
          <w:b/>
          <w:color w:val="002060"/>
          <w:sz w:val="36"/>
        </w:rPr>
        <w:tab/>
      </w:r>
    </w:p>
    <w:p w14:paraId="52DA81A9" w14:textId="23AD1879" w:rsidR="00C36D34" w:rsidRDefault="00C36D34"/>
    <w:p w14:paraId="030C0CEA" w14:textId="77777777" w:rsidR="001E4D19" w:rsidRDefault="001E4D19">
      <w:pPr>
        <w:rPr>
          <w:b/>
          <w:sz w:val="28"/>
        </w:rPr>
      </w:pPr>
    </w:p>
    <w:p w14:paraId="5329CAE4" w14:textId="50456434" w:rsidR="006368BA" w:rsidRDefault="00DD0049">
      <w:pPr>
        <w:rPr>
          <w:b/>
          <w:sz w:val="36"/>
        </w:rPr>
      </w:pPr>
      <w:bookmarkStart w:id="0" w:name="_Hlk66789061"/>
      <w:r>
        <w:rPr>
          <w:b/>
          <w:sz w:val="36"/>
        </w:rPr>
        <w:t xml:space="preserve">Comparative Landscape Ecology </w:t>
      </w:r>
      <w:bookmarkEnd w:id="0"/>
      <w:r>
        <w:rPr>
          <w:b/>
          <w:sz w:val="36"/>
        </w:rPr>
        <w:t>Project</w:t>
      </w:r>
    </w:p>
    <w:p w14:paraId="63B6D553" w14:textId="77777777" w:rsidR="00D3456A" w:rsidRDefault="00D3456A">
      <w:pPr>
        <w:rPr>
          <w:sz w:val="23"/>
          <w:szCs w:val="23"/>
        </w:rPr>
      </w:pPr>
    </w:p>
    <w:p w14:paraId="00F28B37" w14:textId="03B90EDD" w:rsidR="001E4D19" w:rsidRPr="00F73400" w:rsidRDefault="00DD0049">
      <w:pPr>
        <w:rPr>
          <w:b/>
          <w:color w:val="44546A" w:themeColor="text2"/>
          <w:sz w:val="26"/>
          <w:szCs w:val="26"/>
        </w:rPr>
      </w:pPr>
      <w:r>
        <w:rPr>
          <w:b/>
          <w:color w:val="44546A" w:themeColor="text2"/>
          <w:sz w:val="26"/>
          <w:szCs w:val="26"/>
        </w:rPr>
        <w:t>Overview</w:t>
      </w:r>
    </w:p>
    <w:p w14:paraId="00564F98" w14:textId="40F4E574" w:rsidR="00802821" w:rsidRDefault="00C550D7">
      <w:pPr>
        <w:rPr>
          <w:sz w:val="26"/>
          <w:szCs w:val="26"/>
        </w:rPr>
      </w:pPr>
      <w:r>
        <w:rPr>
          <w:sz w:val="26"/>
          <w:szCs w:val="26"/>
        </w:rPr>
        <w:t xml:space="preserve">For our course project, we will be utilizing the </w:t>
      </w:r>
      <w:r w:rsidR="003E724B">
        <w:rPr>
          <w:sz w:val="26"/>
          <w:szCs w:val="26"/>
        </w:rPr>
        <w:t>National Science Foundation’s National Ecological Observatory Network (</w:t>
      </w:r>
      <w:hyperlink r:id="rId10" w:history="1">
        <w:r w:rsidRPr="003E724B">
          <w:rPr>
            <w:rStyle w:val="Hyperlink"/>
            <w:sz w:val="26"/>
            <w:szCs w:val="26"/>
          </w:rPr>
          <w:t>NE</w:t>
        </w:r>
        <w:r w:rsidRPr="003E724B">
          <w:rPr>
            <w:rStyle w:val="Hyperlink"/>
            <w:sz w:val="26"/>
            <w:szCs w:val="26"/>
          </w:rPr>
          <w:t>O</w:t>
        </w:r>
        <w:r w:rsidRPr="003E724B">
          <w:rPr>
            <w:rStyle w:val="Hyperlink"/>
            <w:sz w:val="26"/>
            <w:szCs w:val="26"/>
          </w:rPr>
          <w:t>N</w:t>
        </w:r>
      </w:hyperlink>
      <w:r w:rsidR="003E724B">
        <w:rPr>
          <w:sz w:val="26"/>
          <w:szCs w:val="26"/>
        </w:rPr>
        <w:t>)</w:t>
      </w:r>
      <w:r>
        <w:rPr>
          <w:sz w:val="26"/>
          <w:szCs w:val="26"/>
        </w:rPr>
        <w:t xml:space="preserve"> data as a means of comparing </w:t>
      </w:r>
      <w:r w:rsidR="003E724B">
        <w:rPr>
          <w:sz w:val="26"/>
          <w:szCs w:val="26"/>
        </w:rPr>
        <w:t xml:space="preserve">ecological data between different regions within the United States.  We will be utilizing the “Remote Sensing Plants in R” lab as a means of acquiring analytical details for these NEON </w:t>
      </w:r>
      <w:proofErr w:type="gramStart"/>
      <w:r w:rsidR="003E724B">
        <w:rPr>
          <w:sz w:val="26"/>
          <w:szCs w:val="26"/>
        </w:rPr>
        <w:t>regions, and</w:t>
      </w:r>
      <w:proofErr w:type="gramEnd"/>
      <w:r w:rsidR="003E724B">
        <w:rPr>
          <w:sz w:val="26"/>
          <w:szCs w:val="26"/>
        </w:rPr>
        <w:t xml:space="preserve"> incorporating online research of variables that may influence these regions into a narrated presentation.  Please review the instructions below and contact me should you need further clarification of the project. </w:t>
      </w:r>
    </w:p>
    <w:p w14:paraId="25AB94F4" w14:textId="77777777" w:rsidR="00802821" w:rsidRDefault="00802821">
      <w:pPr>
        <w:rPr>
          <w:sz w:val="26"/>
          <w:szCs w:val="26"/>
        </w:rPr>
      </w:pPr>
    </w:p>
    <w:p w14:paraId="5725165E" w14:textId="43EED118" w:rsidR="00F73400" w:rsidRDefault="00802821">
      <w:pPr>
        <w:rPr>
          <w:sz w:val="26"/>
          <w:szCs w:val="26"/>
        </w:rPr>
      </w:pPr>
      <w:r>
        <w:rPr>
          <w:b/>
          <w:color w:val="44546A" w:themeColor="text2"/>
          <w:sz w:val="26"/>
          <w:szCs w:val="26"/>
        </w:rPr>
        <w:t>Instructions</w:t>
      </w:r>
    </w:p>
    <w:p w14:paraId="7C91CD77" w14:textId="517DB7B8" w:rsidR="00C6171C" w:rsidRDefault="003E724B" w:rsidP="00C6171C">
      <w:pPr>
        <w:rPr>
          <w:sz w:val="26"/>
          <w:szCs w:val="26"/>
        </w:rPr>
      </w:pPr>
      <w:r>
        <w:rPr>
          <w:sz w:val="26"/>
          <w:szCs w:val="26"/>
        </w:rPr>
        <w:t xml:space="preserve">The workflow of this project </w:t>
      </w:r>
      <w:r w:rsidR="0051473A">
        <w:rPr>
          <w:sz w:val="26"/>
          <w:szCs w:val="26"/>
        </w:rPr>
        <w:t>is as such:</w:t>
      </w:r>
      <w:r>
        <w:rPr>
          <w:sz w:val="26"/>
          <w:szCs w:val="26"/>
        </w:rPr>
        <w:t xml:space="preserve">  </w:t>
      </w:r>
    </w:p>
    <w:p w14:paraId="279897DF" w14:textId="2407112B" w:rsidR="00F175B0" w:rsidRDefault="00F175B0" w:rsidP="00C6171C">
      <w:pPr>
        <w:rPr>
          <w:sz w:val="26"/>
          <w:szCs w:val="26"/>
        </w:rPr>
      </w:pPr>
    </w:p>
    <w:p w14:paraId="3E2A5937" w14:textId="1E4275FC" w:rsidR="00F175B0" w:rsidRDefault="0051473A" w:rsidP="00C6171C">
      <w:pPr>
        <w:rPr>
          <w:sz w:val="26"/>
          <w:szCs w:val="26"/>
        </w:rPr>
      </w:pPr>
      <w:r>
        <w:rPr>
          <w:noProof/>
          <w:sz w:val="26"/>
          <w:szCs w:val="26"/>
        </w:rPr>
        <w:drawing>
          <wp:inline distT="0" distB="0" distL="0" distR="0" wp14:anchorId="427D17C0" wp14:editId="0F32227A">
            <wp:extent cx="6427003" cy="2550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2356" cy="2564826"/>
                    </a:xfrm>
                    <a:prstGeom prst="rect">
                      <a:avLst/>
                    </a:prstGeom>
                    <a:noFill/>
                  </pic:spPr>
                </pic:pic>
              </a:graphicData>
            </a:graphic>
          </wp:inline>
        </w:drawing>
      </w:r>
    </w:p>
    <w:p w14:paraId="335286DE" w14:textId="000CB2DE" w:rsidR="003E724B" w:rsidRDefault="003E724B" w:rsidP="00C6171C">
      <w:pPr>
        <w:rPr>
          <w:sz w:val="26"/>
          <w:szCs w:val="26"/>
        </w:rPr>
      </w:pPr>
    </w:p>
    <w:p w14:paraId="02369551" w14:textId="76B45706" w:rsidR="003E724B" w:rsidRPr="00C6171C" w:rsidRDefault="00F175B0" w:rsidP="00C6171C">
      <w:pPr>
        <w:rPr>
          <w:sz w:val="26"/>
          <w:szCs w:val="26"/>
        </w:rPr>
      </w:pPr>
      <w:r>
        <w:rPr>
          <w:sz w:val="26"/>
          <w:szCs w:val="26"/>
        </w:rPr>
        <w:t xml:space="preserve">These are the general steps associated with accomplishing your project: </w:t>
      </w:r>
    </w:p>
    <w:p w14:paraId="00843F60" w14:textId="77777777" w:rsidR="00C6171C" w:rsidRPr="00C6171C" w:rsidRDefault="00C6171C" w:rsidP="00C6171C">
      <w:pPr>
        <w:rPr>
          <w:sz w:val="26"/>
          <w:szCs w:val="26"/>
        </w:rPr>
      </w:pPr>
    </w:p>
    <w:p w14:paraId="6C800423" w14:textId="4EC09E97" w:rsidR="00C6171C" w:rsidRPr="00C6171C" w:rsidRDefault="00F175B0" w:rsidP="00C6171C">
      <w:pPr>
        <w:numPr>
          <w:ilvl w:val="0"/>
          <w:numId w:val="27"/>
        </w:numPr>
        <w:rPr>
          <w:sz w:val="26"/>
          <w:szCs w:val="26"/>
        </w:rPr>
      </w:pPr>
      <w:r>
        <w:rPr>
          <w:sz w:val="26"/>
          <w:szCs w:val="26"/>
        </w:rPr>
        <w:t xml:space="preserve">If you </w:t>
      </w:r>
      <w:proofErr w:type="gramStart"/>
      <w:r>
        <w:rPr>
          <w:sz w:val="26"/>
          <w:szCs w:val="26"/>
        </w:rPr>
        <w:t>haven’t</w:t>
      </w:r>
      <w:proofErr w:type="gramEnd"/>
      <w:r>
        <w:rPr>
          <w:sz w:val="26"/>
          <w:szCs w:val="26"/>
        </w:rPr>
        <w:t xml:space="preserve"> already, complete the Remote Sensing Plants in R (Lab 5) Activities as you will be utilizing the outputs from this process as half of the data in your comparative assessment. You will be utilizing the maps that are generated from these activities as well as correlation coefficient outputs for topographic metrics that you wish to compare.</w:t>
      </w:r>
    </w:p>
    <w:p w14:paraId="7E8DAB03" w14:textId="0FF205C8" w:rsidR="00DE2764" w:rsidRDefault="0051473A" w:rsidP="00C6171C">
      <w:pPr>
        <w:numPr>
          <w:ilvl w:val="0"/>
          <w:numId w:val="27"/>
        </w:numPr>
        <w:rPr>
          <w:sz w:val="26"/>
          <w:szCs w:val="26"/>
        </w:rPr>
      </w:pPr>
      <w:r>
        <w:rPr>
          <w:sz w:val="26"/>
          <w:szCs w:val="26"/>
        </w:rPr>
        <w:lastRenderedPageBreak/>
        <w:t xml:space="preserve">You will next search within the available NEON data for a region you would like to compare the Lab 5 data to.  The data from our lab exercises were collected in 2018 from the Sierra Nevada mountains in California in a region called </w:t>
      </w:r>
      <w:hyperlink r:id="rId12" w:history="1">
        <w:r w:rsidRPr="0051473A">
          <w:rPr>
            <w:rStyle w:val="Hyperlink"/>
            <w:sz w:val="26"/>
            <w:szCs w:val="26"/>
          </w:rPr>
          <w:t>Soaproot Saddle</w:t>
        </w:r>
      </w:hyperlink>
      <w:r>
        <w:rPr>
          <w:sz w:val="26"/>
          <w:szCs w:val="26"/>
        </w:rPr>
        <w:t>.  You are provided data from a range of other NEON sites in the folder labeled “all_neon_data.zip.”  This is a zipped folder meaning you will have to extract it after downloading the da</w:t>
      </w:r>
      <w:r w:rsidR="00DE2764">
        <w:rPr>
          <w:sz w:val="26"/>
          <w:szCs w:val="26"/>
        </w:rPr>
        <w:t xml:space="preserve">ta to your computer.  You can do this by double clicking on the folder and selecting the “Compressed Folder Tools” and then selecting “Extract </w:t>
      </w:r>
      <w:proofErr w:type="gramStart"/>
      <w:r w:rsidR="00DE2764">
        <w:rPr>
          <w:sz w:val="26"/>
          <w:szCs w:val="26"/>
        </w:rPr>
        <w:t>All</w:t>
      </w:r>
      <w:proofErr w:type="gramEnd"/>
      <w:r w:rsidR="00DE2764">
        <w:rPr>
          <w:sz w:val="26"/>
          <w:szCs w:val="26"/>
        </w:rPr>
        <w:t>”</w:t>
      </w:r>
    </w:p>
    <w:p w14:paraId="476A4595" w14:textId="77777777" w:rsidR="00DE2764" w:rsidRDefault="00DE2764" w:rsidP="00DE2764">
      <w:pPr>
        <w:ind w:left="720"/>
        <w:rPr>
          <w:sz w:val="26"/>
          <w:szCs w:val="26"/>
        </w:rPr>
      </w:pPr>
    </w:p>
    <w:p w14:paraId="625FEA00" w14:textId="52D47231" w:rsidR="00DE2764" w:rsidRDefault="00DE2764" w:rsidP="00DE2764">
      <w:pPr>
        <w:ind w:left="720"/>
        <w:rPr>
          <w:sz w:val="26"/>
          <w:szCs w:val="26"/>
        </w:rPr>
      </w:pPr>
      <w:r w:rsidRPr="00DE2764">
        <w:rPr>
          <w:sz w:val="26"/>
          <w:szCs w:val="26"/>
        </w:rPr>
        <w:drawing>
          <wp:inline distT="0" distB="0" distL="0" distR="0" wp14:anchorId="14B3CBE4" wp14:editId="50A1B7D4">
            <wp:extent cx="4649070" cy="2532998"/>
            <wp:effectExtent l="0" t="0" r="0" b="1270"/>
            <wp:docPr id="2" name="Picture 1">
              <a:extLst xmlns:a="http://schemas.openxmlformats.org/drawingml/2006/main">
                <a:ext uri="{FF2B5EF4-FFF2-40B4-BE49-F238E27FC236}">
                  <a16:creationId xmlns:a16="http://schemas.microsoft.com/office/drawing/2014/main" id="{1548A8AF-ABED-459B-8FA6-C816D20FB779}"/>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548A8AF-ABED-459B-8FA6-C816D20FB779}"/>
                        </a:ext>
                      </a:extLst>
                    </pic:cNvPr>
                    <pic:cNvPicPr/>
                  </pic:nvPicPr>
                  <pic:blipFill rotWithShape="1">
                    <a:blip r:embed="rId13"/>
                    <a:srcRect r="9835" b="37575"/>
                    <a:stretch/>
                  </pic:blipFill>
                  <pic:spPr>
                    <a:xfrm>
                      <a:off x="0" y="0"/>
                      <a:ext cx="4649070" cy="2532998"/>
                    </a:xfrm>
                    <a:prstGeom prst="rect">
                      <a:avLst/>
                    </a:prstGeom>
                  </pic:spPr>
                </pic:pic>
              </a:graphicData>
            </a:graphic>
          </wp:inline>
        </w:drawing>
      </w:r>
    </w:p>
    <w:p w14:paraId="3B2DA5E8" w14:textId="51134A04" w:rsidR="00DE2764" w:rsidRDefault="00DE2764" w:rsidP="00DE2764">
      <w:pPr>
        <w:ind w:left="720"/>
        <w:rPr>
          <w:sz w:val="26"/>
          <w:szCs w:val="26"/>
        </w:rPr>
      </w:pPr>
    </w:p>
    <w:p w14:paraId="6C0B507F" w14:textId="636374C3" w:rsidR="00DE2764" w:rsidRDefault="00DE2764" w:rsidP="00DE2764">
      <w:pPr>
        <w:ind w:left="720"/>
        <w:rPr>
          <w:sz w:val="26"/>
          <w:szCs w:val="26"/>
        </w:rPr>
      </w:pPr>
      <w:r>
        <w:rPr>
          <w:sz w:val="26"/>
          <w:szCs w:val="26"/>
        </w:rPr>
        <w:t xml:space="preserve">You should then be able to find </w:t>
      </w:r>
      <w:proofErr w:type="gramStart"/>
      <w:r>
        <w:rPr>
          <w:sz w:val="26"/>
          <w:szCs w:val="26"/>
        </w:rPr>
        <w:t>all of</w:t>
      </w:r>
      <w:proofErr w:type="gramEnd"/>
      <w:r>
        <w:rPr>
          <w:sz w:val="26"/>
          <w:szCs w:val="26"/>
        </w:rPr>
        <w:t xml:space="preserve"> the files associated with the various NEON sites.  Using the </w:t>
      </w:r>
      <w:hyperlink r:id="rId14" w:history="1">
        <w:r w:rsidRPr="00DE2764">
          <w:rPr>
            <w:rStyle w:val="Hyperlink"/>
            <w:sz w:val="26"/>
            <w:szCs w:val="26"/>
          </w:rPr>
          <w:t>Explore NEON Sites</w:t>
        </w:r>
      </w:hyperlink>
      <w:r>
        <w:rPr>
          <w:sz w:val="26"/>
          <w:szCs w:val="26"/>
        </w:rPr>
        <w:t xml:space="preserve"> web page, find a region you would like to compare California to.  This would ideally be one where you expect to see a difference in the landscape patterns.  </w:t>
      </w:r>
    </w:p>
    <w:p w14:paraId="7983504D" w14:textId="3DAC96A7" w:rsidR="00DE2764" w:rsidRDefault="00DE2764" w:rsidP="00DE2764">
      <w:pPr>
        <w:ind w:left="720"/>
        <w:rPr>
          <w:sz w:val="26"/>
          <w:szCs w:val="26"/>
        </w:rPr>
      </w:pPr>
    </w:p>
    <w:p w14:paraId="211C681A" w14:textId="3E5972FF" w:rsidR="00DE2764" w:rsidRDefault="00DE2764" w:rsidP="00DE2764">
      <w:pPr>
        <w:ind w:left="720"/>
        <w:rPr>
          <w:sz w:val="26"/>
          <w:szCs w:val="26"/>
        </w:rPr>
      </w:pPr>
      <w:r>
        <w:rPr>
          <w:sz w:val="26"/>
          <w:szCs w:val="26"/>
        </w:rPr>
        <w:t xml:space="preserve">You will be using resources and information regarding the state of the ecosystems within your two comparative regions in order propose what type of differences you expect to see in the data.  For instance, if I were to compare our site in the Sierra Nevada mountains to one in the chapparal of Southern California, I would expect to see a difference in the correlation between the metrics such as slope and vegetation height </w:t>
      </w:r>
      <w:r w:rsidR="006B2CC0">
        <w:rPr>
          <w:sz w:val="26"/>
          <w:szCs w:val="26"/>
        </w:rPr>
        <w:t xml:space="preserve">given there is less of an influence of altitude on plant growth in these coastal ecosystems.  You can also incorporate information on drought, invasive species and natural populations and other landscape characteristics in your rationale.  Be sure to outline a comparison of the two regions, and then state how you expect the correlations between topographic metrics to compare BEFORE you proceed with the next step.  Possibly online resources to inform your evaluation are found below under “Data Sources” and you can also utilize the NEON website. </w:t>
      </w:r>
    </w:p>
    <w:p w14:paraId="7BC583EF" w14:textId="77777777" w:rsidR="00DE2764" w:rsidRDefault="00DE2764" w:rsidP="00DE2764">
      <w:pPr>
        <w:rPr>
          <w:sz w:val="26"/>
          <w:szCs w:val="26"/>
        </w:rPr>
      </w:pPr>
    </w:p>
    <w:p w14:paraId="062BB0C0" w14:textId="099DB6BE" w:rsidR="00C6171C" w:rsidRDefault="0051473A" w:rsidP="00C6171C">
      <w:pPr>
        <w:numPr>
          <w:ilvl w:val="0"/>
          <w:numId w:val="27"/>
        </w:numPr>
        <w:rPr>
          <w:sz w:val="26"/>
          <w:szCs w:val="26"/>
        </w:rPr>
      </w:pPr>
      <w:r>
        <w:rPr>
          <w:sz w:val="26"/>
          <w:szCs w:val="26"/>
        </w:rPr>
        <w:t xml:space="preserve"> </w:t>
      </w:r>
      <w:r w:rsidR="006B2CC0">
        <w:rPr>
          <w:sz w:val="26"/>
          <w:szCs w:val="26"/>
        </w:rPr>
        <w:t xml:space="preserve">Next you will run the data for your second region to obtain maps and correlation coefficients data.  The first step will be to upload the UNZIPPED NEON data files to your RStudio Cloud.  You can accomplish that by a) selecting the “Upload” button in the bottom right “Files” section of R Studio and then b) selecting the three </w:t>
      </w:r>
      <w:proofErr w:type="spellStart"/>
      <w:r w:rsidR="006B2CC0">
        <w:rPr>
          <w:sz w:val="26"/>
          <w:szCs w:val="26"/>
        </w:rPr>
        <w:t>tif</w:t>
      </w:r>
      <w:proofErr w:type="spellEnd"/>
      <w:r w:rsidR="006B2CC0">
        <w:rPr>
          <w:sz w:val="26"/>
          <w:szCs w:val="26"/>
        </w:rPr>
        <w:t xml:space="preserve"> files available in the folder of the region you selected (ending in _DSM, _DTM, and _NDVI). </w:t>
      </w:r>
    </w:p>
    <w:p w14:paraId="027846E8" w14:textId="77777777" w:rsidR="006B2CC0" w:rsidRDefault="006B2CC0" w:rsidP="006B2CC0">
      <w:pPr>
        <w:ind w:left="720"/>
        <w:rPr>
          <w:sz w:val="26"/>
          <w:szCs w:val="26"/>
        </w:rPr>
      </w:pPr>
    </w:p>
    <w:p w14:paraId="0A640093" w14:textId="2980DF79" w:rsidR="006B2CC0" w:rsidRDefault="006B2CC0" w:rsidP="006B2CC0">
      <w:pPr>
        <w:ind w:left="720"/>
        <w:jc w:val="center"/>
        <w:rPr>
          <w:sz w:val="26"/>
          <w:szCs w:val="26"/>
        </w:rPr>
      </w:pPr>
      <w:r>
        <w:rPr>
          <w:noProof/>
        </w:rPr>
        <w:drawing>
          <wp:inline distT="0" distB="0" distL="0" distR="0" wp14:anchorId="66F9F5C6" wp14:editId="787A5F0F">
            <wp:extent cx="4343400" cy="35740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8298" cy="3594512"/>
                    </a:xfrm>
                    <a:prstGeom prst="rect">
                      <a:avLst/>
                    </a:prstGeom>
                  </pic:spPr>
                </pic:pic>
              </a:graphicData>
            </a:graphic>
          </wp:inline>
        </w:drawing>
      </w:r>
    </w:p>
    <w:p w14:paraId="5009F415" w14:textId="29A9197B" w:rsidR="006B2CC0" w:rsidRDefault="006B2CC0" w:rsidP="006B2CC0">
      <w:pPr>
        <w:ind w:left="720"/>
        <w:jc w:val="center"/>
        <w:rPr>
          <w:sz w:val="26"/>
          <w:szCs w:val="26"/>
        </w:rPr>
      </w:pPr>
    </w:p>
    <w:p w14:paraId="6BA29FBF" w14:textId="65EE0EC0" w:rsidR="006B2CC0" w:rsidRDefault="006B2CC0" w:rsidP="006B2CC0">
      <w:pPr>
        <w:ind w:left="720"/>
        <w:rPr>
          <w:sz w:val="26"/>
          <w:szCs w:val="26"/>
        </w:rPr>
      </w:pPr>
      <w:r>
        <w:rPr>
          <w:sz w:val="26"/>
          <w:szCs w:val="26"/>
        </w:rPr>
        <w:t xml:space="preserve">Now you will need to clear the Environment you had been working with in the previous activities for Lab 5.  If ever you need to get this information again, you can just run the code as you did, but for now we want to make sure we are </w:t>
      </w:r>
      <w:r w:rsidR="00870DD7">
        <w:rPr>
          <w:sz w:val="26"/>
          <w:szCs w:val="26"/>
        </w:rPr>
        <w:t xml:space="preserve">not mixing in any data from our Lab 5 activities.  In the bottom left console, type </w:t>
      </w:r>
      <w:r w:rsidR="00870DD7" w:rsidRPr="00870DD7">
        <w:rPr>
          <w:sz w:val="26"/>
          <w:szCs w:val="26"/>
        </w:rPr>
        <w:t>rm(list=</w:t>
      </w:r>
      <w:proofErr w:type="gramStart"/>
      <w:r w:rsidR="00870DD7" w:rsidRPr="00870DD7">
        <w:rPr>
          <w:sz w:val="26"/>
          <w:szCs w:val="26"/>
        </w:rPr>
        <w:t>ls(</w:t>
      </w:r>
      <w:proofErr w:type="gramEnd"/>
      <w:r w:rsidR="00870DD7" w:rsidRPr="00870DD7">
        <w:rPr>
          <w:sz w:val="26"/>
          <w:szCs w:val="26"/>
        </w:rPr>
        <w:t>))</w:t>
      </w:r>
      <w:r w:rsidR="00870DD7">
        <w:rPr>
          <w:sz w:val="26"/>
          <w:szCs w:val="26"/>
        </w:rPr>
        <w:t xml:space="preserve"> and you will see that the Environment (upper right) will be cleared: </w:t>
      </w:r>
    </w:p>
    <w:p w14:paraId="78B8D727" w14:textId="77777777" w:rsidR="00870DD7" w:rsidRDefault="00870DD7" w:rsidP="006B2CC0">
      <w:pPr>
        <w:ind w:left="720"/>
        <w:rPr>
          <w:sz w:val="26"/>
          <w:szCs w:val="26"/>
        </w:rPr>
      </w:pPr>
    </w:p>
    <w:p w14:paraId="4B64E32D" w14:textId="2DE2D9D0" w:rsidR="00870DD7" w:rsidRDefault="00870DD7" w:rsidP="00870DD7">
      <w:pPr>
        <w:ind w:left="720"/>
        <w:jc w:val="center"/>
        <w:rPr>
          <w:sz w:val="26"/>
          <w:szCs w:val="26"/>
        </w:rPr>
      </w:pPr>
      <w:r w:rsidRPr="00870DD7">
        <w:rPr>
          <w:sz w:val="26"/>
          <w:szCs w:val="26"/>
        </w:rPr>
        <w:drawing>
          <wp:inline distT="0" distB="0" distL="0" distR="0" wp14:anchorId="72CABB27" wp14:editId="7F150F04">
            <wp:extent cx="3362325" cy="161864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1991" cy="1632921"/>
                    </a:xfrm>
                    <a:prstGeom prst="rect">
                      <a:avLst/>
                    </a:prstGeom>
                  </pic:spPr>
                </pic:pic>
              </a:graphicData>
            </a:graphic>
          </wp:inline>
        </w:drawing>
      </w:r>
    </w:p>
    <w:p w14:paraId="63534455" w14:textId="77777777" w:rsidR="00870DD7" w:rsidRDefault="00870DD7" w:rsidP="006B2CC0">
      <w:pPr>
        <w:ind w:left="720"/>
        <w:rPr>
          <w:sz w:val="26"/>
          <w:szCs w:val="26"/>
        </w:rPr>
      </w:pPr>
    </w:p>
    <w:p w14:paraId="5743483E" w14:textId="55F70747" w:rsidR="006B2CC0" w:rsidRDefault="006B2CC0" w:rsidP="006B2CC0">
      <w:pPr>
        <w:ind w:left="720"/>
        <w:rPr>
          <w:sz w:val="26"/>
          <w:szCs w:val="26"/>
        </w:rPr>
      </w:pPr>
      <w:r>
        <w:rPr>
          <w:sz w:val="26"/>
          <w:szCs w:val="26"/>
        </w:rPr>
        <w:t>Next you will just need to make a few small changes to the r</w:t>
      </w:r>
      <w:r w:rsidR="00870DD7">
        <w:rPr>
          <w:sz w:val="26"/>
          <w:szCs w:val="26"/>
        </w:rPr>
        <w:t xml:space="preserve"> code to make sure it is accessing the correct files.  For lines 20 (A), 23 (B) and 26 (C), change the name of the .</w:t>
      </w:r>
      <w:proofErr w:type="spellStart"/>
      <w:r w:rsidR="00870DD7">
        <w:rPr>
          <w:sz w:val="26"/>
          <w:szCs w:val="26"/>
        </w:rPr>
        <w:t>tif</w:t>
      </w:r>
      <w:proofErr w:type="spellEnd"/>
      <w:r w:rsidR="00870DD7">
        <w:rPr>
          <w:sz w:val="26"/>
          <w:szCs w:val="26"/>
        </w:rPr>
        <w:t xml:space="preserve"> files to match the ones you just uploaded. There should have been three files uploaded, each corresponding to a DTM, DSM and NDVI file. </w:t>
      </w:r>
    </w:p>
    <w:p w14:paraId="00DF0CAD" w14:textId="77777777" w:rsidR="00870DD7" w:rsidRDefault="00870DD7" w:rsidP="006B2CC0">
      <w:pPr>
        <w:ind w:left="720"/>
        <w:rPr>
          <w:sz w:val="26"/>
          <w:szCs w:val="26"/>
        </w:rPr>
      </w:pPr>
    </w:p>
    <w:p w14:paraId="62CC9CCF" w14:textId="07F60B8A" w:rsidR="00870DD7" w:rsidRDefault="00870DD7" w:rsidP="006B2CC0">
      <w:pPr>
        <w:ind w:left="720"/>
        <w:rPr>
          <w:sz w:val="26"/>
          <w:szCs w:val="26"/>
        </w:rPr>
      </w:pPr>
      <w:r>
        <w:rPr>
          <w:noProof/>
        </w:rPr>
        <w:drawing>
          <wp:inline distT="0" distB="0" distL="0" distR="0" wp14:anchorId="03D3F44D" wp14:editId="59BDE570">
            <wp:extent cx="5943600" cy="3523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23615"/>
                    </a:xfrm>
                    <a:prstGeom prst="rect">
                      <a:avLst/>
                    </a:prstGeom>
                  </pic:spPr>
                </pic:pic>
              </a:graphicData>
            </a:graphic>
          </wp:inline>
        </w:drawing>
      </w:r>
    </w:p>
    <w:p w14:paraId="05255393" w14:textId="1826A6FB" w:rsidR="00870DD7" w:rsidRDefault="00870DD7" w:rsidP="006B2CC0">
      <w:pPr>
        <w:ind w:left="720"/>
        <w:rPr>
          <w:sz w:val="26"/>
          <w:szCs w:val="26"/>
        </w:rPr>
      </w:pPr>
    </w:p>
    <w:p w14:paraId="1DE09EF6" w14:textId="5006954A" w:rsidR="00870DD7" w:rsidRDefault="00870DD7" w:rsidP="006B2CC0">
      <w:pPr>
        <w:ind w:left="720"/>
        <w:rPr>
          <w:sz w:val="26"/>
          <w:szCs w:val="26"/>
        </w:rPr>
      </w:pPr>
      <w:r>
        <w:rPr>
          <w:sz w:val="26"/>
          <w:szCs w:val="26"/>
        </w:rPr>
        <w:t xml:space="preserve">Now you can run through all the steps as you did with the California data in the lab </w:t>
      </w:r>
      <w:proofErr w:type="gramStart"/>
      <w:r>
        <w:rPr>
          <w:sz w:val="26"/>
          <w:szCs w:val="26"/>
        </w:rPr>
        <w:t>in order to</w:t>
      </w:r>
      <w:proofErr w:type="gramEnd"/>
      <w:r>
        <w:rPr>
          <w:sz w:val="26"/>
          <w:szCs w:val="26"/>
        </w:rPr>
        <w:t xml:space="preserve"> obtain maps and correlation coefficient values.</w:t>
      </w:r>
    </w:p>
    <w:p w14:paraId="7D93B09F" w14:textId="77777777" w:rsidR="006B2CC0" w:rsidRDefault="006B2CC0" w:rsidP="006B2CC0">
      <w:pPr>
        <w:ind w:left="720"/>
        <w:rPr>
          <w:sz w:val="26"/>
          <w:szCs w:val="26"/>
        </w:rPr>
      </w:pPr>
    </w:p>
    <w:p w14:paraId="624ADEEF" w14:textId="77777777" w:rsidR="00870DD7" w:rsidRDefault="00870DD7" w:rsidP="00870DD7">
      <w:pPr>
        <w:numPr>
          <w:ilvl w:val="0"/>
          <w:numId w:val="27"/>
        </w:numPr>
        <w:rPr>
          <w:sz w:val="26"/>
          <w:szCs w:val="26"/>
        </w:rPr>
      </w:pPr>
      <w:r>
        <w:rPr>
          <w:sz w:val="26"/>
          <w:szCs w:val="26"/>
        </w:rPr>
        <w:t xml:space="preserve">Now that you have </w:t>
      </w:r>
      <w:proofErr w:type="gramStart"/>
      <w:r>
        <w:rPr>
          <w:sz w:val="26"/>
          <w:szCs w:val="26"/>
        </w:rPr>
        <w:t>all of</w:t>
      </w:r>
      <w:proofErr w:type="gramEnd"/>
      <w:r>
        <w:rPr>
          <w:sz w:val="26"/>
          <w:szCs w:val="26"/>
        </w:rPr>
        <w:t xml:space="preserve"> the information you need, create a slide show using whatever format you prefer (</w:t>
      </w:r>
      <w:proofErr w:type="spellStart"/>
      <w:r>
        <w:rPr>
          <w:sz w:val="26"/>
          <w:szCs w:val="26"/>
        </w:rPr>
        <w:t>prezi</w:t>
      </w:r>
      <w:proofErr w:type="spellEnd"/>
      <w:r>
        <w:rPr>
          <w:sz w:val="26"/>
          <w:szCs w:val="26"/>
        </w:rPr>
        <w:t xml:space="preserve">, </w:t>
      </w:r>
      <w:proofErr w:type="spellStart"/>
      <w:r>
        <w:rPr>
          <w:sz w:val="26"/>
          <w:szCs w:val="26"/>
        </w:rPr>
        <w:t>powerpoint</w:t>
      </w:r>
      <w:proofErr w:type="spellEnd"/>
      <w:r>
        <w:rPr>
          <w:sz w:val="26"/>
          <w:szCs w:val="26"/>
        </w:rPr>
        <w:t xml:space="preserve">, etc.) that includes these two elements in your assessment: </w:t>
      </w:r>
    </w:p>
    <w:p w14:paraId="0395B499" w14:textId="77777777" w:rsidR="00870DD7" w:rsidRDefault="00870DD7" w:rsidP="00870DD7">
      <w:pPr>
        <w:numPr>
          <w:ilvl w:val="1"/>
          <w:numId w:val="27"/>
        </w:numPr>
        <w:rPr>
          <w:sz w:val="26"/>
          <w:szCs w:val="26"/>
        </w:rPr>
      </w:pPr>
      <w:proofErr w:type="gramStart"/>
      <w:r w:rsidRPr="00870DD7">
        <w:rPr>
          <w:sz w:val="26"/>
          <w:szCs w:val="26"/>
        </w:rPr>
        <w:t>compare and contrast</w:t>
      </w:r>
      <w:proofErr w:type="gramEnd"/>
      <w:r w:rsidRPr="00870DD7">
        <w:rPr>
          <w:sz w:val="26"/>
          <w:szCs w:val="26"/>
        </w:rPr>
        <w:t xml:space="preserve"> topographic metrics derived from the R-based analysis (</w:t>
      </w:r>
      <w:proofErr w:type="spellStart"/>
      <w:r w:rsidRPr="00870DD7">
        <w:rPr>
          <w:sz w:val="26"/>
          <w:szCs w:val="26"/>
        </w:rPr>
        <w:t>e.g</w:t>
      </w:r>
      <w:proofErr w:type="spellEnd"/>
      <w:r w:rsidRPr="00870DD7">
        <w:rPr>
          <w:sz w:val="26"/>
          <w:szCs w:val="26"/>
        </w:rPr>
        <w:t xml:space="preserve"> slope, aspect, etc.) mentioning any trends found in the figures and</w:t>
      </w:r>
    </w:p>
    <w:p w14:paraId="4E9DF8D8" w14:textId="7870345C" w:rsidR="00870DD7" w:rsidRPr="00870DD7" w:rsidRDefault="00870DD7" w:rsidP="00870DD7">
      <w:pPr>
        <w:numPr>
          <w:ilvl w:val="1"/>
          <w:numId w:val="27"/>
        </w:numPr>
        <w:rPr>
          <w:sz w:val="26"/>
          <w:szCs w:val="26"/>
        </w:rPr>
      </w:pPr>
      <w:r w:rsidRPr="00870DD7">
        <w:rPr>
          <w:sz w:val="26"/>
          <w:szCs w:val="26"/>
        </w:rPr>
        <w:t xml:space="preserve">compare the correlation coefficients between two regions and relate to your expectations based on </w:t>
      </w:r>
      <w:proofErr w:type="gramStart"/>
      <w:r w:rsidRPr="00870DD7">
        <w:rPr>
          <w:sz w:val="26"/>
          <w:szCs w:val="26"/>
        </w:rPr>
        <w:t>research</w:t>
      </w:r>
      <w:proofErr w:type="gramEnd"/>
      <w:r w:rsidRPr="00870DD7">
        <w:rPr>
          <w:sz w:val="26"/>
          <w:szCs w:val="26"/>
        </w:rPr>
        <w:t xml:space="preserve">  </w:t>
      </w:r>
    </w:p>
    <w:p w14:paraId="7F5C0840" w14:textId="1E9F20C2" w:rsidR="006B2CC0" w:rsidRDefault="00870DD7" w:rsidP="00870DD7">
      <w:pPr>
        <w:ind w:left="720"/>
        <w:rPr>
          <w:sz w:val="26"/>
          <w:szCs w:val="26"/>
        </w:rPr>
      </w:pPr>
      <w:r>
        <w:rPr>
          <w:sz w:val="26"/>
          <w:szCs w:val="26"/>
        </w:rPr>
        <w:t xml:space="preserve">This </w:t>
      </w:r>
      <w:proofErr w:type="gramStart"/>
      <w:r>
        <w:rPr>
          <w:sz w:val="26"/>
          <w:szCs w:val="26"/>
        </w:rPr>
        <w:t>doesn’t</w:t>
      </w:r>
      <w:proofErr w:type="gramEnd"/>
      <w:r>
        <w:rPr>
          <w:sz w:val="26"/>
          <w:szCs w:val="26"/>
        </w:rPr>
        <w:t xml:space="preserve"> have to be a master’s thesis, just a short, but comprehensive evaluation of two regions.  If you need another example of interpreting the correlation coefficient, here’s a </w:t>
      </w:r>
      <w:hyperlink r:id="rId18" w:history="1">
        <w:r w:rsidRPr="00184E4E">
          <w:rPr>
            <w:rStyle w:val="Hyperlink"/>
            <w:sz w:val="26"/>
            <w:szCs w:val="26"/>
          </w:rPr>
          <w:t>great resource</w:t>
        </w:r>
      </w:hyperlink>
      <w:r>
        <w:rPr>
          <w:sz w:val="26"/>
          <w:szCs w:val="26"/>
        </w:rPr>
        <w:t>.</w:t>
      </w:r>
    </w:p>
    <w:p w14:paraId="556D17A7" w14:textId="77777777" w:rsidR="00870DD7" w:rsidRDefault="00870DD7" w:rsidP="00870DD7">
      <w:pPr>
        <w:ind w:left="720"/>
        <w:rPr>
          <w:sz w:val="26"/>
          <w:szCs w:val="26"/>
        </w:rPr>
      </w:pPr>
    </w:p>
    <w:p w14:paraId="243C28DC" w14:textId="31C93279" w:rsidR="00870DD7" w:rsidRPr="00C6171C" w:rsidRDefault="00870DD7" w:rsidP="00C6171C">
      <w:pPr>
        <w:numPr>
          <w:ilvl w:val="0"/>
          <w:numId w:val="27"/>
        </w:numPr>
        <w:rPr>
          <w:sz w:val="26"/>
          <w:szCs w:val="26"/>
        </w:rPr>
      </w:pPr>
      <w:r>
        <w:rPr>
          <w:sz w:val="26"/>
          <w:szCs w:val="26"/>
        </w:rPr>
        <w:t xml:space="preserve">Record your presentation using </w:t>
      </w:r>
      <w:r w:rsidR="008636AA">
        <w:rPr>
          <w:sz w:val="26"/>
          <w:szCs w:val="26"/>
        </w:rPr>
        <w:t>a</w:t>
      </w:r>
      <w:r>
        <w:rPr>
          <w:sz w:val="26"/>
          <w:szCs w:val="26"/>
        </w:rPr>
        <w:t xml:space="preserve"> free</w:t>
      </w:r>
      <w:r w:rsidR="008636AA">
        <w:rPr>
          <w:sz w:val="26"/>
          <w:szCs w:val="26"/>
        </w:rPr>
        <w:t xml:space="preserve"> screen recorder (</w:t>
      </w:r>
      <w:proofErr w:type="gramStart"/>
      <w:r w:rsidR="008636AA">
        <w:rPr>
          <w:sz w:val="26"/>
          <w:szCs w:val="26"/>
        </w:rPr>
        <w:t>e.g.</w:t>
      </w:r>
      <w:proofErr w:type="gramEnd"/>
      <w:r>
        <w:rPr>
          <w:sz w:val="26"/>
          <w:szCs w:val="26"/>
        </w:rPr>
        <w:t xml:space="preserve"> </w:t>
      </w:r>
      <w:hyperlink r:id="rId19" w:history="1">
        <w:r w:rsidRPr="008636AA">
          <w:rPr>
            <w:rStyle w:val="Hyperlink"/>
            <w:sz w:val="26"/>
            <w:szCs w:val="26"/>
          </w:rPr>
          <w:t>screencast-o-</w:t>
        </w:r>
        <w:proofErr w:type="spellStart"/>
        <w:r w:rsidRPr="008636AA">
          <w:rPr>
            <w:rStyle w:val="Hyperlink"/>
            <w:sz w:val="26"/>
            <w:szCs w:val="26"/>
          </w:rPr>
          <w:t>matic</w:t>
        </w:r>
        <w:proofErr w:type="spellEnd"/>
      </w:hyperlink>
      <w:r w:rsidR="008636AA">
        <w:rPr>
          <w:sz w:val="26"/>
          <w:szCs w:val="26"/>
        </w:rPr>
        <w:t>)</w:t>
      </w:r>
      <w:r>
        <w:rPr>
          <w:sz w:val="26"/>
          <w:szCs w:val="26"/>
        </w:rPr>
        <w:t xml:space="preserve"> and make sure that you are narrating it</w:t>
      </w:r>
      <w:r w:rsidR="008636AA">
        <w:rPr>
          <w:sz w:val="26"/>
          <w:szCs w:val="26"/>
        </w:rPr>
        <w:t xml:space="preserve"> (camera optional </w:t>
      </w:r>
      <w:r w:rsidR="008636AA" w:rsidRPr="008636AA">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9"/>
          </mc:Choice>
          <mc:Fallback>
            <w:t>😉</w:t>
          </mc:Fallback>
        </mc:AlternateContent>
      </w:r>
      <w:r>
        <w:rPr>
          <w:sz w:val="26"/>
          <w:szCs w:val="26"/>
        </w:rPr>
        <w:t xml:space="preserve">! </w:t>
      </w:r>
    </w:p>
    <w:p w14:paraId="0B36EF7A" w14:textId="77777777" w:rsidR="00C6171C" w:rsidRPr="00C6171C" w:rsidRDefault="00C6171C" w:rsidP="00C6171C">
      <w:pPr>
        <w:rPr>
          <w:sz w:val="26"/>
          <w:szCs w:val="26"/>
        </w:rPr>
      </w:pPr>
    </w:p>
    <w:p w14:paraId="558DC714" w14:textId="549F5DFA" w:rsidR="00C6171C" w:rsidRPr="00184E4E" w:rsidRDefault="0051473A" w:rsidP="00C6171C">
      <w:pPr>
        <w:rPr>
          <w:b/>
          <w:bCs/>
          <w:sz w:val="26"/>
          <w:szCs w:val="26"/>
        </w:rPr>
      </w:pPr>
      <w:r>
        <w:rPr>
          <w:sz w:val="26"/>
          <w:szCs w:val="26"/>
        </w:rPr>
        <w:t xml:space="preserve">Be sure your final presentation is </w:t>
      </w:r>
      <w:r w:rsidRPr="00184E4E">
        <w:rPr>
          <w:b/>
          <w:bCs/>
          <w:sz w:val="26"/>
          <w:szCs w:val="26"/>
        </w:rPr>
        <w:t>no shorter than three (3) minutes and no longer than five (5) minutes!</w:t>
      </w:r>
    </w:p>
    <w:p w14:paraId="3B1B271A" w14:textId="7F533FDD" w:rsidR="00C6171C" w:rsidRDefault="00C6171C" w:rsidP="00C6171C">
      <w:pPr>
        <w:rPr>
          <w:sz w:val="26"/>
          <w:szCs w:val="26"/>
        </w:rPr>
      </w:pPr>
    </w:p>
    <w:p w14:paraId="3EC731AD" w14:textId="70F9348F" w:rsidR="00D840E8" w:rsidRDefault="00D840E8" w:rsidP="00D840E8">
      <w:pPr>
        <w:rPr>
          <w:sz w:val="26"/>
          <w:szCs w:val="26"/>
        </w:rPr>
      </w:pPr>
      <w:r>
        <w:rPr>
          <w:b/>
          <w:color w:val="44546A" w:themeColor="text2"/>
          <w:sz w:val="26"/>
          <w:szCs w:val="26"/>
        </w:rPr>
        <w:t>Data Sources</w:t>
      </w:r>
    </w:p>
    <w:p w14:paraId="37C5EAA3" w14:textId="1053B4DB" w:rsidR="00D840E8" w:rsidRDefault="00184E4E" w:rsidP="00D840E8">
      <w:pPr>
        <w:rPr>
          <w:sz w:val="26"/>
          <w:szCs w:val="26"/>
        </w:rPr>
      </w:pPr>
      <w:r>
        <w:rPr>
          <w:sz w:val="26"/>
          <w:szCs w:val="26"/>
        </w:rPr>
        <w:t>Here are some options for resources you can use to obtain information on how your two regions might compare</w:t>
      </w:r>
      <w:r w:rsidRPr="00184E4E">
        <w:rPr>
          <w:b/>
          <w:bCs/>
          <w:sz w:val="26"/>
          <w:szCs w:val="26"/>
        </w:rPr>
        <w:t>.  You should utilize a minimum of TWO resources</w:t>
      </w:r>
      <w:r>
        <w:rPr>
          <w:sz w:val="26"/>
          <w:szCs w:val="26"/>
        </w:rPr>
        <w:t xml:space="preserve"> to inform your presentation. Remember, they are data from 2018, so keep that in mind if you are looking into things like drought, etc. </w:t>
      </w:r>
    </w:p>
    <w:p w14:paraId="66C79128" w14:textId="7B584EB7" w:rsidR="00184E4E" w:rsidRDefault="00184E4E" w:rsidP="00184E4E">
      <w:pPr>
        <w:pStyle w:val="ListParagraph"/>
        <w:numPr>
          <w:ilvl w:val="0"/>
          <w:numId w:val="29"/>
        </w:numPr>
        <w:rPr>
          <w:sz w:val="26"/>
          <w:szCs w:val="26"/>
        </w:rPr>
      </w:pPr>
      <w:hyperlink r:id="rId20" w:history="1">
        <w:r w:rsidRPr="00184E4E">
          <w:rPr>
            <w:rStyle w:val="Hyperlink"/>
            <w:sz w:val="26"/>
            <w:szCs w:val="26"/>
          </w:rPr>
          <w:t>NEON Field Sites</w:t>
        </w:r>
      </w:hyperlink>
    </w:p>
    <w:p w14:paraId="2F17FB82" w14:textId="179E5844" w:rsidR="00184E4E" w:rsidRDefault="00184E4E" w:rsidP="00184E4E">
      <w:pPr>
        <w:pStyle w:val="ListParagraph"/>
        <w:numPr>
          <w:ilvl w:val="0"/>
          <w:numId w:val="29"/>
        </w:numPr>
        <w:rPr>
          <w:sz w:val="26"/>
          <w:szCs w:val="26"/>
        </w:rPr>
      </w:pPr>
      <w:hyperlink r:id="rId21" w:history="1">
        <w:r w:rsidRPr="00184E4E">
          <w:rPr>
            <w:rStyle w:val="Hyperlink"/>
            <w:sz w:val="26"/>
            <w:szCs w:val="26"/>
          </w:rPr>
          <w:t xml:space="preserve">EPA </w:t>
        </w:r>
        <w:proofErr w:type="spellStart"/>
        <w:r w:rsidRPr="00184E4E">
          <w:rPr>
            <w:rStyle w:val="Hyperlink"/>
            <w:sz w:val="26"/>
            <w:szCs w:val="26"/>
          </w:rPr>
          <w:t>EnviroAtlas</w:t>
        </w:r>
        <w:proofErr w:type="spellEnd"/>
      </w:hyperlink>
    </w:p>
    <w:p w14:paraId="30ACEBB1" w14:textId="27407D93" w:rsidR="00184E4E" w:rsidRDefault="00184E4E" w:rsidP="00184E4E">
      <w:pPr>
        <w:pStyle w:val="ListParagraph"/>
        <w:numPr>
          <w:ilvl w:val="0"/>
          <w:numId w:val="29"/>
        </w:numPr>
        <w:rPr>
          <w:sz w:val="26"/>
          <w:szCs w:val="26"/>
        </w:rPr>
      </w:pPr>
      <w:r>
        <w:rPr>
          <w:sz w:val="26"/>
          <w:szCs w:val="26"/>
        </w:rPr>
        <w:t>Any of the ArcGIS Online data (just search a topic of interest and you will find a bunch of data pop up!)</w:t>
      </w:r>
    </w:p>
    <w:p w14:paraId="701E4AD7" w14:textId="7542DA0B" w:rsidR="00184E4E" w:rsidRDefault="00184E4E" w:rsidP="00184E4E">
      <w:pPr>
        <w:pStyle w:val="ListParagraph"/>
        <w:numPr>
          <w:ilvl w:val="0"/>
          <w:numId w:val="29"/>
        </w:numPr>
        <w:rPr>
          <w:sz w:val="26"/>
          <w:szCs w:val="26"/>
        </w:rPr>
      </w:pPr>
      <w:hyperlink r:id="rId22" w:history="1">
        <w:r w:rsidRPr="00184E4E">
          <w:rPr>
            <w:rStyle w:val="Hyperlink"/>
            <w:sz w:val="26"/>
            <w:szCs w:val="26"/>
          </w:rPr>
          <w:t>Drought Monitor</w:t>
        </w:r>
      </w:hyperlink>
    </w:p>
    <w:p w14:paraId="20B3D428" w14:textId="7E0EB68B" w:rsidR="00184E4E" w:rsidRDefault="00184E4E" w:rsidP="00184E4E">
      <w:pPr>
        <w:pStyle w:val="ListParagraph"/>
        <w:numPr>
          <w:ilvl w:val="0"/>
          <w:numId w:val="29"/>
        </w:numPr>
        <w:rPr>
          <w:sz w:val="26"/>
          <w:szCs w:val="26"/>
        </w:rPr>
      </w:pPr>
      <w:hyperlink r:id="rId23" w:history="1">
        <w:r w:rsidRPr="00184E4E">
          <w:rPr>
            <w:rStyle w:val="Hyperlink"/>
            <w:sz w:val="26"/>
            <w:szCs w:val="26"/>
          </w:rPr>
          <w:t>Biodiversity Map</w:t>
        </w:r>
      </w:hyperlink>
    </w:p>
    <w:p w14:paraId="734E65DB" w14:textId="084AC5F4" w:rsidR="00184E4E" w:rsidRDefault="00184E4E" w:rsidP="00184E4E">
      <w:pPr>
        <w:pStyle w:val="ListParagraph"/>
        <w:numPr>
          <w:ilvl w:val="0"/>
          <w:numId w:val="29"/>
        </w:numPr>
        <w:rPr>
          <w:sz w:val="26"/>
          <w:szCs w:val="26"/>
        </w:rPr>
      </w:pPr>
      <w:hyperlink r:id="rId24" w:history="1">
        <w:r w:rsidRPr="00184E4E">
          <w:rPr>
            <w:rStyle w:val="Hyperlink"/>
            <w:sz w:val="26"/>
            <w:szCs w:val="26"/>
          </w:rPr>
          <w:t>EDD Invasive Species Map</w:t>
        </w:r>
      </w:hyperlink>
    </w:p>
    <w:p w14:paraId="3700E7C1" w14:textId="2D6AF645" w:rsidR="00184E4E" w:rsidRDefault="00184E4E" w:rsidP="00184E4E">
      <w:pPr>
        <w:pStyle w:val="ListParagraph"/>
        <w:numPr>
          <w:ilvl w:val="0"/>
          <w:numId w:val="29"/>
        </w:numPr>
        <w:rPr>
          <w:sz w:val="26"/>
          <w:szCs w:val="26"/>
        </w:rPr>
      </w:pPr>
      <w:hyperlink r:id="rId25" w:history="1">
        <w:r w:rsidRPr="00184E4E">
          <w:rPr>
            <w:rStyle w:val="Hyperlink"/>
            <w:sz w:val="26"/>
            <w:szCs w:val="26"/>
          </w:rPr>
          <w:t>NatureServe – various maps</w:t>
        </w:r>
      </w:hyperlink>
    </w:p>
    <w:p w14:paraId="7B767893" w14:textId="15E0AD69" w:rsidR="00184E4E" w:rsidRPr="00184E4E" w:rsidRDefault="008636AA" w:rsidP="00184E4E">
      <w:pPr>
        <w:pStyle w:val="ListParagraph"/>
        <w:numPr>
          <w:ilvl w:val="0"/>
          <w:numId w:val="29"/>
        </w:numPr>
        <w:rPr>
          <w:sz w:val="26"/>
          <w:szCs w:val="26"/>
        </w:rPr>
      </w:pPr>
      <w:hyperlink r:id="rId26" w:history="1">
        <w:r w:rsidR="00184E4E" w:rsidRPr="008636AA">
          <w:rPr>
            <w:rStyle w:val="Hyperlink"/>
            <w:sz w:val="26"/>
            <w:szCs w:val="26"/>
          </w:rPr>
          <w:t>U.S. Wildfires</w:t>
        </w:r>
      </w:hyperlink>
    </w:p>
    <w:p w14:paraId="6FE5BD43" w14:textId="5B9AA275" w:rsidR="00D840E8" w:rsidRDefault="00D840E8" w:rsidP="00D840E8">
      <w:pPr>
        <w:rPr>
          <w:sz w:val="26"/>
          <w:szCs w:val="26"/>
        </w:rPr>
      </w:pPr>
    </w:p>
    <w:p w14:paraId="6DDAB4CF" w14:textId="0DB86C2B" w:rsidR="00D840E8" w:rsidRDefault="00D840E8" w:rsidP="00D840E8">
      <w:pPr>
        <w:rPr>
          <w:sz w:val="26"/>
          <w:szCs w:val="26"/>
        </w:rPr>
      </w:pPr>
      <w:r>
        <w:rPr>
          <w:b/>
          <w:color w:val="44546A" w:themeColor="text2"/>
          <w:sz w:val="26"/>
          <w:szCs w:val="26"/>
        </w:rPr>
        <w:t>Rubric</w:t>
      </w:r>
    </w:p>
    <w:p w14:paraId="56574ABA" w14:textId="3B064D41" w:rsidR="00D840E8" w:rsidRPr="00C6171C" w:rsidRDefault="00C550D7" w:rsidP="00D840E8">
      <w:pPr>
        <w:rPr>
          <w:sz w:val="26"/>
          <w:szCs w:val="26"/>
        </w:rPr>
      </w:pPr>
      <w:r>
        <w:rPr>
          <w:sz w:val="26"/>
          <w:szCs w:val="26"/>
        </w:rPr>
        <w:t>Please see the separate “</w:t>
      </w:r>
      <w:r w:rsidRPr="008636AA">
        <w:rPr>
          <w:b/>
          <w:bCs/>
          <w:sz w:val="26"/>
          <w:szCs w:val="26"/>
        </w:rPr>
        <w:t>BIOL_533_Project_Rubric.pdf</w:t>
      </w:r>
      <w:r>
        <w:rPr>
          <w:sz w:val="26"/>
          <w:szCs w:val="26"/>
        </w:rPr>
        <w:t>” for more information on how your submission will be graded.</w:t>
      </w:r>
    </w:p>
    <w:sectPr w:rsidR="00D840E8" w:rsidRPr="00C6171C" w:rsidSect="001E4D19">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5DD2" w14:textId="77777777" w:rsidR="00C53F09" w:rsidRDefault="00C53F09" w:rsidP="004F4417">
      <w:r>
        <w:separator/>
      </w:r>
    </w:p>
  </w:endnote>
  <w:endnote w:type="continuationSeparator" w:id="0">
    <w:p w14:paraId="783F162A" w14:textId="77777777" w:rsidR="00C53F09" w:rsidRDefault="00C53F09" w:rsidP="004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870518"/>
      <w:docPartObj>
        <w:docPartGallery w:val="Page Numbers (Bottom of Page)"/>
        <w:docPartUnique/>
      </w:docPartObj>
    </w:sdtPr>
    <w:sdtEndPr>
      <w:rPr>
        <w:noProof/>
      </w:rPr>
    </w:sdtEndPr>
    <w:sdtContent>
      <w:p w14:paraId="0AE8E048" w14:textId="106D1F41" w:rsidR="009C51B5" w:rsidRDefault="009C51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96D96A" w14:textId="3EE2348F" w:rsidR="009C51B5" w:rsidRDefault="009C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C04FF" w14:textId="77777777" w:rsidR="00C53F09" w:rsidRDefault="00C53F09" w:rsidP="004F4417">
      <w:r>
        <w:separator/>
      </w:r>
    </w:p>
  </w:footnote>
  <w:footnote w:type="continuationSeparator" w:id="0">
    <w:p w14:paraId="64630DE1" w14:textId="77777777" w:rsidR="00C53F09" w:rsidRDefault="00C53F09" w:rsidP="004F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CC6A" w14:textId="07072F63" w:rsidR="00765A4E" w:rsidRDefault="00765A4E">
    <w:pPr>
      <w:pStyle w:val="Header"/>
    </w:pPr>
    <w:r>
      <w:rPr>
        <w:b/>
        <w:noProof/>
        <w:sz w:val="26"/>
        <w:szCs w:val="26"/>
      </w:rPr>
      <mc:AlternateContent>
        <mc:Choice Requires="wps">
          <w:drawing>
            <wp:anchor distT="0" distB="0" distL="114300" distR="114300" simplePos="0" relativeHeight="251659264" behindDoc="1" locked="0" layoutInCell="1" allowOverlap="1" wp14:anchorId="4188D89D" wp14:editId="38981FD2">
              <wp:simplePos x="0" y="0"/>
              <wp:positionH relativeFrom="page">
                <wp:posOffset>-19050</wp:posOffset>
              </wp:positionH>
              <wp:positionV relativeFrom="paragraph">
                <wp:posOffset>-552450</wp:posOffset>
              </wp:positionV>
              <wp:extent cx="8242108" cy="833202"/>
              <wp:effectExtent l="0" t="0" r="6985" b="5080"/>
              <wp:wrapNone/>
              <wp:docPr id="18" name="Freeform: Shape 18"/>
              <wp:cNvGraphicFramePr/>
              <a:graphic xmlns:a="http://schemas.openxmlformats.org/drawingml/2006/main">
                <a:graphicData uri="http://schemas.microsoft.com/office/word/2010/wordprocessingShape">
                  <wps:wsp>
                    <wps:cNvSpPr/>
                    <wps:spPr>
                      <a:xfrm>
                        <a:off x="0" y="0"/>
                        <a:ext cx="8242108" cy="833202"/>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6">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89DCD" id="Freeform: Shape 18" o:spid="_x0000_s1026" style="position:absolute;margin-left:-1.5pt;margin-top:-43.5pt;width:649pt;height:65.6pt;z-index:-251657216;visibility:visible;mso-wrap-style:square;mso-wrap-distance-left:9pt;mso-wrap-distance-top:0;mso-wrap-distance-right:9pt;mso-wrap-distance-bottom:0;mso-position-horizontal:absolute;mso-position-horizontal-relative:page;mso-position-vertical:absolute;mso-position-vertical-relative:text;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" path="m7144,7144r,606742c647224,1034891,2136934,964406,3546634,574834,4882039,205264,5998369,893921,5998369,893921r,-886777l7144,7144xe" fillcolor="#538135 [2409]" stroked="f">
              <v:stroke joinstyle="miter"/>
              <v:path arrowok="t" o:connecttype="custom" o:connectlocs="9812,6578;9812,565262;4871348,529303;8238838,823116;8238838,6578;9812,6578" o:connectangles="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0238EC"/>
    <w:multiLevelType w:val="multilevel"/>
    <w:tmpl w:val="F5C40FF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5477FC"/>
    <w:multiLevelType w:val="hybridMultilevel"/>
    <w:tmpl w:val="751C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F369D"/>
    <w:multiLevelType w:val="hybridMultilevel"/>
    <w:tmpl w:val="A9247C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2660A1"/>
    <w:multiLevelType w:val="multilevel"/>
    <w:tmpl w:val="F5C40FF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513F"/>
    <w:multiLevelType w:val="hybridMultilevel"/>
    <w:tmpl w:val="60DAE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5D4540"/>
    <w:multiLevelType w:val="multilevel"/>
    <w:tmpl w:val="F5C40FF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6"/>
  </w:num>
  <w:num w:numId="5">
    <w:abstractNumId w:val="14"/>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1"/>
  </w:num>
  <w:num w:numId="22">
    <w:abstractNumId w:val="11"/>
  </w:num>
  <w:num w:numId="23">
    <w:abstractNumId w:val="28"/>
  </w:num>
  <w:num w:numId="24">
    <w:abstractNumId w:val="17"/>
  </w:num>
  <w:num w:numId="25">
    <w:abstractNumId w:val="18"/>
  </w:num>
  <w:num w:numId="26">
    <w:abstractNumId w:val="22"/>
  </w:num>
  <w:num w:numId="27">
    <w:abstractNumId w:val="1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34"/>
    <w:rsid w:val="00046CBD"/>
    <w:rsid w:val="000F44D9"/>
    <w:rsid w:val="000F4CDA"/>
    <w:rsid w:val="001061ED"/>
    <w:rsid w:val="00141041"/>
    <w:rsid w:val="00184E4E"/>
    <w:rsid w:val="001D2096"/>
    <w:rsid w:val="001E4D19"/>
    <w:rsid w:val="0021241F"/>
    <w:rsid w:val="002208D1"/>
    <w:rsid w:val="002610E2"/>
    <w:rsid w:val="0028178E"/>
    <w:rsid w:val="002E6465"/>
    <w:rsid w:val="002F0EB4"/>
    <w:rsid w:val="0030012E"/>
    <w:rsid w:val="00396850"/>
    <w:rsid w:val="003D74B4"/>
    <w:rsid w:val="003E724B"/>
    <w:rsid w:val="00414C9A"/>
    <w:rsid w:val="00462241"/>
    <w:rsid w:val="00470451"/>
    <w:rsid w:val="004C7038"/>
    <w:rsid w:val="004F4417"/>
    <w:rsid w:val="0051473A"/>
    <w:rsid w:val="00544345"/>
    <w:rsid w:val="00550854"/>
    <w:rsid w:val="005B0422"/>
    <w:rsid w:val="005E434B"/>
    <w:rsid w:val="006368BA"/>
    <w:rsid w:val="00645252"/>
    <w:rsid w:val="006921AA"/>
    <w:rsid w:val="006B2CC0"/>
    <w:rsid w:val="006C0245"/>
    <w:rsid w:val="006D3D74"/>
    <w:rsid w:val="0070578E"/>
    <w:rsid w:val="00745F43"/>
    <w:rsid w:val="00765A4E"/>
    <w:rsid w:val="00794C6D"/>
    <w:rsid w:val="007F4A38"/>
    <w:rsid w:val="00802821"/>
    <w:rsid w:val="0083569A"/>
    <w:rsid w:val="008636AA"/>
    <w:rsid w:val="00863D74"/>
    <w:rsid w:val="00870DD7"/>
    <w:rsid w:val="009148B3"/>
    <w:rsid w:val="009228FF"/>
    <w:rsid w:val="00950176"/>
    <w:rsid w:val="009A20A4"/>
    <w:rsid w:val="009C51B5"/>
    <w:rsid w:val="00A04111"/>
    <w:rsid w:val="00A407EC"/>
    <w:rsid w:val="00A51BB6"/>
    <w:rsid w:val="00A9204E"/>
    <w:rsid w:val="00A962CB"/>
    <w:rsid w:val="00AE5737"/>
    <w:rsid w:val="00B01AEA"/>
    <w:rsid w:val="00B73E8B"/>
    <w:rsid w:val="00BC3927"/>
    <w:rsid w:val="00BC6E0F"/>
    <w:rsid w:val="00C17454"/>
    <w:rsid w:val="00C36D34"/>
    <w:rsid w:val="00C453ED"/>
    <w:rsid w:val="00C476E0"/>
    <w:rsid w:val="00C53F09"/>
    <w:rsid w:val="00C550D7"/>
    <w:rsid w:val="00C6171C"/>
    <w:rsid w:val="00D15E50"/>
    <w:rsid w:val="00D3456A"/>
    <w:rsid w:val="00D840E8"/>
    <w:rsid w:val="00DD0049"/>
    <w:rsid w:val="00DE04E5"/>
    <w:rsid w:val="00DE2764"/>
    <w:rsid w:val="00DE2F5B"/>
    <w:rsid w:val="00E118C7"/>
    <w:rsid w:val="00E122F8"/>
    <w:rsid w:val="00E51218"/>
    <w:rsid w:val="00E53850"/>
    <w:rsid w:val="00E65BC3"/>
    <w:rsid w:val="00E80726"/>
    <w:rsid w:val="00E863CD"/>
    <w:rsid w:val="00EA155D"/>
    <w:rsid w:val="00F175B0"/>
    <w:rsid w:val="00F73400"/>
    <w:rsid w:val="00F744DF"/>
    <w:rsid w:val="00F8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BB56"/>
  <w15:chartTrackingRefBased/>
  <w15:docId w15:val="{3218EBAC-8E24-4177-B19A-DEC468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368BA"/>
    <w:pPr>
      <w:ind w:left="720"/>
      <w:contextualSpacing/>
    </w:pPr>
  </w:style>
  <w:style w:type="character" w:styleId="UnresolvedMention">
    <w:name w:val="Unresolved Mention"/>
    <w:basedOn w:val="DefaultParagraphFont"/>
    <w:uiPriority w:val="99"/>
    <w:semiHidden/>
    <w:unhideWhenUsed/>
    <w:rsid w:val="00F864E7"/>
    <w:rPr>
      <w:color w:val="605E5C"/>
      <w:shd w:val="clear" w:color="auto" w:fill="E1DFDD"/>
    </w:rPr>
  </w:style>
  <w:style w:type="table" w:styleId="TableGrid">
    <w:name w:val="Table Grid"/>
    <w:basedOn w:val="TableNormal"/>
    <w:uiPriority w:val="39"/>
    <w:rsid w:val="0047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47045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5">
    <w:name w:val="Grid Table 6 Colorful Accent 5"/>
    <w:basedOn w:val="TableNormal"/>
    <w:uiPriority w:val="51"/>
    <w:rsid w:val="004704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01AEA"/>
    <w:rPr>
      <w:rFonts w:ascii="Times New Roman" w:hAnsi="Times New Roman" w:cs="Times New Roman"/>
      <w:sz w:val="24"/>
      <w:szCs w:val="24"/>
    </w:rPr>
  </w:style>
  <w:style w:type="character" w:customStyle="1" w:styleId="mw-mmv-author">
    <w:name w:val="mw-mmv-author"/>
    <w:basedOn w:val="DefaultParagraphFont"/>
    <w:rsid w:val="00BC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54215">
      <w:bodyDiv w:val="1"/>
      <w:marLeft w:val="0"/>
      <w:marRight w:val="0"/>
      <w:marTop w:val="0"/>
      <w:marBottom w:val="0"/>
      <w:divBdr>
        <w:top w:val="none" w:sz="0" w:space="0" w:color="auto"/>
        <w:left w:val="none" w:sz="0" w:space="0" w:color="auto"/>
        <w:bottom w:val="none" w:sz="0" w:space="0" w:color="auto"/>
        <w:right w:val="none" w:sz="0" w:space="0" w:color="auto"/>
      </w:divBdr>
    </w:div>
    <w:div w:id="645014113">
      <w:bodyDiv w:val="1"/>
      <w:marLeft w:val="0"/>
      <w:marRight w:val="0"/>
      <w:marTop w:val="0"/>
      <w:marBottom w:val="0"/>
      <w:divBdr>
        <w:top w:val="none" w:sz="0" w:space="0" w:color="auto"/>
        <w:left w:val="none" w:sz="0" w:space="0" w:color="auto"/>
        <w:bottom w:val="none" w:sz="0" w:space="0" w:color="auto"/>
        <w:right w:val="none" w:sz="0" w:space="0" w:color="auto"/>
      </w:divBdr>
    </w:div>
    <w:div w:id="715156882">
      <w:bodyDiv w:val="1"/>
      <w:marLeft w:val="0"/>
      <w:marRight w:val="0"/>
      <w:marTop w:val="0"/>
      <w:marBottom w:val="0"/>
      <w:divBdr>
        <w:top w:val="none" w:sz="0" w:space="0" w:color="auto"/>
        <w:left w:val="none" w:sz="0" w:space="0" w:color="auto"/>
        <w:bottom w:val="none" w:sz="0" w:space="0" w:color="auto"/>
        <w:right w:val="none" w:sz="0" w:space="0" w:color="auto"/>
      </w:divBdr>
    </w:div>
    <w:div w:id="843130097">
      <w:bodyDiv w:val="1"/>
      <w:marLeft w:val="0"/>
      <w:marRight w:val="0"/>
      <w:marTop w:val="0"/>
      <w:marBottom w:val="0"/>
      <w:divBdr>
        <w:top w:val="none" w:sz="0" w:space="0" w:color="auto"/>
        <w:left w:val="none" w:sz="0" w:space="0" w:color="auto"/>
        <w:bottom w:val="none" w:sz="0" w:space="0" w:color="auto"/>
        <w:right w:val="none" w:sz="0" w:space="0" w:color="auto"/>
      </w:divBdr>
    </w:div>
    <w:div w:id="1077362571">
      <w:bodyDiv w:val="1"/>
      <w:marLeft w:val="0"/>
      <w:marRight w:val="0"/>
      <w:marTop w:val="0"/>
      <w:marBottom w:val="0"/>
      <w:divBdr>
        <w:top w:val="none" w:sz="0" w:space="0" w:color="auto"/>
        <w:left w:val="none" w:sz="0" w:space="0" w:color="auto"/>
        <w:bottom w:val="none" w:sz="0" w:space="0" w:color="auto"/>
        <w:right w:val="none" w:sz="0" w:space="0" w:color="auto"/>
      </w:divBdr>
    </w:div>
    <w:div w:id="1189829936">
      <w:bodyDiv w:val="1"/>
      <w:marLeft w:val="0"/>
      <w:marRight w:val="0"/>
      <w:marTop w:val="0"/>
      <w:marBottom w:val="0"/>
      <w:divBdr>
        <w:top w:val="none" w:sz="0" w:space="0" w:color="auto"/>
        <w:left w:val="none" w:sz="0" w:space="0" w:color="auto"/>
        <w:bottom w:val="none" w:sz="0" w:space="0" w:color="auto"/>
        <w:right w:val="none" w:sz="0" w:space="0" w:color="auto"/>
      </w:divBdr>
    </w:div>
    <w:div w:id="1240335498">
      <w:bodyDiv w:val="1"/>
      <w:marLeft w:val="0"/>
      <w:marRight w:val="0"/>
      <w:marTop w:val="0"/>
      <w:marBottom w:val="0"/>
      <w:divBdr>
        <w:top w:val="none" w:sz="0" w:space="0" w:color="auto"/>
        <w:left w:val="none" w:sz="0" w:space="0" w:color="auto"/>
        <w:bottom w:val="none" w:sz="0" w:space="0" w:color="auto"/>
        <w:right w:val="none" w:sz="0" w:space="0" w:color="auto"/>
      </w:divBdr>
    </w:div>
    <w:div w:id="1300841497">
      <w:bodyDiv w:val="1"/>
      <w:marLeft w:val="0"/>
      <w:marRight w:val="0"/>
      <w:marTop w:val="0"/>
      <w:marBottom w:val="0"/>
      <w:divBdr>
        <w:top w:val="none" w:sz="0" w:space="0" w:color="auto"/>
        <w:left w:val="none" w:sz="0" w:space="0" w:color="auto"/>
        <w:bottom w:val="none" w:sz="0" w:space="0" w:color="auto"/>
        <w:right w:val="none" w:sz="0" w:space="0" w:color="auto"/>
      </w:divBdr>
    </w:div>
    <w:div w:id="1548300014">
      <w:bodyDiv w:val="1"/>
      <w:marLeft w:val="0"/>
      <w:marRight w:val="0"/>
      <w:marTop w:val="0"/>
      <w:marBottom w:val="0"/>
      <w:divBdr>
        <w:top w:val="none" w:sz="0" w:space="0" w:color="auto"/>
        <w:left w:val="none" w:sz="0" w:space="0" w:color="auto"/>
        <w:bottom w:val="none" w:sz="0" w:space="0" w:color="auto"/>
        <w:right w:val="none" w:sz="0" w:space="0" w:color="auto"/>
      </w:divBdr>
    </w:div>
    <w:div w:id="1620795393">
      <w:bodyDiv w:val="1"/>
      <w:marLeft w:val="0"/>
      <w:marRight w:val="0"/>
      <w:marTop w:val="0"/>
      <w:marBottom w:val="0"/>
      <w:divBdr>
        <w:top w:val="none" w:sz="0" w:space="0" w:color="auto"/>
        <w:left w:val="none" w:sz="0" w:space="0" w:color="auto"/>
        <w:bottom w:val="none" w:sz="0" w:space="0" w:color="auto"/>
        <w:right w:val="none" w:sz="0" w:space="0" w:color="auto"/>
      </w:divBdr>
    </w:div>
    <w:div w:id="1855612128">
      <w:bodyDiv w:val="1"/>
      <w:marLeft w:val="0"/>
      <w:marRight w:val="0"/>
      <w:marTop w:val="0"/>
      <w:marBottom w:val="0"/>
      <w:divBdr>
        <w:top w:val="none" w:sz="0" w:space="0" w:color="auto"/>
        <w:left w:val="none" w:sz="0" w:space="0" w:color="auto"/>
        <w:bottom w:val="none" w:sz="0" w:space="0" w:color="auto"/>
        <w:right w:val="none" w:sz="0" w:space="0" w:color="auto"/>
      </w:divBdr>
    </w:div>
    <w:div w:id="2016414533">
      <w:bodyDiv w:val="1"/>
      <w:marLeft w:val="0"/>
      <w:marRight w:val="0"/>
      <w:marTop w:val="0"/>
      <w:marBottom w:val="0"/>
      <w:divBdr>
        <w:top w:val="none" w:sz="0" w:space="0" w:color="auto"/>
        <w:left w:val="none" w:sz="0" w:space="0" w:color="auto"/>
        <w:bottom w:val="none" w:sz="0" w:space="0" w:color="auto"/>
        <w:right w:val="none" w:sz="0" w:space="0" w:color="auto"/>
      </w:divBdr>
    </w:div>
    <w:div w:id="21250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statistics.laerd.com/statistical-guides/pearson-correlation-coefficient-statistical-guide.php" TargetMode="External"/><Relationship Id="rId26" Type="http://schemas.openxmlformats.org/officeDocument/2006/relationships/hyperlink" Target="http://vis.ecowest.org/interactive/wildfires.php" TargetMode="External"/><Relationship Id="rId3" Type="http://schemas.openxmlformats.org/officeDocument/2006/relationships/customXml" Target="../customXml/item3.xml"/><Relationship Id="rId21" Type="http://schemas.openxmlformats.org/officeDocument/2006/relationships/hyperlink" Target="https://www.epa.gov/enviroatlas/enviroatlas-interactive-map" TargetMode="External"/><Relationship Id="rId7" Type="http://schemas.openxmlformats.org/officeDocument/2006/relationships/webSettings" Target="webSettings.xml"/><Relationship Id="rId12" Type="http://schemas.openxmlformats.org/officeDocument/2006/relationships/hyperlink" Target="https://www.neonscience.org/field-sites/soap" TargetMode="External"/><Relationship Id="rId17" Type="http://schemas.openxmlformats.org/officeDocument/2006/relationships/image" Target="media/image5.png"/><Relationship Id="rId25" Type="http://schemas.openxmlformats.org/officeDocument/2006/relationships/hyperlink" Target="https://www.natureserve.org/conservation-tools/data-map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neonscience.org/field-sites/explore-field-si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eddmaps.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biodiversitymapping.org/" TargetMode="External"/><Relationship Id="rId28" Type="http://schemas.openxmlformats.org/officeDocument/2006/relationships/footer" Target="footer1.xml"/><Relationship Id="rId10" Type="http://schemas.openxmlformats.org/officeDocument/2006/relationships/hyperlink" Target="https://www.neonscience.org/about" TargetMode="External"/><Relationship Id="rId19" Type="http://schemas.openxmlformats.org/officeDocument/2006/relationships/hyperlink" Target="https://screencast-o-matic.com/screen-recor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onscience.org/field-sites/explore-field-sites" TargetMode="External"/><Relationship Id="rId22" Type="http://schemas.openxmlformats.org/officeDocument/2006/relationships/hyperlink" Target="https://droughtmonitor.unl.edu/CurrentMap.asp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159</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Ferguson</dc:creator>
  <cp:keywords/>
  <dc:description/>
  <cp:lastModifiedBy>Liz Ferguson</cp:lastModifiedBy>
  <cp:revision>6</cp:revision>
  <cp:lastPrinted>2021-01-31T23:58:00Z</cp:lastPrinted>
  <dcterms:created xsi:type="dcterms:W3CDTF">2021-02-15T06:07:00Z</dcterms:created>
  <dcterms:modified xsi:type="dcterms:W3CDTF">2021-03-16T22:02:00Z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