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73B9" w14:textId="77777777" w:rsidR="00520FDF" w:rsidRDefault="00520FDF" w:rsidP="00520F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Using Linear Regression to Explore Environmental Factors Affecting </w:t>
      </w:r>
    </w:p>
    <w:p w14:paraId="56BC6AFB" w14:textId="77777777" w:rsidR="00520FDF" w:rsidRDefault="00520FDF" w:rsidP="0052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Vector-borne Diseases</w:t>
      </w:r>
    </w:p>
    <w:p w14:paraId="1560F2E2" w14:textId="34C525FB" w:rsidR="00520FDF" w:rsidRDefault="00520FDF" w:rsidP="00520FDF">
      <w:pPr>
        <w:jc w:val="center"/>
        <w:rPr>
          <w:b/>
        </w:rPr>
      </w:pPr>
      <w:r>
        <w:rPr>
          <w:b/>
        </w:rPr>
        <w:t xml:space="preserve">ONLINE </w:t>
      </w:r>
      <w:r>
        <w:rPr>
          <w:b/>
        </w:rPr>
        <w:t>INSTRUCTOR GUIDE</w:t>
      </w:r>
    </w:p>
    <w:p w14:paraId="0A4ED4FF" w14:textId="0D4DE0B4" w:rsidR="00520FDF" w:rsidRPr="00520FDF" w:rsidRDefault="00520FDF" w:rsidP="00520FDF">
      <w:pPr>
        <w:jc w:val="center"/>
        <w:rPr>
          <w:b/>
        </w:rPr>
      </w:pPr>
    </w:p>
    <w:p w14:paraId="13124F17" w14:textId="58C9B4BE" w:rsidR="00520FDF" w:rsidRPr="00520FDF" w:rsidRDefault="00520FDF" w:rsidP="00520FDF">
      <w:pPr>
        <w:rPr>
          <w:bCs/>
        </w:rPr>
      </w:pPr>
      <w:r w:rsidRPr="00520FDF">
        <w:rPr>
          <w:bCs/>
        </w:rPr>
        <w:t xml:space="preserve">This document adapts the instructor guide for the Linear Regression module to an online </w:t>
      </w:r>
      <w:proofErr w:type="gramStart"/>
      <w:r w:rsidRPr="00520FDF">
        <w:rPr>
          <w:bCs/>
        </w:rPr>
        <w:t>work-flow</w:t>
      </w:r>
      <w:proofErr w:type="gramEnd"/>
      <w:r w:rsidRPr="00520FDF">
        <w:rPr>
          <w:bCs/>
        </w:rPr>
        <w:t xml:space="preserve"> in a fully online class. Online instructional modes vary, so this guide could be further adapted for hybrid or asynchronous courses.</w:t>
      </w:r>
    </w:p>
    <w:p w14:paraId="55EF2DCE" w14:textId="77777777" w:rsidR="00520FDF" w:rsidRDefault="00520FDF" w:rsidP="00520FDF">
      <w:pPr>
        <w:pStyle w:val="Heading2"/>
        <w:spacing w:line="240" w:lineRule="auto"/>
        <w:jc w:val="center"/>
      </w:pPr>
      <w:bookmarkStart w:id="0" w:name="_k4x8zwfyhoky" w:colFirst="0" w:colLast="0"/>
      <w:bookmarkEnd w:id="0"/>
      <w:r>
        <w:t>Instructions for Opening Activity</w:t>
      </w:r>
    </w:p>
    <w:p w14:paraId="53BD0888" w14:textId="5DDD69B8" w:rsidR="00520FDF" w:rsidRDefault="00520FDF" w:rsidP="00520FDF">
      <w:pPr>
        <w:numPr>
          <w:ilvl w:val="0"/>
          <w:numId w:val="2"/>
        </w:numPr>
        <w:spacing w:line="240" w:lineRule="auto"/>
      </w:pPr>
      <w:r>
        <w:t>Provide students with the Opening Activity document</w:t>
      </w:r>
      <w:r>
        <w:t xml:space="preserve"> in the course management system (CMS) at least one week before the class</w:t>
      </w:r>
      <w:r>
        <w:t xml:space="preserve">. </w:t>
      </w:r>
      <w:r>
        <w:t>Before class, h</w:t>
      </w:r>
      <w:r>
        <w:t xml:space="preserve">ave students independently read the Background information (on the first page) </w:t>
      </w:r>
      <w:r>
        <w:t>and</w:t>
      </w:r>
      <w:r>
        <w:t xml:space="preserve"> complete the Introduction Questions. </w:t>
      </w:r>
    </w:p>
    <w:p w14:paraId="1923B986" w14:textId="59CE7F92" w:rsidR="00520FDF" w:rsidRDefault="00520FDF" w:rsidP="00520FDF">
      <w:pPr>
        <w:numPr>
          <w:ilvl w:val="0"/>
          <w:numId w:val="2"/>
        </w:numPr>
        <w:spacing w:line="240" w:lineRule="auto"/>
      </w:pPr>
      <w:r>
        <w:t xml:space="preserve">Before class, load the Student Guide to statistics and data sets into the CMS. </w:t>
      </w:r>
    </w:p>
    <w:p w14:paraId="15FD3B4D" w14:textId="5BBDBDB5" w:rsidR="00520FDF" w:rsidRDefault="00520FDF" w:rsidP="00520FDF">
      <w:pPr>
        <w:numPr>
          <w:ilvl w:val="0"/>
          <w:numId w:val="2"/>
        </w:numPr>
        <w:spacing w:line="240" w:lineRule="auto"/>
      </w:pPr>
      <w:r>
        <w:t>In synchronized zoom session (online lecture), begin by d</w:t>
      </w:r>
      <w:r>
        <w:t>iscuss</w:t>
      </w:r>
      <w:r>
        <w:t>ing</w:t>
      </w:r>
      <w:r>
        <w:t xml:space="preserve"> the solutions to the Introduction Questions as a class. (5 minutes)</w:t>
      </w:r>
    </w:p>
    <w:p w14:paraId="2ED8B00C" w14:textId="77777777" w:rsidR="00520FDF" w:rsidRDefault="00520FDF" w:rsidP="00520FDF">
      <w:pPr>
        <w:numPr>
          <w:ilvl w:val="0"/>
          <w:numId w:val="2"/>
        </w:numPr>
        <w:spacing w:line="240" w:lineRule="auto"/>
      </w:pPr>
      <w:r>
        <w:t>Provide students with the Student Guide for Statistics document. Complete the Graphing and Data analysis questions as a class using the Student Guide for Statistics.  (20 minutes)</w:t>
      </w:r>
    </w:p>
    <w:p w14:paraId="49E6833E" w14:textId="15FF65A7" w:rsidR="00520FDF" w:rsidRDefault="00520FDF" w:rsidP="00520FDF">
      <w:pPr>
        <w:numPr>
          <w:ilvl w:val="0"/>
          <w:numId w:val="2"/>
        </w:numPr>
        <w:spacing w:line="240" w:lineRule="auto"/>
      </w:pPr>
      <w:r>
        <w:t xml:space="preserve">Divide students into 6 or more groups using breakout rooms, groups should be 2-5 students. </w:t>
      </w:r>
      <w:r>
        <w:t xml:space="preserve">Have students complete the Conclusion Questions in </w:t>
      </w:r>
      <w:r>
        <w:t>these small groups.</w:t>
      </w:r>
    </w:p>
    <w:p w14:paraId="2B45B4EC" w14:textId="77777777" w:rsidR="00520FDF" w:rsidRDefault="00520FDF" w:rsidP="00520FDF">
      <w:pPr>
        <w:numPr>
          <w:ilvl w:val="0"/>
          <w:numId w:val="2"/>
        </w:numPr>
        <w:spacing w:line="240" w:lineRule="auto"/>
      </w:pPr>
      <w:r>
        <w:t>Discuss the solutions as a class. (5 minutes)</w:t>
      </w:r>
    </w:p>
    <w:p w14:paraId="0BA79D67" w14:textId="6CF0D06C" w:rsidR="008B2830" w:rsidRDefault="003635E0"/>
    <w:p w14:paraId="49D11A67" w14:textId="77777777" w:rsidR="00520FDF" w:rsidRDefault="00520FDF" w:rsidP="00520FDF">
      <w:pPr>
        <w:pStyle w:val="Heading2"/>
        <w:spacing w:line="240" w:lineRule="auto"/>
        <w:jc w:val="center"/>
      </w:pPr>
      <w:r>
        <w:t>Instructions for Student Activity</w:t>
      </w:r>
    </w:p>
    <w:p w14:paraId="63EB9521" w14:textId="36380A2B" w:rsidR="00520FDF" w:rsidRDefault="00520FDF" w:rsidP="00520FDF">
      <w:pPr>
        <w:numPr>
          <w:ilvl w:val="0"/>
          <w:numId w:val="3"/>
        </w:numPr>
        <w:spacing w:line="240" w:lineRule="auto"/>
      </w:pPr>
      <w:r>
        <w:t>Give each</w:t>
      </w:r>
      <w:r>
        <w:t xml:space="preserve"> group</w:t>
      </w:r>
      <w:r>
        <w:t xml:space="preserve"> (breakout room)</w:t>
      </w:r>
      <w:r>
        <w:t xml:space="preserve"> one of the temperature/disease or rainfall/disease activities.</w:t>
      </w:r>
      <w:r>
        <w:t xml:space="preserve"> These activities and data should already be available on the CMS, so simply assign one to each group.</w:t>
      </w:r>
    </w:p>
    <w:p w14:paraId="5FC4F0B9" w14:textId="07070D6C" w:rsidR="00520FDF" w:rsidRDefault="00520FDF" w:rsidP="00520FDF">
      <w:pPr>
        <w:numPr>
          <w:ilvl w:val="0"/>
          <w:numId w:val="3"/>
        </w:numPr>
        <w:spacing w:line="240" w:lineRule="auto"/>
      </w:pPr>
      <w:r>
        <w:t>Groups complete the activity</w:t>
      </w:r>
      <w:r>
        <w:t xml:space="preserve"> on a shared document (</w:t>
      </w:r>
      <w:proofErr w:type="gramStart"/>
      <w:r>
        <w:t>e.g.</w:t>
      </w:r>
      <w:proofErr w:type="gramEnd"/>
      <w:r>
        <w:t xml:space="preserve"> google docs, </w:t>
      </w:r>
      <w:proofErr w:type="spellStart"/>
      <w:r>
        <w:t>padlet</w:t>
      </w:r>
      <w:proofErr w:type="spellEnd"/>
      <w:r>
        <w:t xml:space="preserve">, or </w:t>
      </w:r>
      <w:proofErr w:type="spellStart"/>
      <w:r>
        <w:t>onedrive</w:t>
      </w:r>
      <w:proofErr w:type="spellEnd"/>
      <w:r>
        <w:t>)</w:t>
      </w:r>
      <w:r>
        <w:t xml:space="preserve"> using the Opening Activity and Student Guide for Statistics documents to guide them. (20 minutes)</w:t>
      </w:r>
      <w:r>
        <w:t xml:space="preserve">. Shared documents </w:t>
      </w:r>
      <w:proofErr w:type="gramStart"/>
      <w:r>
        <w:t>allows</w:t>
      </w:r>
      <w:proofErr w:type="gramEnd"/>
      <w:r>
        <w:t xml:space="preserve"> the instructor to see students working while they are in breakout rooms. </w:t>
      </w:r>
    </w:p>
    <w:p w14:paraId="281E2045" w14:textId="60DF7F4C" w:rsidR="00520FDF" w:rsidRDefault="00520FDF" w:rsidP="00520FDF">
      <w:pPr>
        <w:numPr>
          <w:ilvl w:val="0"/>
          <w:numId w:val="3"/>
        </w:numPr>
        <w:spacing w:line="240" w:lineRule="auto"/>
      </w:pPr>
      <w:r>
        <w:t>If there is time, have each group share what they found in their small group (10 minutes)</w:t>
      </w:r>
    </w:p>
    <w:p w14:paraId="26C485A5" w14:textId="2895F057" w:rsidR="00520FDF" w:rsidRDefault="00520FDF" w:rsidP="00520FDF">
      <w:pPr>
        <w:numPr>
          <w:ilvl w:val="0"/>
          <w:numId w:val="3"/>
        </w:numPr>
        <w:spacing w:line="240" w:lineRule="auto"/>
      </w:pPr>
      <w:r>
        <w:t>Have a class discussion on the similarities and differences between the diseases.  Identify which group had the strongest linear relationship.  Discuss the conclusion questions from each of the activities. (10 minutes)</w:t>
      </w:r>
      <w:r>
        <w:t>.</w:t>
      </w:r>
    </w:p>
    <w:p w14:paraId="5D4E1AD8" w14:textId="77777777" w:rsidR="00520FDF" w:rsidRDefault="00520FDF" w:rsidP="00520FDF">
      <w:pPr>
        <w:spacing w:line="240" w:lineRule="auto"/>
        <w:ind w:left="720"/>
      </w:pPr>
    </w:p>
    <w:p w14:paraId="6D78AEA6" w14:textId="12FEBC82" w:rsidR="00520FDF" w:rsidRDefault="00520FDF"/>
    <w:p w14:paraId="51927814" w14:textId="77777777" w:rsidR="00520FDF" w:rsidRDefault="00520FDF"/>
    <w:sectPr w:rsidR="00520FDF" w:rsidSect="00A1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968"/>
    <w:multiLevelType w:val="multilevel"/>
    <w:tmpl w:val="C24EA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2D416B"/>
    <w:multiLevelType w:val="multilevel"/>
    <w:tmpl w:val="E8BE4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A6629F"/>
    <w:multiLevelType w:val="multilevel"/>
    <w:tmpl w:val="60366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DF"/>
    <w:rsid w:val="00020CB1"/>
    <w:rsid w:val="0032569C"/>
    <w:rsid w:val="003635E0"/>
    <w:rsid w:val="00520FDF"/>
    <w:rsid w:val="007D0E1E"/>
    <w:rsid w:val="00943DD9"/>
    <w:rsid w:val="00A14634"/>
    <w:rsid w:val="00C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784B6"/>
  <w14:defaultImageDpi w14:val="32767"/>
  <w15:chartTrackingRefBased/>
  <w15:docId w15:val="{58081DA6-4838-1F41-B14A-DF13F5E6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0FD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FD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FDF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Ernst</dc:creator>
  <cp:keywords/>
  <dc:description/>
  <cp:lastModifiedBy>Darcy Ernst</cp:lastModifiedBy>
  <cp:revision>3</cp:revision>
  <cp:lastPrinted>2021-08-09T19:35:00Z</cp:lastPrinted>
  <dcterms:created xsi:type="dcterms:W3CDTF">2021-08-09T19:35:00Z</dcterms:created>
  <dcterms:modified xsi:type="dcterms:W3CDTF">2021-08-09T20:15:00Z</dcterms:modified>
</cp:coreProperties>
</file>