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C47BB" w14:textId="77777777" w:rsidR="002268FD" w:rsidRDefault="00DA5105">
      <w:pPr>
        <w:pStyle w:val="Heading1"/>
      </w:pPr>
      <w:bookmarkStart w:id="0" w:name="_18yooh482ya9" w:colFirst="0" w:colLast="0"/>
      <w:bookmarkEnd w:id="0"/>
      <w:r>
        <w:t>Introduction to the Universal Design for Learning Guidelines</w:t>
      </w:r>
    </w:p>
    <w:p w14:paraId="52C88010" w14:textId="30528336" w:rsidR="002268FD" w:rsidRDefault="00DA5105">
      <w:r>
        <w:rPr>
          <w:rFonts w:ascii="Arial Unicode MS" w:eastAsia="Arial Unicode MS" w:hAnsi="Arial Unicode MS" w:cs="Arial Unicode MS"/>
        </w:rPr>
        <w:t xml:space="preserve">Option: </w:t>
      </w:r>
      <w:hyperlink r:id="rId5" w:history="1">
        <w:r w:rsidRPr="00DA5105">
          <w:rPr>
            <w:rStyle w:val="Hyperlink"/>
            <w:rFonts w:ascii="Arial Unicode MS" w:eastAsia="Arial Unicode MS" w:hAnsi="Arial Unicode MS" w:cs="Arial Unicode MS"/>
          </w:rPr>
          <w:t>Access as a Google Document</w:t>
        </w:r>
      </w:hyperlink>
    </w:p>
    <w:p w14:paraId="70E5C951" w14:textId="77777777" w:rsidR="002268FD" w:rsidRDefault="00DA5105">
      <w:pPr>
        <w:pStyle w:val="Heading2"/>
      </w:pPr>
      <w:bookmarkStart w:id="1" w:name="_p21s0nc1w3n4" w:colFirst="0" w:colLast="0"/>
      <w:bookmarkEnd w:id="1"/>
      <w:r>
        <w:t>Universal Design for Learning Guidelines</w:t>
      </w:r>
    </w:p>
    <w:p w14:paraId="3A690AA8" w14:textId="77777777" w:rsidR="002268FD" w:rsidRDefault="00DA5105">
      <w:r>
        <w:t>Estimated time: 15 minutes</w:t>
      </w:r>
    </w:p>
    <w:p w14:paraId="6ACAADF7" w14:textId="77777777" w:rsidR="002268FD" w:rsidRDefault="002268FD"/>
    <w:p w14:paraId="7C80BBE3" w14:textId="77777777" w:rsidR="002268FD" w:rsidRDefault="00DA5105">
      <w:r>
        <w:t>UDL is an instructional approach tha</w:t>
      </w:r>
      <w:r>
        <w:t>t provides an equitable learning experience to the broadest possible diversity of students, minimizing the need for individual accommodations (Meyer et al., 2014). This is achieved by ensuring the learning environment, which includes materials, provides mu</w:t>
      </w:r>
      <w:r>
        <w:t xml:space="preserve">ltiple means of engagement, representation, and action and expression (CAST, 2018). Take some time to explore the UDL Guidelines. </w:t>
      </w:r>
    </w:p>
    <w:p w14:paraId="71B4E7AD" w14:textId="77777777" w:rsidR="002268FD" w:rsidRDefault="00DA5105">
      <w:pPr>
        <w:pStyle w:val="Heading3"/>
      </w:pPr>
      <w:bookmarkStart w:id="2" w:name="_fg3rhzk348t1" w:colFirst="0" w:colLast="0"/>
      <w:bookmarkEnd w:id="2"/>
      <w:r>
        <w:t>Instructions</w:t>
      </w:r>
    </w:p>
    <w:p w14:paraId="4428CD8F" w14:textId="77777777" w:rsidR="002268FD" w:rsidRDefault="00DA5105">
      <w:pPr>
        <w:numPr>
          <w:ilvl w:val="0"/>
          <w:numId w:val="2"/>
        </w:numPr>
      </w:pPr>
      <w:r>
        <w:t xml:space="preserve">Open the </w:t>
      </w:r>
      <w:hyperlink r:id="rId6">
        <w:r>
          <w:rPr>
            <w:color w:val="1155CC"/>
            <w:u w:val="single"/>
          </w:rPr>
          <w:t>UDL Guidelines on CAST's website</w:t>
        </w:r>
      </w:hyperlink>
      <w:r>
        <w:t xml:space="preserve"> and review the fram</w:t>
      </w:r>
      <w:r>
        <w:t xml:space="preserve">ework, noting how the guidelines are organized and their basic components. </w:t>
      </w:r>
    </w:p>
    <w:p w14:paraId="6C62CE93" w14:textId="77777777" w:rsidR="002268FD" w:rsidRDefault="00DA5105">
      <w:pPr>
        <w:numPr>
          <w:ilvl w:val="0"/>
          <w:numId w:val="2"/>
        </w:numPr>
      </w:pPr>
      <w:r>
        <w:t xml:space="preserve">Watch a video overview of the UDL Guidelines, the </w:t>
      </w:r>
      <w:hyperlink r:id="rId7">
        <w:r>
          <w:rPr>
            <w:color w:val="1155CC"/>
            <w:u w:val="single"/>
          </w:rPr>
          <w:t>UDL Guidelines in Under 5 Minutes</w:t>
        </w:r>
      </w:hyperlink>
      <w:r>
        <w:t>.</w:t>
      </w:r>
    </w:p>
    <w:p w14:paraId="259BBF43" w14:textId="77777777" w:rsidR="002268FD" w:rsidRDefault="00DA5105">
      <w:pPr>
        <w:numPr>
          <w:ilvl w:val="1"/>
          <w:numId w:val="2"/>
        </w:numPr>
      </w:pPr>
      <w:r>
        <w:t>To open the video transcript, op</w:t>
      </w:r>
      <w:r>
        <w:t xml:space="preserve">en the video. </w:t>
      </w:r>
    </w:p>
    <w:p w14:paraId="63052981" w14:textId="77777777" w:rsidR="002268FD" w:rsidRDefault="00DA5105">
      <w:pPr>
        <w:numPr>
          <w:ilvl w:val="1"/>
          <w:numId w:val="2"/>
        </w:numPr>
      </w:pPr>
      <w:r>
        <w:t>Below the video display, select the three buttons after Share and Save</w:t>
      </w:r>
    </w:p>
    <w:p w14:paraId="58163498" w14:textId="77777777" w:rsidR="002268FD" w:rsidRDefault="00DA5105">
      <w:pPr>
        <w:numPr>
          <w:ilvl w:val="1"/>
          <w:numId w:val="2"/>
        </w:numPr>
      </w:pPr>
      <w:r>
        <w:t>Select Open Transcript</w:t>
      </w:r>
    </w:p>
    <w:p w14:paraId="66EC9949" w14:textId="77777777" w:rsidR="002268FD" w:rsidRDefault="00DA5105">
      <w:pPr>
        <w:numPr>
          <w:ilvl w:val="0"/>
          <w:numId w:val="2"/>
        </w:numPr>
      </w:pPr>
      <w:r>
        <w:t>In reviewing the framework, are there portions that are familiar to you? Are any portions new to you? Did the presence of anything in the framework</w:t>
      </w:r>
      <w:r>
        <w:t xml:space="preserve"> surprise you as being "UDL"?  You can use the table below to organize your thoughts. </w:t>
      </w:r>
    </w:p>
    <w:p w14:paraId="1DC17F35" w14:textId="77777777" w:rsidR="002268FD" w:rsidRDefault="002268FD"/>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2268FD" w14:paraId="5FF91E92" w14:textId="77777777">
        <w:tc>
          <w:tcPr>
            <w:tcW w:w="4680" w:type="dxa"/>
            <w:shd w:val="clear" w:color="auto" w:fill="auto"/>
            <w:tcMar>
              <w:top w:w="100" w:type="dxa"/>
              <w:left w:w="100" w:type="dxa"/>
              <w:bottom w:w="100" w:type="dxa"/>
              <w:right w:w="100" w:type="dxa"/>
            </w:tcMar>
          </w:tcPr>
          <w:p w14:paraId="2339C722" w14:textId="77777777" w:rsidR="002268FD" w:rsidRDefault="00DA5105">
            <w:pPr>
              <w:widowControl w:val="0"/>
              <w:pBdr>
                <w:top w:val="nil"/>
                <w:left w:val="nil"/>
                <w:bottom w:val="nil"/>
                <w:right w:val="nil"/>
                <w:between w:val="nil"/>
              </w:pBdr>
              <w:spacing w:line="240" w:lineRule="auto"/>
            </w:pPr>
            <w:r>
              <w:t xml:space="preserve">Familiar UDL checkpoints </w:t>
            </w:r>
          </w:p>
        </w:tc>
        <w:tc>
          <w:tcPr>
            <w:tcW w:w="4680" w:type="dxa"/>
            <w:shd w:val="clear" w:color="auto" w:fill="auto"/>
            <w:tcMar>
              <w:top w:w="100" w:type="dxa"/>
              <w:left w:w="100" w:type="dxa"/>
              <w:bottom w:w="100" w:type="dxa"/>
              <w:right w:w="100" w:type="dxa"/>
            </w:tcMar>
          </w:tcPr>
          <w:p w14:paraId="7A9923A3" w14:textId="77777777" w:rsidR="002268FD" w:rsidRDefault="00DA5105">
            <w:pPr>
              <w:widowControl w:val="0"/>
              <w:pBdr>
                <w:top w:val="nil"/>
                <w:left w:val="nil"/>
                <w:bottom w:val="nil"/>
                <w:right w:val="nil"/>
                <w:between w:val="nil"/>
              </w:pBdr>
              <w:spacing w:line="240" w:lineRule="auto"/>
            </w:pPr>
            <w:r>
              <w:t>New or surprising UDL checkpoints</w:t>
            </w:r>
          </w:p>
        </w:tc>
      </w:tr>
      <w:tr w:rsidR="002268FD" w14:paraId="4FB583C4" w14:textId="77777777">
        <w:tc>
          <w:tcPr>
            <w:tcW w:w="4680" w:type="dxa"/>
            <w:shd w:val="clear" w:color="auto" w:fill="auto"/>
            <w:tcMar>
              <w:top w:w="100" w:type="dxa"/>
              <w:left w:w="100" w:type="dxa"/>
              <w:bottom w:w="100" w:type="dxa"/>
              <w:right w:w="100" w:type="dxa"/>
            </w:tcMar>
          </w:tcPr>
          <w:p w14:paraId="7316B8B4" w14:textId="77777777" w:rsidR="002268FD" w:rsidRDefault="002268FD">
            <w:pPr>
              <w:widowControl w:val="0"/>
              <w:numPr>
                <w:ilvl w:val="0"/>
                <w:numId w:val="4"/>
              </w:numPr>
              <w:pBdr>
                <w:top w:val="nil"/>
                <w:left w:val="nil"/>
                <w:bottom w:val="nil"/>
                <w:right w:val="nil"/>
                <w:between w:val="nil"/>
              </w:pBdr>
              <w:spacing w:line="240" w:lineRule="auto"/>
            </w:pPr>
          </w:p>
        </w:tc>
        <w:tc>
          <w:tcPr>
            <w:tcW w:w="4680" w:type="dxa"/>
            <w:shd w:val="clear" w:color="auto" w:fill="auto"/>
            <w:tcMar>
              <w:top w:w="100" w:type="dxa"/>
              <w:left w:w="100" w:type="dxa"/>
              <w:bottom w:w="100" w:type="dxa"/>
              <w:right w:w="100" w:type="dxa"/>
            </w:tcMar>
          </w:tcPr>
          <w:p w14:paraId="49B8C049" w14:textId="77777777" w:rsidR="002268FD" w:rsidRDefault="002268FD">
            <w:pPr>
              <w:widowControl w:val="0"/>
              <w:numPr>
                <w:ilvl w:val="0"/>
                <w:numId w:val="1"/>
              </w:numPr>
              <w:pBdr>
                <w:top w:val="nil"/>
                <w:left w:val="nil"/>
                <w:bottom w:val="nil"/>
                <w:right w:val="nil"/>
                <w:between w:val="nil"/>
              </w:pBdr>
              <w:spacing w:line="240" w:lineRule="auto"/>
            </w:pPr>
          </w:p>
        </w:tc>
      </w:tr>
    </w:tbl>
    <w:p w14:paraId="018CC87B" w14:textId="77777777" w:rsidR="002268FD" w:rsidRDefault="00DA5105">
      <w:pPr>
        <w:pStyle w:val="Heading2"/>
      </w:pPr>
      <w:bookmarkStart w:id="3" w:name="_hxt6f5p2rrv" w:colFirst="0" w:colLast="0"/>
      <w:bookmarkEnd w:id="3"/>
      <w:r>
        <w:t>Cultivating a UDL Mindset</w:t>
      </w:r>
    </w:p>
    <w:p w14:paraId="10F3B4BC" w14:textId="77777777" w:rsidR="002268FD" w:rsidRDefault="00DA5105">
      <w:r>
        <w:t>Estimated time: 40 minutes or less</w:t>
      </w:r>
    </w:p>
    <w:p w14:paraId="70693D8D" w14:textId="77777777" w:rsidR="002268FD" w:rsidRDefault="002268FD"/>
    <w:p w14:paraId="106B4AD7" w14:textId="77777777" w:rsidR="002268FD" w:rsidRDefault="00DA5105">
      <w:r>
        <w:t xml:space="preserve">It is very easy to fall into the trap of using the UDL guidelines as a prescriptive checklist; to avoid this, it is helpful to focus on developing a "UDL mindset." The guidelines are not a checklist, as applying all 31 checkpoints to a lesson would likely </w:t>
      </w:r>
      <w:r>
        <w:t>interfere with your goals.  It is important to use the UDL guidelines as a tool in shifting towards a design approach that plans for variability rather than average.</w:t>
      </w:r>
    </w:p>
    <w:p w14:paraId="7F22D8AB" w14:textId="77777777" w:rsidR="002268FD" w:rsidRDefault="002268FD"/>
    <w:p w14:paraId="76DF0BA8" w14:textId="77777777" w:rsidR="002268FD" w:rsidRDefault="00DA5105">
      <w:r>
        <w:lastRenderedPageBreak/>
        <w:t xml:space="preserve">Please listen to or read the transcript of, </w:t>
      </w:r>
      <w:hyperlink r:id="rId8">
        <w:r>
          <w:rPr>
            <w:color w:val="1155CC"/>
            <w:u w:val="single"/>
          </w:rPr>
          <w:t>"Invisible Women" from 99% Invisible</w:t>
        </w:r>
      </w:hyperlink>
      <w:r>
        <w:t xml:space="preserve">. The goal is to explore how designing for perceived averages can be problematic for everyone, even "average" people. </w:t>
      </w:r>
    </w:p>
    <w:p w14:paraId="65CF2FD4" w14:textId="77777777" w:rsidR="002268FD" w:rsidRDefault="00DA5105">
      <w:pPr>
        <w:pStyle w:val="Heading3"/>
      </w:pPr>
      <w:bookmarkStart w:id="4" w:name="_j2r51r4r4711" w:colFirst="0" w:colLast="0"/>
      <w:bookmarkEnd w:id="4"/>
      <w:r>
        <w:t>Instructions</w:t>
      </w:r>
    </w:p>
    <w:p w14:paraId="586AC556" w14:textId="77777777" w:rsidR="002268FD" w:rsidRDefault="00DA5105">
      <w:pPr>
        <w:numPr>
          <w:ilvl w:val="0"/>
          <w:numId w:val="3"/>
        </w:numPr>
      </w:pPr>
      <w:r>
        <w:t>Listen to or read the content from</w:t>
      </w:r>
      <w:hyperlink r:id="rId9">
        <w:r>
          <w:rPr>
            <w:color w:val="1155CC"/>
            <w:u w:val="single"/>
          </w:rPr>
          <w:t xml:space="preserve"> Invisible Women</w:t>
        </w:r>
      </w:hyperlink>
      <w:r>
        <w:t>.</w:t>
      </w:r>
    </w:p>
    <w:p w14:paraId="13214E9C" w14:textId="77777777" w:rsidR="002268FD" w:rsidRDefault="00DA5105">
      <w:pPr>
        <w:numPr>
          <w:ilvl w:val="1"/>
          <w:numId w:val="3"/>
        </w:numPr>
      </w:pPr>
      <w:r>
        <w:t>Note that if you are listening to the podcast you can increase the playback speed or you can</w:t>
      </w:r>
      <w:hyperlink r:id="rId10">
        <w:r>
          <w:rPr>
            <w:color w:val="1155CC"/>
            <w:u w:val="single"/>
          </w:rPr>
          <w:t xml:space="preserve"> read the </w:t>
        </w:r>
        <w:r>
          <w:rPr>
            <w:color w:val="1155CC"/>
            <w:u w:val="single"/>
          </w:rPr>
          <w:t>transcript</w:t>
        </w:r>
      </w:hyperlink>
      <w:r>
        <w:t xml:space="preserve"> if you prefer. </w:t>
      </w:r>
    </w:p>
    <w:p w14:paraId="7FD16C64" w14:textId="77777777" w:rsidR="002268FD" w:rsidRDefault="00DA5105">
      <w:pPr>
        <w:numPr>
          <w:ilvl w:val="0"/>
          <w:numId w:val="3"/>
        </w:numPr>
      </w:pPr>
      <w:r>
        <w:t xml:space="preserve">Picture what a typical day looks like for you, perhaps including some pre-pandemic days in this visualization. </w:t>
      </w:r>
    </w:p>
    <w:p w14:paraId="20384199" w14:textId="77777777" w:rsidR="002268FD" w:rsidRDefault="00DA5105">
      <w:pPr>
        <w:numPr>
          <w:ilvl w:val="1"/>
          <w:numId w:val="3"/>
        </w:numPr>
      </w:pPr>
      <w:r>
        <w:t>When have you been negatively affected by an item or experience that was designed for average?</w:t>
      </w:r>
    </w:p>
    <w:p w14:paraId="29395B6E" w14:textId="77777777" w:rsidR="002268FD" w:rsidRDefault="00DA5105">
      <w:pPr>
        <w:numPr>
          <w:ilvl w:val="1"/>
          <w:numId w:val="3"/>
        </w:numPr>
      </w:pPr>
      <w:r>
        <w:t>When have you benefite</w:t>
      </w:r>
      <w:r>
        <w:t>d from universal design of an item or experience?</w:t>
      </w:r>
    </w:p>
    <w:p w14:paraId="1875646E" w14:textId="77777777" w:rsidR="002268FD" w:rsidRDefault="00DA5105">
      <w:pPr>
        <w:pStyle w:val="Heading2"/>
      </w:pPr>
      <w:bookmarkStart w:id="5" w:name="_823qlcjadgq3" w:colFirst="0" w:colLast="0"/>
      <w:bookmarkEnd w:id="5"/>
      <w:r>
        <w:br w:type="page"/>
      </w:r>
    </w:p>
    <w:p w14:paraId="6A9A7ECA" w14:textId="77777777" w:rsidR="002268FD" w:rsidRDefault="00DA5105">
      <w:pPr>
        <w:pStyle w:val="Heading2"/>
      </w:pPr>
      <w:bookmarkStart w:id="6" w:name="_w09bb9kwbn8m" w:colFirst="0" w:colLast="0"/>
      <w:bookmarkEnd w:id="6"/>
      <w:r>
        <w:lastRenderedPageBreak/>
        <w:t>References</w:t>
      </w:r>
    </w:p>
    <w:p w14:paraId="43FEF961" w14:textId="77777777" w:rsidR="002268FD" w:rsidRDefault="00DA5105">
      <w:r>
        <w:t>CAST. (2018).</w:t>
      </w:r>
      <w:r>
        <w:rPr>
          <w:i/>
        </w:rPr>
        <w:t xml:space="preserve"> Universal Design for Learning Guidelines version 2.2.</w:t>
      </w:r>
      <w:r>
        <w:t xml:space="preserve"> </w:t>
      </w:r>
      <w:hyperlink r:id="rId11">
        <w:r>
          <w:rPr>
            <w:color w:val="1155CC"/>
            <w:u w:val="single"/>
          </w:rPr>
          <w:t>http://udlguidelines.cast.org</w:t>
        </w:r>
      </w:hyperlink>
    </w:p>
    <w:p w14:paraId="27B1CA98" w14:textId="77777777" w:rsidR="002268FD" w:rsidRDefault="002268FD"/>
    <w:p w14:paraId="6AB5E037" w14:textId="77777777" w:rsidR="002268FD" w:rsidRDefault="00DA5105">
      <w:r>
        <w:t xml:space="preserve">Meyer, A., Rose, D.H., &amp; Gordon, D. (2014). </w:t>
      </w:r>
      <w:r>
        <w:rPr>
          <w:i/>
        </w:rPr>
        <w:t>U</w:t>
      </w:r>
      <w:r>
        <w:rPr>
          <w:i/>
        </w:rPr>
        <w:t>niversal design for learning: Theory and practice</w:t>
      </w:r>
      <w:r>
        <w:t>. Wakefield, MA: CAST Professional Publishing.</w:t>
      </w:r>
    </w:p>
    <w:p w14:paraId="5E678442" w14:textId="77777777" w:rsidR="002268FD" w:rsidRDefault="002268FD"/>
    <w:p w14:paraId="4449AF7E" w14:textId="77777777" w:rsidR="002268FD" w:rsidRDefault="002268FD"/>
    <w:sectPr w:rsidR="002268F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72007"/>
    <w:multiLevelType w:val="multilevel"/>
    <w:tmpl w:val="C9D23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A941D8"/>
    <w:multiLevelType w:val="multilevel"/>
    <w:tmpl w:val="58FE7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98F458E"/>
    <w:multiLevelType w:val="multilevel"/>
    <w:tmpl w:val="4DFAD1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E782E5C"/>
    <w:multiLevelType w:val="multilevel"/>
    <w:tmpl w:val="61D0BE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8FD"/>
    <w:rsid w:val="002268FD"/>
    <w:rsid w:val="00DA5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0A45C"/>
  <w15:docId w15:val="{F1CD8612-82F1-4D87-B477-F73174E1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A5105"/>
    <w:rPr>
      <w:color w:val="0000FF" w:themeColor="hyperlink"/>
      <w:u w:val="single"/>
    </w:rPr>
  </w:style>
  <w:style w:type="character" w:styleId="UnresolvedMention">
    <w:name w:val="Unresolved Mention"/>
    <w:basedOn w:val="DefaultParagraphFont"/>
    <w:uiPriority w:val="99"/>
    <w:semiHidden/>
    <w:unhideWhenUsed/>
    <w:rsid w:val="00DA5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99percentinvisible.org/episode/invisible-wom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uDfrRLKNnz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dlguidelines.cast.org/" TargetMode="External"/><Relationship Id="rId11" Type="http://schemas.openxmlformats.org/officeDocument/2006/relationships/hyperlink" Target="http://udlguidelines.cast.org" TargetMode="External"/><Relationship Id="rId5" Type="http://schemas.openxmlformats.org/officeDocument/2006/relationships/hyperlink" Target="https://docs.google.com/document/d/1yvWreRX-Ipg2_sJR6aY1HKJBCt65TvMhfinj4buK5NE/edit?usp=sharing" TargetMode="External"/><Relationship Id="rId10" Type="http://schemas.openxmlformats.org/officeDocument/2006/relationships/hyperlink" Target="https://99percentinvisible.org/episode/invisible-women/transcript" TargetMode="External"/><Relationship Id="rId4" Type="http://schemas.openxmlformats.org/officeDocument/2006/relationships/webSettings" Target="webSettings.xml"/><Relationship Id="rId9" Type="http://schemas.openxmlformats.org/officeDocument/2006/relationships/hyperlink" Target="https://99percentinvisible.org/episode/invisible-w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475</Words>
  <Characters>2713</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Orndorf, Hayley Catherine</cp:lastModifiedBy>
  <cp:revision>2</cp:revision>
  <dcterms:created xsi:type="dcterms:W3CDTF">2021-10-20T17:37:00Z</dcterms:created>
  <dcterms:modified xsi:type="dcterms:W3CDTF">2021-10-20T17:38:00Z</dcterms:modified>
</cp:coreProperties>
</file>