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61CE6CA" w:rsidR="00C267F1" w:rsidRDefault="00D821E9">
      <w:pPr>
        <w:pStyle w:val="Heading1"/>
      </w:pPr>
      <w:bookmarkStart w:id="0" w:name="_760aze2w4ydn" w:colFirst="0" w:colLast="0"/>
      <w:bookmarkEnd w:id="0"/>
      <w:r>
        <w:t xml:space="preserve">UDL Mapping </w:t>
      </w:r>
      <w:r>
        <w:t>Activity</w:t>
      </w:r>
    </w:p>
    <w:p w14:paraId="00000002" w14:textId="77777777" w:rsidR="00C267F1" w:rsidRDefault="00D821E9">
      <w:r>
        <w:t>Estimated time: 60 minutes</w:t>
      </w:r>
    </w:p>
    <w:p w14:paraId="00000003" w14:textId="77777777" w:rsidR="00C267F1" w:rsidRDefault="00C267F1"/>
    <w:p w14:paraId="00000004" w14:textId="77777777" w:rsidR="00C267F1" w:rsidRDefault="00D821E9">
      <w:r>
        <w:t xml:space="preserve">Analyzing learning materials for existing UDL alignment is a great way to continue familiarizing yourself with the UDL guidelines and practice recognizing alignment between instructional practices and UDL checkpoints. </w:t>
      </w:r>
    </w:p>
    <w:p w14:paraId="00000005" w14:textId="77777777" w:rsidR="00C267F1" w:rsidRDefault="00D821E9">
      <w:pPr>
        <w:pStyle w:val="Heading3"/>
      </w:pPr>
      <w:bookmarkStart w:id="1" w:name="_r3jug6sntt3o" w:colFirst="0" w:colLast="0"/>
      <w:bookmarkEnd w:id="1"/>
      <w:r>
        <w:t>Instructions</w:t>
      </w:r>
    </w:p>
    <w:p w14:paraId="00000006" w14:textId="77777777" w:rsidR="00C267F1" w:rsidRDefault="00D821E9">
      <w:pPr>
        <w:numPr>
          <w:ilvl w:val="0"/>
          <w:numId w:val="1"/>
        </w:numPr>
      </w:pPr>
      <w:r>
        <w:rPr>
          <w:b/>
        </w:rPr>
        <w:t>Identify a resource</w:t>
      </w:r>
      <w:r>
        <w:t xml:space="preserve"> you </w:t>
      </w:r>
      <w:r>
        <w:t xml:space="preserve">would like to analyze for existing UDL alignment. The resource can be anything (a single activity, informational material, etc.), but choosing a small and modular activity is recommended. This is so you can better focus on the UDL Guidelines. </w:t>
      </w:r>
    </w:p>
    <w:p w14:paraId="00000007" w14:textId="77777777" w:rsidR="00C267F1" w:rsidRDefault="00D821E9">
      <w:pPr>
        <w:numPr>
          <w:ilvl w:val="0"/>
          <w:numId w:val="1"/>
        </w:numPr>
      </w:pPr>
      <w:r>
        <w:rPr>
          <w:b/>
        </w:rPr>
        <w:t>Record the l</w:t>
      </w:r>
      <w:r>
        <w:rPr>
          <w:b/>
        </w:rPr>
        <w:t>earning objectives</w:t>
      </w:r>
      <w:r>
        <w:t xml:space="preserve"> for the material. As you perform the mapping, remember that preserving the objectives (or goals) is a key component of a UDL approach.</w:t>
      </w:r>
    </w:p>
    <w:p w14:paraId="00000008" w14:textId="77777777" w:rsidR="00C267F1" w:rsidRDefault="00D821E9">
      <w:pPr>
        <w:numPr>
          <w:ilvl w:val="1"/>
          <w:numId w:val="1"/>
        </w:numPr>
      </w:pPr>
      <w:r>
        <w:t xml:space="preserve">Learning objectives: </w:t>
      </w:r>
    </w:p>
    <w:p w14:paraId="00000009" w14:textId="77777777" w:rsidR="00C267F1" w:rsidRDefault="00D821E9">
      <w:pPr>
        <w:numPr>
          <w:ilvl w:val="0"/>
          <w:numId w:val="1"/>
        </w:numPr>
      </w:pPr>
      <w:r>
        <w:rPr>
          <w:b/>
        </w:rPr>
        <w:t>Analyze how the resource, without modifications</w:t>
      </w:r>
      <w:r>
        <w:t>, aligns with the UDL Guidelines.</w:t>
      </w:r>
      <w:r>
        <w:t xml:space="preserve"> It is not expected that your resource will address all nine. Consider both the content of the resource and how the learner will interact with the material.</w:t>
      </w:r>
    </w:p>
    <w:p w14:paraId="0000000A" w14:textId="77777777" w:rsidR="00C267F1" w:rsidRDefault="00D821E9">
      <w:pPr>
        <w:pStyle w:val="Heading4"/>
      </w:pPr>
      <w:bookmarkStart w:id="2" w:name="_kqzev8mivlw5" w:colFirst="0" w:colLast="0"/>
      <w:bookmarkEnd w:id="2"/>
      <w:r>
        <w:t>Examples and Templates</w:t>
      </w:r>
    </w:p>
    <w:p w14:paraId="0000000B" w14:textId="77777777" w:rsidR="00C267F1" w:rsidRDefault="00D821E9">
      <w:r>
        <w:t>There is no wrong way to complete a mapping. Some examples and templates are</w:t>
      </w:r>
      <w:r>
        <w:t xml:space="preserve"> provided below using the </w:t>
      </w:r>
      <w:hyperlink r:id="rId5">
        <w:r>
          <w:rPr>
            <w:color w:val="1155CC"/>
            <w:u w:val="single"/>
          </w:rPr>
          <w:t>BIOMAAP</w:t>
        </w:r>
      </w:hyperlink>
      <w:r>
        <w:t xml:space="preserve"> resource, </w:t>
      </w:r>
      <w:hyperlink r:id="rId6">
        <w:r>
          <w:rPr>
            <w:color w:val="1155CC"/>
            <w:u w:val="single"/>
          </w:rPr>
          <w:t>Reflective Writing</w:t>
        </w:r>
      </w:hyperlink>
      <w:r>
        <w:t xml:space="preserve">, as sample material. </w:t>
      </w:r>
    </w:p>
    <w:p w14:paraId="0000000C" w14:textId="77777777" w:rsidR="00C267F1" w:rsidRDefault="00D821E9">
      <w:pPr>
        <w:numPr>
          <w:ilvl w:val="0"/>
          <w:numId w:val="2"/>
        </w:numPr>
      </w:pPr>
      <w:r>
        <w:t xml:space="preserve">Annotate your resource material directly using </w:t>
      </w:r>
      <w:hyperlink r:id="rId7">
        <w:r>
          <w:rPr>
            <w:color w:val="1155CC"/>
            <w:u w:val="single"/>
          </w:rPr>
          <w:t>highlighting and commenting</w:t>
        </w:r>
      </w:hyperlink>
    </w:p>
    <w:p w14:paraId="0000000D" w14:textId="77777777" w:rsidR="00C267F1" w:rsidRDefault="00D821E9">
      <w:pPr>
        <w:numPr>
          <w:ilvl w:val="0"/>
          <w:numId w:val="2"/>
        </w:numPr>
      </w:pPr>
      <w:r>
        <w:t xml:space="preserve">Use a Google sheet of the UDL Guidelines to make notes about how your resource addresses a particular guideline. </w:t>
      </w:r>
    </w:p>
    <w:p w14:paraId="0000000E" w14:textId="77777777" w:rsidR="00C267F1" w:rsidRDefault="00D821E9">
      <w:pPr>
        <w:numPr>
          <w:ilvl w:val="1"/>
          <w:numId w:val="2"/>
        </w:numPr>
      </w:pPr>
      <w:hyperlink r:id="rId8">
        <w:r>
          <w:rPr>
            <w:color w:val="1155CC"/>
            <w:u w:val="single"/>
          </w:rPr>
          <w:t>Template and Example</w:t>
        </w:r>
      </w:hyperlink>
      <w:r>
        <w:t xml:space="preserve"> (example is in the second tab)</w:t>
      </w:r>
    </w:p>
    <w:p w14:paraId="0000000F" w14:textId="77777777" w:rsidR="00C267F1" w:rsidRDefault="00D821E9">
      <w:pPr>
        <w:numPr>
          <w:ilvl w:val="1"/>
          <w:numId w:val="2"/>
        </w:numPr>
      </w:pPr>
      <w:r>
        <w:rPr>
          <w:rFonts w:ascii="Arial Unicode MS" w:eastAsia="Arial Unicode MS" w:hAnsi="Arial Unicode MS" w:cs="Arial Unicode MS"/>
        </w:rPr>
        <w:t xml:space="preserve">You will need to make a copy of the sheet if you'd like to use it ("File" → "Make a </w:t>
      </w:r>
      <w:r>
        <w:rPr>
          <w:rFonts w:ascii="Arial Unicode MS" w:eastAsia="Arial Unicode MS" w:hAnsi="Arial Unicode MS" w:cs="Arial Unicode MS"/>
        </w:rPr>
        <w:t>Copy")</w:t>
      </w:r>
    </w:p>
    <w:p w14:paraId="00000010" w14:textId="77777777" w:rsidR="00C267F1" w:rsidRDefault="00D821E9">
      <w:pPr>
        <w:numPr>
          <w:ilvl w:val="0"/>
          <w:numId w:val="2"/>
        </w:numPr>
      </w:pPr>
      <w:r>
        <w:t xml:space="preserve">Write out a </w:t>
      </w:r>
      <w:hyperlink r:id="rId9">
        <w:r>
          <w:rPr>
            <w:color w:val="1155CC"/>
            <w:u w:val="single"/>
          </w:rPr>
          <w:t>bulleted list</w:t>
        </w:r>
      </w:hyperlink>
    </w:p>
    <w:p w14:paraId="00000011" w14:textId="77777777" w:rsidR="00C267F1" w:rsidRDefault="00D821E9">
      <w:pPr>
        <w:numPr>
          <w:ilvl w:val="0"/>
          <w:numId w:val="2"/>
        </w:numPr>
      </w:pPr>
      <w:r>
        <w:t xml:space="preserve">Do not feel that you </w:t>
      </w:r>
      <w:proofErr w:type="gramStart"/>
      <w:r>
        <w:t>have to</w:t>
      </w:r>
      <w:proofErr w:type="gramEnd"/>
      <w:r>
        <w:t xml:space="preserve"> use any of these templates! Print the material, mark it up, cut it up, rearrange it, employ a swarm o</w:t>
      </w:r>
      <w:r>
        <w:t>f sticky notes or anything else that will help you work with the guidelines and material!</w:t>
      </w:r>
    </w:p>
    <w:sectPr w:rsidR="00C267F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4673F"/>
    <w:multiLevelType w:val="multilevel"/>
    <w:tmpl w:val="3C20F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77431B"/>
    <w:multiLevelType w:val="multilevel"/>
    <w:tmpl w:val="5FC0E0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1"/>
    <w:rsid w:val="00C267F1"/>
    <w:rsid w:val="00D8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DBC6B"/>
  <w15:docId w15:val="{651BBD7F-7957-4E3D-81CD-79067449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SNIaipnpmzQfztF6rIrvKhopMAXB0Tynvg-9bUIYI5A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Bb-tPZJ6hc58UttDmG8dgBbysUHbtLD8-Ebl35yqr8k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beshub.org/publications/7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beshub.org/community/groups/biomaa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fxVOWHMjzvwRVa75lkr-ErwicalGwZu7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Orndorf, Hayley Catherine</cp:lastModifiedBy>
  <cp:revision>2</cp:revision>
  <dcterms:created xsi:type="dcterms:W3CDTF">2021-10-27T18:12:00Z</dcterms:created>
  <dcterms:modified xsi:type="dcterms:W3CDTF">2021-10-27T18:12:00Z</dcterms:modified>
</cp:coreProperties>
</file>