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DDC6" w14:textId="77777777" w:rsidR="002625C7" w:rsidRDefault="002625C7" w:rsidP="0010639D">
      <w:pPr>
        <w:pStyle w:val="Title"/>
        <w:rPr>
          <w:szCs w:val="32"/>
        </w:rPr>
      </w:pPr>
      <w:bookmarkStart w:id="0" w:name="FB1ED3F3"/>
      <w:r>
        <w:rPr>
          <w:szCs w:val="32"/>
        </w:rPr>
        <w:t xml:space="preserve">DATA sheet </w:t>
      </w:r>
    </w:p>
    <w:p w14:paraId="4E9DA3EA" w14:textId="29BA23F9" w:rsidR="008642C5" w:rsidRPr="00F11695" w:rsidRDefault="00492AA5" w:rsidP="0010639D">
      <w:pPr>
        <w:pStyle w:val="Title"/>
        <w:rPr>
          <w:szCs w:val="32"/>
        </w:rPr>
      </w:pPr>
      <w:r w:rsidRPr="00F11695">
        <w:rPr>
          <w:szCs w:val="32"/>
        </w:rPr>
        <w:t>The changing shapes of the SARS-CoV-2 spike protein</w:t>
      </w:r>
    </w:p>
    <w:bookmarkEnd w:id="0"/>
    <w:p w14:paraId="56A523CB" w14:textId="77777777" w:rsidR="00F11695" w:rsidRDefault="00F11695" w:rsidP="00402E43"/>
    <w:p w14:paraId="7908E87D" w14:textId="0333B76A" w:rsidR="00AB7079" w:rsidRPr="00AB7079" w:rsidRDefault="002625C7" w:rsidP="00AB7079">
      <w:pPr>
        <w:pStyle w:val="Instructions"/>
      </w:pPr>
      <w:r>
        <w:t>What was the</w:t>
      </w:r>
      <w:r w:rsidR="00EB6E1E">
        <w:t xml:space="preserve"> </w:t>
      </w:r>
      <w:r>
        <w:t xml:space="preserve">PDB ID for the structure of the </w:t>
      </w:r>
      <w:r w:rsidRPr="00743663">
        <w:t xml:space="preserve">SARS-CoV-2 spike protein </w:t>
      </w:r>
      <w:r>
        <w:t>in the closed conformation?</w:t>
      </w:r>
    </w:p>
    <w:p w14:paraId="33D2C809" w14:textId="1FAC2320" w:rsidR="002625C7" w:rsidRDefault="002625C7" w:rsidP="002625C7">
      <w:pPr>
        <w:pStyle w:val="Instructions"/>
      </w:pPr>
      <w:r>
        <w:t xml:space="preserve">What was the PDB ID for the structure of the </w:t>
      </w:r>
      <w:r w:rsidRPr="00743663">
        <w:t xml:space="preserve">SARS-CoV-2 spike protein </w:t>
      </w:r>
      <w:r>
        <w:t>in the open conformation?</w:t>
      </w:r>
    </w:p>
    <w:p w14:paraId="5A0E0369" w14:textId="595C52B2" w:rsidR="00AB7079" w:rsidRDefault="00AB7079" w:rsidP="00AB7079">
      <w:pPr>
        <w:pStyle w:val="Instructions"/>
      </w:pPr>
      <w:r>
        <w:t>Capture and paste</w:t>
      </w:r>
      <w:r w:rsidR="002625C7" w:rsidRPr="00B1718A">
        <w:t xml:space="preserve"> image</w:t>
      </w:r>
      <w:r>
        <w:t>s</w:t>
      </w:r>
      <w:r w:rsidR="002625C7">
        <w:t xml:space="preserve"> </w:t>
      </w:r>
      <w:r>
        <w:t>of</w:t>
      </w:r>
      <w:r w:rsidR="00EB6E1E">
        <w:t xml:space="preserve"> the SARS-CoV-2 spike protein in open </w:t>
      </w:r>
      <w:r>
        <w:t xml:space="preserve">and closed </w:t>
      </w:r>
      <w:r w:rsidR="00EB6E1E">
        <w:t>conform</w:t>
      </w:r>
      <w:r>
        <w:t>ations</w:t>
      </w:r>
      <w:r w:rsidR="00EB6E1E">
        <w:t xml:space="preserve"> </w:t>
      </w:r>
      <w:r>
        <w:t xml:space="preserve">in the table </w:t>
      </w:r>
      <w:r w:rsidR="00EB6E1E">
        <w:t>below.</w:t>
      </w:r>
      <w:r w:rsidR="00B75E3E">
        <w:t xml:space="preserve">  The table size can be adjusted to accommodate the images but keep the image height below 3 inches.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AB7079" w14:paraId="0EA190ED" w14:textId="77777777" w:rsidTr="00AB7079">
        <w:tc>
          <w:tcPr>
            <w:tcW w:w="2500" w:type="pct"/>
          </w:tcPr>
          <w:p w14:paraId="4D59BC15" w14:textId="7523CED1" w:rsidR="00AB7079" w:rsidRDefault="00AB7079" w:rsidP="00AB7079">
            <w:pPr>
              <w:pStyle w:val="BodyTextFirstIndent"/>
              <w:ind w:firstLine="0"/>
            </w:pPr>
            <w:r>
              <w:t>Open conformation</w:t>
            </w:r>
          </w:p>
        </w:tc>
        <w:tc>
          <w:tcPr>
            <w:tcW w:w="2500" w:type="pct"/>
          </w:tcPr>
          <w:p w14:paraId="069148C6" w14:textId="1B75C980" w:rsidR="00AB7079" w:rsidRDefault="00AB7079" w:rsidP="00AB7079">
            <w:pPr>
              <w:pStyle w:val="BodyTextFirstIndent"/>
              <w:ind w:firstLine="0"/>
            </w:pPr>
            <w:r>
              <w:t>Closed conformation</w:t>
            </w:r>
          </w:p>
        </w:tc>
      </w:tr>
      <w:tr w:rsidR="00AB7079" w14:paraId="6EB1EA61" w14:textId="77777777" w:rsidTr="00AB7079">
        <w:tc>
          <w:tcPr>
            <w:tcW w:w="2500" w:type="pct"/>
          </w:tcPr>
          <w:p w14:paraId="2C6CB8EF" w14:textId="77777777" w:rsidR="00AB7079" w:rsidRDefault="00AB7079" w:rsidP="00AB7079">
            <w:pPr>
              <w:pStyle w:val="BodyTextFirstIndent"/>
              <w:ind w:firstLine="0"/>
            </w:pPr>
          </w:p>
          <w:p w14:paraId="1F5EE6CC" w14:textId="77777777" w:rsidR="00AB7079" w:rsidRDefault="00AB7079" w:rsidP="00AB7079">
            <w:pPr>
              <w:pStyle w:val="BodyTextFirstIndent"/>
              <w:ind w:firstLine="0"/>
            </w:pPr>
          </w:p>
          <w:p w14:paraId="3574C49C" w14:textId="77777777" w:rsidR="00AB7079" w:rsidRDefault="00AB7079" w:rsidP="00AB7079">
            <w:pPr>
              <w:pStyle w:val="BodyTextFirstIndent"/>
              <w:ind w:firstLine="0"/>
            </w:pPr>
          </w:p>
          <w:p w14:paraId="3D595687" w14:textId="77777777" w:rsidR="00AB7079" w:rsidRDefault="00AB7079" w:rsidP="00AB7079">
            <w:pPr>
              <w:pStyle w:val="BodyTextFirstIndent"/>
              <w:ind w:firstLine="0"/>
            </w:pPr>
          </w:p>
          <w:p w14:paraId="266C1531" w14:textId="77777777" w:rsidR="00AB7079" w:rsidRDefault="00AB7079" w:rsidP="00AB7079">
            <w:pPr>
              <w:pStyle w:val="BodyTextFirstIndent"/>
              <w:ind w:firstLine="0"/>
            </w:pPr>
          </w:p>
          <w:p w14:paraId="67418207" w14:textId="27594300" w:rsidR="00AB7079" w:rsidRDefault="00AB7079" w:rsidP="00AB7079">
            <w:pPr>
              <w:pStyle w:val="BodyTextFirstIndent"/>
              <w:ind w:firstLine="0"/>
            </w:pPr>
          </w:p>
        </w:tc>
        <w:tc>
          <w:tcPr>
            <w:tcW w:w="2500" w:type="pct"/>
          </w:tcPr>
          <w:p w14:paraId="57262DA5" w14:textId="77777777" w:rsidR="00AB7079" w:rsidRDefault="00AB7079" w:rsidP="00AB7079">
            <w:pPr>
              <w:pStyle w:val="BodyTextFirstIndent"/>
              <w:ind w:firstLine="0"/>
            </w:pPr>
          </w:p>
        </w:tc>
      </w:tr>
    </w:tbl>
    <w:p w14:paraId="7675A3FC" w14:textId="77777777" w:rsidR="00AB7079" w:rsidRPr="00AB7079" w:rsidRDefault="00AB7079" w:rsidP="00AB7079">
      <w:pPr>
        <w:pStyle w:val="BodyTextFirstIndent"/>
      </w:pPr>
    </w:p>
    <w:p w14:paraId="77A1F703" w14:textId="58771EBD" w:rsidR="00743663" w:rsidRDefault="00AB7079" w:rsidP="00EB6E1E">
      <w:pPr>
        <w:pStyle w:val="Instructions"/>
      </w:pPr>
      <w:r>
        <w:t>Paste an image of the SARS-CoV-2 spike protein</w:t>
      </w:r>
      <w:r w:rsidR="00B75E3E">
        <w:t>,</w:t>
      </w:r>
      <w:r>
        <w:t xml:space="preserve"> </w:t>
      </w:r>
      <w:r w:rsidR="00FE23DC">
        <w:t>in</w:t>
      </w:r>
      <w:r>
        <w:t xml:space="preserve"> an open conformation, below and c</w:t>
      </w:r>
      <w:r w:rsidR="002625C7" w:rsidRPr="00B1718A">
        <w:t>ircle the receptor binding domain</w:t>
      </w:r>
      <w:r w:rsidR="00EB6E1E">
        <w:t>.</w:t>
      </w:r>
    </w:p>
    <w:sectPr w:rsidR="0074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3686" w14:textId="77777777" w:rsidR="008B278D" w:rsidRDefault="008B278D" w:rsidP="00A83809">
      <w:pPr>
        <w:spacing w:before="0" w:after="0" w:line="240" w:lineRule="auto"/>
      </w:pPr>
      <w:r>
        <w:separator/>
      </w:r>
    </w:p>
  </w:endnote>
  <w:endnote w:type="continuationSeparator" w:id="0">
    <w:p w14:paraId="77A65576" w14:textId="77777777" w:rsidR="008B278D" w:rsidRDefault="008B278D" w:rsidP="00A838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8708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F7F116" w14:textId="4140AE9C" w:rsidR="00A83809" w:rsidRDefault="00A83809" w:rsidP="00D42C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436D19" w14:textId="77777777" w:rsidR="00A83809" w:rsidRDefault="00A83809" w:rsidP="00A838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8271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DF792" w14:textId="78E1160D" w:rsidR="00A83809" w:rsidRDefault="00A83809" w:rsidP="00D42C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18E5459" w14:textId="77777777" w:rsidR="00A83809" w:rsidRDefault="00A83809" w:rsidP="00A838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C41C" w14:textId="77777777" w:rsidR="00A83809" w:rsidRDefault="00A8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ED9A" w14:textId="77777777" w:rsidR="008B278D" w:rsidRDefault="008B278D" w:rsidP="00A83809">
      <w:pPr>
        <w:spacing w:before="0" w:after="0" w:line="240" w:lineRule="auto"/>
      </w:pPr>
      <w:r>
        <w:separator/>
      </w:r>
    </w:p>
  </w:footnote>
  <w:footnote w:type="continuationSeparator" w:id="0">
    <w:p w14:paraId="6B7E1120" w14:textId="77777777" w:rsidR="008B278D" w:rsidRDefault="008B278D" w:rsidP="00A838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6288" w14:textId="77777777" w:rsidR="00A83809" w:rsidRDefault="00A83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6B78" w14:textId="77777777" w:rsidR="00A83809" w:rsidRDefault="00A83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B55" w14:textId="77777777" w:rsidR="00A83809" w:rsidRDefault="00A8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AA1"/>
    <w:multiLevelType w:val="hybridMultilevel"/>
    <w:tmpl w:val="9BEA0DEC"/>
    <w:lvl w:ilvl="0" w:tplc="FF32BD8A">
      <w:start w:val="1"/>
      <w:numFmt w:val="decimal"/>
      <w:pStyle w:val="Instructions"/>
      <w:lvlText w:val="%1."/>
      <w:lvlJc w:val="left"/>
      <w:pPr>
        <w:ind w:left="720" w:hanging="360"/>
      </w:pPr>
      <w:rPr>
        <w:rFonts w:hint="default"/>
      </w:rPr>
    </w:lvl>
    <w:lvl w:ilvl="1" w:tplc="8F6238B8">
      <w:start w:val="1"/>
      <w:numFmt w:val="lowerLetter"/>
      <w:pStyle w:val="Instructionslevel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AAA2"/>
    <w:multiLevelType w:val="hybridMultilevel"/>
    <w:tmpl w:val="83A00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8805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AAA3"/>
    <w:multiLevelType w:val="hybridMultilevel"/>
    <w:tmpl w:val="0000AAA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AAA4"/>
    <w:multiLevelType w:val="hybridMultilevel"/>
    <w:tmpl w:val="0000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AAA5"/>
    <w:multiLevelType w:val="hybridMultilevel"/>
    <w:tmpl w:val="0000AAA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AAA6"/>
    <w:multiLevelType w:val="hybridMultilevel"/>
    <w:tmpl w:val="0000A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AAA7"/>
    <w:multiLevelType w:val="hybridMultilevel"/>
    <w:tmpl w:val="0000AAA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AAA8"/>
    <w:multiLevelType w:val="hybridMultilevel"/>
    <w:tmpl w:val="0000A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AAA9"/>
    <w:multiLevelType w:val="hybridMultilevel"/>
    <w:tmpl w:val="0000AAA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AAA10"/>
    <w:multiLevelType w:val="hybridMultilevel"/>
    <w:tmpl w:val="000AA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AAA11"/>
    <w:multiLevelType w:val="hybridMultilevel"/>
    <w:tmpl w:val="000AAA1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AAA12"/>
    <w:multiLevelType w:val="hybridMultilevel"/>
    <w:tmpl w:val="000AA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AAA13"/>
    <w:multiLevelType w:val="hybridMultilevel"/>
    <w:tmpl w:val="000AAA1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AAA14"/>
    <w:multiLevelType w:val="hybridMultilevel"/>
    <w:tmpl w:val="000AA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AAA15"/>
    <w:multiLevelType w:val="hybridMultilevel"/>
    <w:tmpl w:val="000AAA1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AAA16"/>
    <w:multiLevelType w:val="hybridMultilevel"/>
    <w:tmpl w:val="000AA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AAA17"/>
    <w:multiLevelType w:val="hybridMultilevel"/>
    <w:tmpl w:val="000AAA1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AAA18"/>
    <w:multiLevelType w:val="hybridMultilevel"/>
    <w:tmpl w:val="000AA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AAA19"/>
    <w:multiLevelType w:val="hybridMultilevel"/>
    <w:tmpl w:val="000AAA1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AAA20"/>
    <w:multiLevelType w:val="hybridMultilevel"/>
    <w:tmpl w:val="000A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AAA21"/>
    <w:multiLevelType w:val="hybridMultilevel"/>
    <w:tmpl w:val="000AAA2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AAA22"/>
    <w:multiLevelType w:val="hybridMultilevel"/>
    <w:tmpl w:val="000A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AAA23"/>
    <w:multiLevelType w:val="hybridMultilevel"/>
    <w:tmpl w:val="000AAA2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AAA24"/>
    <w:multiLevelType w:val="hybridMultilevel"/>
    <w:tmpl w:val="000AA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AAA25"/>
    <w:multiLevelType w:val="hybridMultilevel"/>
    <w:tmpl w:val="000AAA2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AAA26"/>
    <w:multiLevelType w:val="hybridMultilevel"/>
    <w:tmpl w:val="000AA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AAA27"/>
    <w:multiLevelType w:val="hybridMultilevel"/>
    <w:tmpl w:val="000AAA2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AAA28"/>
    <w:multiLevelType w:val="hybridMultilevel"/>
    <w:tmpl w:val="000AA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AAA29"/>
    <w:multiLevelType w:val="hybridMultilevel"/>
    <w:tmpl w:val="000AAA2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D2CE6"/>
    <w:multiLevelType w:val="hybridMultilevel"/>
    <w:tmpl w:val="C832E11C"/>
    <w:lvl w:ilvl="0" w:tplc="3BD81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37337">
    <w:abstractNumId w:val="0"/>
  </w:num>
  <w:num w:numId="2" w16cid:durableId="1851870076">
    <w:abstractNumId w:val="1"/>
  </w:num>
  <w:num w:numId="3" w16cid:durableId="2115006449">
    <w:abstractNumId w:val="2"/>
  </w:num>
  <w:num w:numId="4" w16cid:durableId="933168841">
    <w:abstractNumId w:val="3"/>
  </w:num>
  <w:num w:numId="5" w16cid:durableId="203493252">
    <w:abstractNumId w:val="4"/>
  </w:num>
  <w:num w:numId="6" w16cid:durableId="65274496">
    <w:abstractNumId w:val="5"/>
  </w:num>
  <w:num w:numId="7" w16cid:durableId="999044976">
    <w:abstractNumId w:val="6"/>
  </w:num>
  <w:num w:numId="8" w16cid:durableId="330184398">
    <w:abstractNumId w:val="7"/>
  </w:num>
  <w:num w:numId="9" w16cid:durableId="1824279056">
    <w:abstractNumId w:val="8"/>
  </w:num>
  <w:num w:numId="10" w16cid:durableId="2055041511">
    <w:abstractNumId w:val="9"/>
  </w:num>
  <w:num w:numId="11" w16cid:durableId="1564485135">
    <w:abstractNumId w:val="10"/>
  </w:num>
  <w:num w:numId="12" w16cid:durableId="1888296630">
    <w:abstractNumId w:val="11"/>
  </w:num>
  <w:num w:numId="13" w16cid:durableId="874078069">
    <w:abstractNumId w:val="12"/>
  </w:num>
  <w:num w:numId="14" w16cid:durableId="1581982790">
    <w:abstractNumId w:val="13"/>
  </w:num>
  <w:num w:numId="15" w16cid:durableId="1063331616">
    <w:abstractNumId w:val="14"/>
  </w:num>
  <w:num w:numId="16" w16cid:durableId="1916470051">
    <w:abstractNumId w:val="15"/>
  </w:num>
  <w:num w:numId="17" w16cid:durableId="1914393615">
    <w:abstractNumId w:val="16"/>
  </w:num>
  <w:num w:numId="18" w16cid:durableId="2088375780">
    <w:abstractNumId w:val="17"/>
  </w:num>
  <w:num w:numId="19" w16cid:durableId="727925371">
    <w:abstractNumId w:val="18"/>
  </w:num>
  <w:num w:numId="20" w16cid:durableId="404572891">
    <w:abstractNumId w:val="19"/>
  </w:num>
  <w:num w:numId="21" w16cid:durableId="11349324">
    <w:abstractNumId w:val="20"/>
  </w:num>
  <w:num w:numId="22" w16cid:durableId="1034501459">
    <w:abstractNumId w:val="21"/>
  </w:num>
  <w:num w:numId="23" w16cid:durableId="81537796">
    <w:abstractNumId w:val="22"/>
  </w:num>
  <w:num w:numId="24" w16cid:durableId="711005766">
    <w:abstractNumId w:val="23"/>
  </w:num>
  <w:num w:numId="25" w16cid:durableId="597568562">
    <w:abstractNumId w:val="24"/>
  </w:num>
  <w:num w:numId="26" w16cid:durableId="1582829957">
    <w:abstractNumId w:val="25"/>
  </w:num>
  <w:num w:numId="27" w16cid:durableId="1269966515">
    <w:abstractNumId w:val="26"/>
  </w:num>
  <w:num w:numId="28" w16cid:durableId="144785751">
    <w:abstractNumId w:val="27"/>
  </w:num>
  <w:num w:numId="29" w16cid:durableId="773985799">
    <w:abstractNumId w:val="28"/>
  </w:num>
  <w:num w:numId="30" w16cid:durableId="21116587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63"/>
    <w:rsid w:val="00032DFC"/>
    <w:rsid w:val="00066788"/>
    <w:rsid w:val="000858C5"/>
    <w:rsid w:val="000F5A54"/>
    <w:rsid w:val="0010639D"/>
    <w:rsid w:val="00112491"/>
    <w:rsid w:val="001313CE"/>
    <w:rsid w:val="00157987"/>
    <w:rsid w:val="00183A7B"/>
    <w:rsid w:val="001D685B"/>
    <w:rsid w:val="001E5107"/>
    <w:rsid w:val="0023724A"/>
    <w:rsid w:val="002625C7"/>
    <w:rsid w:val="002A6717"/>
    <w:rsid w:val="002C5299"/>
    <w:rsid w:val="00322484"/>
    <w:rsid w:val="0036526A"/>
    <w:rsid w:val="003D173C"/>
    <w:rsid w:val="00402E43"/>
    <w:rsid w:val="00454A58"/>
    <w:rsid w:val="00492AA5"/>
    <w:rsid w:val="00495627"/>
    <w:rsid w:val="00495D10"/>
    <w:rsid w:val="005F6B3C"/>
    <w:rsid w:val="006454A4"/>
    <w:rsid w:val="00652651"/>
    <w:rsid w:val="00664F76"/>
    <w:rsid w:val="006F627B"/>
    <w:rsid w:val="00710BA4"/>
    <w:rsid w:val="00743663"/>
    <w:rsid w:val="007F52C0"/>
    <w:rsid w:val="008049FC"/>
    <w:rsid w:val="00817F5B"/>
    <w:rsid w:val="0082364F"/>
    <w:rsid w:val="008642C5"/>
    <w:rsid w:val="008667DE"/>
    <w:rsid w:val="00873302"/>
    <w:rsid w:val="008B278D"/>
    <w:rsid w:val="008B62D3"/>
    <w:rsid w:val="00910A06"/>
    <w:rsid w:val="0094761F"/>
    <w:rsid w:val="009760B3"/>
    <w:rsid w:val="00A568F7"/>
    <w:rsid w:val="00A806FD"/>
    <w:rsid w:val="00A83809"/>
    <w:rsid w:val="00A97529"/>
    <w:rsid w:val="00AB6459"/>
    <w:rsid w:val="00AB7079"/>
    <w:rsid w:val="00AE75FF"/>
    <w:rsid w:val="00B1718A"/>
    <w:rsid w:val="00B35452"/>
    <w:rsid w:val="00B75E3E"/>
    <w:rsid w:val="00B9199C"/>
    <w:rsid w:val="00BB1DCE"/>
    <w:rsid w:val="00C66682"/>
    <w:rsid w:val="00CB759B"/>
    <w:rsid w:val="00D879C1"/>
    <w:rsid w:val="00DB10F3"/>
    <w:rsid w:val="00DF2DAC"/>
    <w:rsid w:val="00EB6E1E"/>
    <w:rsid w:val="00F11695"/>
    <w:rsid w:val="00F262AE"/>
    <w:rsid w:val="00F94927"/>
    <w:rsid w:val="00FB2764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1778"/>
  <w15:chartTrackingRefBased/>
  <w15:docId w15:val="{32826E57-DBD2-C84A-ADAD-F2D67121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54"/>
    <w:pPr>
      <w:spacing w:before="120" w:after="120" w:line="264" w:lineRule="auto"/>
    </w:pPr>
    <w:rPr>
      <w:rFonts w:ascii="Helvetica" w:eastAsia="Times New Roman" w:hAnsi="Helvetica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54"/>
    <w:pPr>
      <w:keepNext/>
      <w:keepLines/>
      <w:spacing w:before="560" w:after="32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A54"/>
    <w:pPr>
      <w:keepNext/>
      <w:keepLines/>
      <w:spacing w:before="400" w:after="240"/>
      <w:outlineLvl w:val="1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A54"/>
    <w:pPr>
      <w:keepNext/>
      <w:keepLines/>
      <w:spacing w:before="320" w:after="160"/>
      <w:outlineLvl w:val="2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8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0"/>
      <w:szCs w:val="4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32"/>
      <w:szCs w:val="3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17F5B"/>
    <w:pPr>
      <w:spacing w:after="2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5B"/>
    <w:rPr>
      <w:rFonts w:ascii="Helvetica" w:eastAsiaTheme="majorEastAsia" w:hAnsi="Helvetica" w:cstheme="majorBidi"/>
      <w:b/>
      <w:spacing w:val="-10"/>
      <w:kern w:val="28"/>
      <w:sz w:val="32"/>
      <w:szCs w:val="56"/>
      <w:lang w:eastAsia="en-GB"/>
    </w:rPr>
  </w:style>
  <w:style w:type="paragraph" w:customStyle="1" w:styleId="StrongHeading">
    <w:name w:val="Strong Heading"/>
    <w:basedOn w:val="Normal"/>
    <w:qFormat/>
    <w:rsid w:val="000F5A54"/>
    <w:rPr>
      <w:b/>
      <w:sz w:val="24"/>
      <w:szCs w:val="24"/>
    </w:rPr>
  </w:style>
  <w:style w:type="paragraph" w:customStyle="1" w:styleId="Focus">
    <w:name w:val="Focus"/>
    <w:basedOn w:val="Normal"/>
    <w:qFormat/>
    <w:rsid w:val="00A97529"/>
    <w:pPr>
      <w:pBdr>
        <w:left w:val="single" w:sz="24" w:space="8" w:color="auto"/>
      </w:pBdr>
      <w:spacing w:before="0" w:after="0"/>
      <w:ind w:left="238"/>
    </w:pPr>
  </w:style>
  <w:style w:type="table" w:styleId="TableGrid">
    <w:name w:val="Table Grid"/>
    <w:basedOn w:val="TableNormal"/>
    <w:uiPriority w:val="39"/>
    <w:rsid w:val="002A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">
    <w:name w:val="Block"/>
    <w:basedOn w:val="Normal"/>
    <w:qFormat/>
    <w:rsid w:val="00F262AE"/>
    <w:pPr>
      <w:shd w:val="clear" w:color="auto" w:fill="E7E6E6" w:themeFill="background2"/>
      <w:spacing w:before="320" w:after="320"/>
    </w:pPr>
  </w:style>
  <w:style w:type="paragraph" w:customStyle="1" w:styleId="LightSeparator">
    <w:name w:val="Light Separator"/>
    <w:qFormat/>
    <w:rsid w:val="00F262AE"/>
    <w:pPr>
      <w:jc w:val="center"/>
    </w:pPr>
    <w:rPr>
      <w:rFonts w:eastAsia="Times New Roman" w:cs="Times New Roman"/>
      <w:shd w:val="clear" w:color="auto" w:fill="FDFDFD"/>
      <w:lang w:eastAsia="en-GB"/>
    </w:rPr>
  </w:style>
  <w:style w:type="paragraph" w:customStyle="1" w:styleId="Todo">
    <w:name w:val="Todo"/>
    <w:basedOn w:val="Normal"/>
    <w:qFormat/>
    <w:rsid w:val="00F262AE"/>
    <w:pPr>
      <w:spacing w:before="80" w:after="80"/>
    </w:pPr>
  </w:style>
  <w:style w:type="paragraph" w:styleId="ListParagraph">
    <w:name w:val="List Paragraph"/>
    <w:basedOn w:val="Normal"/>
    <w:uiPriority w:val="34"/>
    <w:rsid w:val="00A568F7"/>
    <w:pPr>
      <w:contextualSpacing/>
    </w:pPr>
  </w:style>
  <w:style w:type="character" w:customStyle="1" w:styleId="code">
    <w:name w:val="code"/>
    <w:basedOn w:val="DefaultParagraphFont"/>
    <w:rsid w:val="00F262AE"/>
  </w:style>
  <w:style w:type="paragraph" w:styleId="Caption">
    <w:name w:val="caption"/>
    <w:basedOn w:val="Normal"/>
    <w:next w:val="Normal"/>
    <w:uiPriority w:val="35"/>
    <w:unhideWhenUsed/>
    <w:qFormat/>
    <w:rsid w:val="009760B3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geStyle">
    <w:name w:val="PageStyle"/>
    <w:basedOn w:val="Normal"/>
    <w:qFormat/>
    <w:rsid w:val="00FB2764"/>
    <w:rPr>
      <w:b/>
      <w:bCs/>
      <w:sz w:val="26"/>
      <w:szCs w:val="26"/>
      <w:u w:val="single"/>
    </w:rPr>
  </w:style>
  <w:style w:type="paragraph" w:customStyle="1" w:styleId="Snippet">
    <w:name w:val="Snippet"/>
    <w:basedOn w:val="Normal"/>
    <w:qFormat/>
    <w:rsid w:val="008B62D3"/>
    <w:pPr>
      <w:spacing w:before="360" w:after="360"/>
    </w:pPr>
    <w:rPr>
      <w:rFonts w:ascii="Cordia New" w:hAnsi="Cordia New"/>
      <w:color w:val="000000" w:themeColor="text1"/>
    </w:rPr>
  </w:style>
  <w:style w:type="paragraph" w:customStyle="1" w:styleId="Instructions">
    <w:name w:val="Instructions"/>
    <w:basedOn w:val="Normal"/>
    <w:next w:val="BodyTextFirstIndent"/>
    <w:qFormat/>
    <w:rsid w:val="00322484"/>
    <w:pPr>
      <w:numPr>
        <w:numId w:val="1"/>
      </w:numPr>
      <w:spacing w:before="0" w:after="0" w:line="360" w:lineRule="auto"/>
      <w:ind w:left="284" w:hanging="284"/>
    </w:pPr>
    <w:rPr>
      <w:color w:val="1F2225"/>
    </w:rPr>
  </w:style>
  <w:style w:type="paragraph" w:customStyle="1" w:styleId="Instructionslevel2">
    <w:name w:val="Instructions level 2"/>
    <w:basedOn w:val="Instructions"/>
    <w:qFormat/>
    <w:rsid w:val="00066788"/>
    <w:pPr>
      <w:numPr>
        <w:ilvl w:val="1"/>
      </w:numPr>
      <w:ind w:left="540" w:hanging="270"/>
    </w:pPr>
  </w:style>
  <w:style w:type="paragraph" w:styleId="BodyText">
    <w:name w:val="Body Text"/>
    <w:basedOn w:val="Normal"/>
    <w:link w:val="BodyTextChar"/>
    <w:uiPriority w:val="99"/>
    <w:semiHidden/>
    <w:unhideWhenUsed/>
    <w:rsid w:val="00817F5B"/>
  </w:style>
  <w:style w:type="character" w:customStyle="1" w:styleId="BodyTextChar">
    <w:name w:val="Body Text Char"/>
    <w:basedOn w:val="DefaultParagraphFont"/>
    <w:link w:val="BodyText"/>
    <w:uiPriority w:val="99"/>
    <w:semiHidden/>
    <w:rsid w:val="00817F5B"/>
    <w:rPr>
      <w:rFonts w:ascii="Helvetica" w:eastAsia="Times New Roman" w:hAnsi="Helvetica" w:cs="Times New Roman"/>
      <w:sz w:val="22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7F5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7F5B"/>
    <w:rPr>
      <w:rFonts w:ascii="Helvetica" w:eastAsia="Times New Roman" w:hAnsi="Helvetica" w:cs="Times New Roman"/>
      <w:sz w:val="22"/>
      <w:szCs w:val="22"/>
      <w:lang w:eastAsia="en-GB"/>
    </w:rPr>
  </w:style>
  <w:style w:type="paragraph" w:customStyle="1" w:styleId="Explanationinstructions">
    <w:name w:val="Explanation instructions"/>
    <w:basedOn w:val="Normal"/>
    <w:autoRedefine/>
    <w:qFormat/>
    <w:rsid w:val="00B35452"/>
    <w:pPr>
      <w:spacing w:after="240" w:line="312" w:lineRule="auto"/>
      <w:ind w:left="540"/>
    </w:pPr>
  </w:style>
  <w:style w:type="paragraph" w:styleId="Header">
    <w:name w:val="header"/>
    <w:basedOn w:val="Normal"/>
    <w:link w:val="HeaderChar"/>
    <w:uiPriority w:val="99"/>
    <w:unhideWhenUsed/>
    <w:rsid w:val="00A838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C529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83809"/>
    <w:rPr>
      <w:rFonts w:ascii="Helvetica" w:eastAsia="Times New Roman" w:hAnsi="Helvetica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38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09"/>
    <w:rPr>
      <w:rFonts w:ascii="Helvetica" w:eastAsia="Times New Roman" w:hAnsi="Helvetica" w:cs="Times New Roman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D242A-1516-4D45-BDDB-CA0F00C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antibody likely to provide protection against SAS-CoV-2?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antibody likely to provide protection against SAS-CoV-2?</dc:title>
  <dc:subject/>
  <dc:creator>6a4d2557-a896-e671-7cf5-4f1e3764a9de</dc:creator>
  <cp:keywords/>
  <dc:description/>
  <cp:lastModifiedBy>Sandra Porter</cp:lastModifiedBy>
  <cp:revision>4</cp:revision>
  <dcterms:created xsi:type="dcterms:W3CDTF">2022-06-09T23:05:00Z</dcterms:created>
  <dcterms:modified xsi:type="dcterms:W3CDTF">2022-06-10T14:00:00Z</dcterms:modified>
</cp:coreProperties>
</file>