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D482" w14:textId="17E6F4F5" w:rsidR="00292E81" w:rsidRPr="000C4810" w:rsidRDefault="00902FF9">
      <w:pPr>
        <w:rPr>
          <w:sz w:val="24"/>
          <w:szCs w:val="24"/>
        </w:rPr>
      </w:pPr>
      <w:r w:rsidRPr="000C4810">
        <w:rPr>
          <w:sz w:val="24"/>
          <w:szCs w:val="24"/>
        </w:rPr>
        <w:t>QUBES Lesson Metadata</w:t>
      </w:r>
    </w:p>
    <w:p w14:paraId="10ACF9F0" w14:textId="7520DA59" w:rsidR="00902FF9" w:rsidRPr="000C4810" w:rsidRDefault="00902FF9" w:rsidP="00902FF9">
      <w:pPr>
        <w:spacing w:after="0"/>
        <w:jc w:val="both"/>
        <w:rPr>
          <w:sz w:val="24"/>
          <w:szCs w:val="24"/>
        </w:rPr>
      </w:pPr>
      <w:r w:rsidRPr="000C4810">
        <w:rPr>
          <w:sz w:val="24"/>
          <w:szCs w:val="24"/>
        </w:rPr>
        <w:t xml:space="preserve">The data being used in this lesson was obtained from the Dryad database, from the Grass et al. 2014 study </w:t>
      </w:r>
      <w:r w:rsidRPr="000C4810">
        <w:rPr>
          <w:i/>
          <w:iCs/>
          <w:sz w:val="24"/>
          <w:szCs w:val="24"/>
        </w:rPr>
        <w:t>Natural habitat loss and exotic plants reduce the functional diversity of flower visitors in a heterogeneous subtropical landscape.</w:t>
      </w:r>
      <w:r w:rsidRPr="000C4810">
        <w:rPr>
          <w:sz w:val="24"/>
          <w:szCs w:val="24"/>
        </w:rPr>
        <w:t xml:space="preserve"> </w:t>
      </w:r>
      <w:r w:rsidR="004D595A" w:rsidRPr="000C4810">
        <w:rPr>
          <w:sz w:val="24"/>
          <w:szCs w:val="24"/>
        </w:rPr>
        <w:t xml:space="preserve">Grass et al. observed plant-pollinator interactions across 17 sites of varying degrees of natural habitat loss and relative abundance. </w:t>
      </w:r>
      <w:r w:rsidRPr="000C4810">
        <w:rPr>
          <w:sz w:val="24"/>
          <w:szCs w:val="24"/>
        </w:rPr>
        <w:t xml:space="preserve">The environment dataset will be used, which contain all information of each of the 17 sites within the study. </w:t>
      </w:r>
      <w:proofErr w:type="gramStart"/>
      <w:r w:rsidRPr="000C4810">
        <w:rPr>
          <w:sz w:val="24"/>
          <w:szCs w:val="24"/>
        </w:rPr>
        <w:t>In order to</w:t>
      </w:r>
      <w:proofErr w:type="gramEnd"/>
      <w:r w:rsidRPr="000C4810">
        <w:rPr>
          <w:sz w:val="24"/>
          <w:szCs w:val="24"/>
        </w:rPr>
        <w:t xml:space="preserve"> avoid any confusion, this dataset has been modified to include only the data that will be used for this lesson. All columns not being used were omitted, and two columns of count data were added. </w:t>
      </w:r>
    </w:p>
    <w:p w14:paraId="4B8022B8" w14:textId="77777777" w:rsidR="00902FF9" w:rsidRPr="000C4810" w:rsidRDefault="00902FF9" w:rsidP="00902FF9">
      <w:pPr>
        <w:spacing w:after="0"/>
        <w:jc w:val="both"/>
        <w:rPr>
          <w:sz w:val="24"/>
          <w:szCs w:val="24"/>
        </w:rPr>
      </w:pPr>
    </w:p>
    <w:p w14:paraId="22271188" w14:textId="190E8FCB" w:rsidR="00902FF9" w:rsidRPr="000C4810" w:rsidRDefault="00902FF9" w:rsidP="00902FF9">
      <w:pPr>
        <w:spacing w:after="0"/>
        <w:jc w:val="both"/>
        <w:rPr>
          <w:sz w:val="24"/>
          <w:szCs w:val="24"/>
        </w:rPr>
      </w:pPr>
      <w:r w:rsidRPr="000C4810">
        <w:rPr>
          <w:sz w:val="24"/>
          <w:szCs w:val="24"/>
        </w:rPr>
        <w:t xml:space="preserve">** The column titled ‘Habitat’ was previously titled ‘Natural habitat </w:t>
      </w:r>
      <w:proofErr w:type="gramStart"/>
      <w:r w:rsidRPr="000C4810">
        <w:rPr>
          <w:sz w:val="24"/>
          <w:szCs w:val="24"/>
        </w:rPr>
        <w:t>loss’</w:t>
      </w:r>
      <w:proofErr w:type="gramEnd"/>
      <w:r w:rsidRPr="000C4810">
        <w:rPr>
          <w:sz w:val="24"/>
          <w:szCs w:val="24"/>
        </w:rPr>
        <w:t>. This represents the relative amount of natural habitat that was lost within each of the 17 sites for this study.</w:t>
      </w:r>
    </w:p>
    <w:p w14:paraId="5EAF2BEC" w14:textId="0134DA06" w:rsidR="004D595A" w:rsidRPr="000C4810" w:rsidRDefault="004D595A" w:rsidP="00902FF9">
      <w:pPr>
        <w:spacing w:after="0"/>
        <w:jc w:val="both"/>
        <w:rPr>
          <w:sz w:val="24"/>
          <w:szCs w:val="24"/>
        </w:rPr>
      </w:pPr>
    </w:p>
    <w:p w14:paraId="639CD120" w14:textId="58911279" w:rsidR="004D595A" w:rsidRPr="000C4810" w:rsidRDefault="004D595A" w:rsidP="00902FF9">
      <w:pPr>
        <w:spacing w:after="0"/>
        <w:jc w:val="both"/>
        <w:rPr>
          <w:sz w:val="24"/>
          <w:szCs w:val="24"/>
        </w:rPr>
      </w:pPr>
      <w:r w:rsidRPr="000C4810">
        <w:rPr>
          <w:sz w:val="24"/>
          <w:szCs w:val="24"/>
        </w:rPr>
        <w:t>**The column titled ‘Exotic’ was previously titled ‘Relative exotic abundance’. This represents the proportion of exotic plant species abundance in relation to total floral abundance within each site.</w:t>
      </w:r>
    </w:p>
    <w:p w14:paraId="507E92E8" w14:textId="22D6BE27" w:rsidR="004D595A" w:rsidRPr="000C4810" w:rsidRDefault="004D595A" w:rsidP="00902FF9">
      <w:pPr>
        <w:spacing w:after="0"/>
        <w:jc w:val="both"/>
        <w:rPr>
          <w:sz w:val="24"/>
          <w:szCs w:val="24"/>
        </w:rPr>
      </w:pPr>
    </w:p>
    <w:p w14:paraId="30305F77" w14:textId="2A7E5465" w:rsidR="004D595A" w:rsidRPr="000C4810" w:rsidRDefault="004D595A" w:rsidP="00902FF9">
      <w:pPr>
        <w:spacing w:after="0"/>
        <w:jc w:val="both"/>
        <w:rPr>
          <w:sz w:val="24"/>
          <w:szCs w:val="24"/>
        </w:rPr>
      </w:pPr>
      <w:r w:rsidRPr="000C4810">
        <w:rPr>
          <w:sz w:val="24"/>
          <w:szCs w:val="24"/>
        </w:rPr>
        <w:t xml:space="preserve">**The column titled ‘Species’ is the sum of the number of different species observed at each site. </w:t>
      </w:r>
    </w:p>
    <w:p w14:paraId="4E8DAD19" w14:textId="2C36790A" w:rsidR="004D595A" w:rsidRPr="000C4810" w:rsidRDefault="004D595A" w:rsidP="00902FF9">
      <w:pPr>
        <w:spacing w:after="0"/>
        <w:jc w:val="both"/>
        <w:rPr>
          <w:sz w:val="24"/>
          <w:szCs w:val="24"/>
        </w:rPr>
      </w:pPr>
    </w:p>
    <w:p w14:paraId="40CE501F" w14:textId="642AB527" w:rsidR="004D595A" w:rsidRPr="000C4810" w:rsidRDefault="004D595A" w:rsidP="00902FF9">
      <w:pPr>
        <w:spacing w:after="0"/>
        <w:jc w:val="both"/>
        <w:rPr>
          <w:sz w:val="24"/>
          <w:szCs w:val="24"/>
        </w:rPr>
      </w:pPr>
      <w:r w:rsidRPr="000C4810">
        <w:rPr>
          <w:sz w:val="24"/>
          <w:szCs w:val="24"/>
        </w:rPr>
        <w:t xml:space="preserve">**The column titled ‘Visits’ is the sum of all pollinators observed at each site. </w:t>
      </w:r>
    </w:p>
    <w:p w14:paraId="55748DE8" w14:textId="7374D6F8" w:rsidR="004D595A" w:rsidRPr="000C4810" w:rsidRDefault="004D595A" w:rsidP="00902FF9">
      <w:pPr>
        <w:spacing w:after="0"/>
        <w:jc w:val="both"/>
        <w:rPr>
          <w:sz w:val="24"/>
          <w:szCs w:val="24"/>
        </w:rPr>
      </w:pPr>
    </w:p>
    <w:p w14:paraId="6467D231" w14:textId="12703D78" w:rsidR="004D595A" w:rsidRPr="000C4810" w:rsidRDefault="004D595A" w:rsidP="00902FF9">
      <w:pPr>
        <w:spacing w:after="0"/>
        <w:jc w:val="both"/>
        <w:rPr>
          <w:sz w:val="24"/>
          <w:szCs w:val="24"/>
        </w:rPr>
      </w:pPr>
      <w:r w:rsidRPr="000C4810">
        <w:rPr>
          <w:sz w:val="24"/>
          <w:szCs w:val="24"/>
        </w:rPr>
        <w:t xml:space="preserve">**Please note, the data found within the ‘Species’ and ‘Visits’ columns did not come from the original dataset from Dryad. The author of this QUBES lesson tallied these numbers from the original data and added these columns. </w:t>
      </w:r>
    </w:p>
    <w:p w14:paraId="50132AD3" w14:textId="77777777" w:rsidR="00902FF9" w:rsidRPr="000C4810" w:rsidRDefault="00902FF9" w:rsidP="00902FF9">
      <w:pPr>
        <w:spacing w:after="0"/>
        <w:jc w:val="both"/>
        <w:rPr>
          <w:sz w:val="24"/>
          <w:szCs w:val="24"/>
        </w:rPr>
      </w:pPr>
    </w:p>
    <w:p w14:paraId="6D70591A" w14:textId="564E1886" w:rsidR="00902FF9" w:rsidRPr="000C4810" w:rsidRDefault="00833F4D" w:rsidP="00902FF9">
      <w:pPr>
        <w:spacing w:after="0"/>
        <w:jc w:val="both"/>
        <w:rPr>
          <w:sz w:val="24"/>
          <w:szCs w:val="24"/>
        </w:rPr>
      </w:pPr>
      <w:r w:rsidRPr="000C4810">
        <w:rPr>
          <w:sz w:val="24"/>
          <w:szCs w:val="24"/>
        </w:rPr>
        <w:t>Data Reference:</w:t>
      </w:r>
    </w:p>
    <w:p w14:paraId="0D0FAE77" w14:textId="77777777" w:rsidR="00833F4D" w:rsidRPr="000C4810" w:rsidRDefault="00833F4D" w:rsidP="00902FF9">
      <w:pPr>
        <w:spacing w:after="0"/>
        <w:jc w:val="both"/>
        <w:rPr>
          <w:sz w:val="24"/>
          <w:szCs w:val="24"/>
        </w:rPr>
      </w:pPr>
    </w:p>
    <w:p w14:paraId="4D1C98D2" w14:textId="0A5EAF1B" w:rsidR="00902FF9" w:rsidRPr="000C4810" w:rsidRDefault="00902FF9" w:rsidP="00902FF9">
      <w:pPr>
        <w:spacing w:after="0"/>
        <w:jc w:val="both"/>
        <w:rPr>
          <w:rFonts w:cstheme="minorHAnsi"/>
          <w:sz w:val="24"/>
          <w:szCs w:val="24"/>
        </w:rPr>
      </w:pPr>
      <w:r w:rsidRPr="000C4810">
        <w:rPr>
          <w:rFonts w:cstheme="minorHAnsi"/>
          <w:sz w:val="24"/>
          <w:szCs w:val="24"/>
        </w:rPr>
        <w:t xml:space="preserve">Grass, Ingo; Berens, Dana G.; </w:t>
      </w:r>
      <w:proofErr w:type="spellStart"/>
      <w:r w:rsidRPr="000C4810">
        <w:rPr>
          <w:rFonts w:cstheme="minorHAnsi"/>
          <w:sz w:val="24"/>
          <w:szCs w:val="24"/>
        </w:rPr>
        <w:t>Farwig</w:t>
      </w:r>
      <w:proofErr w:type="spellEnd"/>
      <w:r w:rsidRPr="000C4810">
        <w:rPr>
          <w:rFonts w:cstheme="minorHAnsi"/>
          <w:sz w:val="24"/>
          <w:szCs w:val="24"/>
        </w:rPr>
        <w:t xml:space="preserve">, Nina (2015), Data from: Natural habitat loss and exotic </w:t>
      </w:r>
    </w:p>
    <w:p w14:paraId="5D1F92AB" w14:textId="77777777" w:rsidR="00902FF9" w:rsidRPr="000C4810" w:rsidRDefault="00902FF9" w:rsidP="00902FF9">
      <w:pPr>
        <w:spacing w:after="0"/>
        <w:ind w:firstLine="720"/>
        <w:jc w:val="both"/>
        <w:rPr>
          <w:rFonts w:cstheme="minorHAnsi"/>
          <w:sz w:val="24"/>
          <w:szCs w:val="24"/>
        </w:rPr>
      </w:pPr>
      <w:r w:rsidRPr="000C4810">
        <w:rPr>
          <w:rFonts w:cstheme="minorHAnsi"/>
          <w:sz w:val="24"/>
          <w:szCs w:val="24"/>
        </w:rPr>
        <w:t xml:space="preserve">plants reduce the functional diversity of flower visitors in a heterogeneous subtropical </w:t>
      </w:r>
    </w:p>
    <w:p w14:paraId="1250215D" w14:textId="3E7A92FE" w:rsidR="004A7AFE" w:rsidRDefault="00902FF9" w:rsidP="00833F4D">
      <w:pPr>
        <w:ind w:firstLine="720"/>
        <w:rPr>
          <w:rFonts w:cstheme="minorHAnsi"/>
          <w:sz w:val="24"/>
          <w:szCs w:val="24"/>
        </w:rPr>
      </w:pPr>
      <w:r w:rsidRPr="000C4810">
        <w:rPr>
          <w:rFonts w:cstheme="minorHAnsi"/>
          <w:sz w:val="24"/>
          <w:szCs w:val="24"/>
        </w:rPr>
        <w:t>landscape, Dryad, Dataset, https://doi.org/10.5061/dryad.fb96h</w:t>
      </w:r>
    </w:p>
    <w:p w14:paraId="18FD0A23" w14:textId="2D0C3156" w:rsidR="00902FF9" w:rsidRPr="004A7AFE" w:rsidRDefault="00902FF9" w:rsidP="004A7AFE">
      <w:pPr>
        <w:rPr>
          <w:rFonts w:cstheme="minorHAnsi"/>
          <w:sz w:val="24"/>
          <w:szCs w:val="24"/>
        </w:rPr>
      </w:pPr>
    </w:p>
    <w:sectPr w:rsidR="00902FF9" w:rsidRPr="004A7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F9"/>
    <w:rsid w:val="000C4810"/>
    <w:rsid w:val="004A7AFE"/>
    <w:rsid w:val="004D595A"/>
    <w:rsid w:val="00833F4D"/>
    <w:rsid w:val="008C5C4B"/>
    <w:rsid w:val="00902FF9"/>
    <w:rsid w:val="00F0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971E"/>
  <w15:chartTrackingRefBased/>
  <w15:docId w15:val="{342595F6-A343-4151-AAFA-F4018970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AFE"/>
    <w:rPr>
      <w:color w:val="0563C1" w:themeColor="hyperlink"/>
      <w:u w:val="single"/>
    </w:rPr>
  </w:style>
  <w:style w:type="character" w:styleId="UnresolvedMention">
    <w:name w:val="Unresolved Mention"/>
    <w:basedOn w:val="DefaultParagraphFont"/>
    <w:uiPriority w:val="99"/>
    <w:semiHidden/>
    <w:unhideWhenUsed/>
    <w:rsid w:val="004A7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hillmn@vcu.edu</dc:creator>
  <cp:keywords/>
  <dc:description/>
  <cp:lastModifiedBy>hillmn@vcu.edu</cp:lastModifiedBy>
  <cp:revision>3</cp:revision>
  <dcterms:created xsi:type="dcterms:W3CDTF">2022-05-11T13:22:00Z</dcterms:created>
  <dcterms:modified xsi:type="dcterms:W3CDTF">2022-05-11T15:04:00Z</dcterms:modified>
</cp:coreProperties>
</file>