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957C" w14:textId="77777777" w:rsidR="001229D9" w:rsidRDefault="002019B7">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114300" distB="114300" distL="114300" distR="114300" wp14:anchorId="271FEF63" wp14:editId="0F2F7219">
            <wp:extent cx="5943600" cy="7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774700"/>
                    </a:xfrm>
                    <a:prstGeom prst="rect">
                      <a:avLst/>
                    </a:prstGeom>
                    <a:ln/>
                  </pic:spPr>
                </pic:pic>
              </a:graphicData>
            </a:graphic>
          </wp:inline>
        </w:drawing>
      </w:r>
    </w:p>
    <w:p w14:paraId="02907AD6" w14:textId="77777777" w:rsidR="001229D9" w:rsidRDefault="001229D9">
      <w:pPr>
        <w:jc w:val="center"/>
        <w:rPr>
          <w:rFonts w:ascii="Times New Roman" w:eastAsia="Times New Roman" w:hAnsi="Times New Roman" w:cs="Times New Roman"/>
          <w:b/>
          <w:sz w:val="28"/>
          <w:szCs w:val="28"/>
        </w:rPr>
      </w:pPr>
    </w:p>
    <w:p w14:paraId="7BC50D79" w14:textId="77777777" w:rsidR="001229D9" w:rsidRDefault="00C7584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w:t>
      </w:r>
      <w:r w:rsidR="002019B7">
        <w:rPr>
          <w:rFonts w:ascii="Times New Roman" w:eastAsia="Times New Roman" w:hAnsi="Times New Roman" w:cs="Times New Roman"/>
          <w:b/>
          <w:sz w:val="28"/>
          <w:szCs w:val="28"/>
        </w:rPr>
        <w:t xml:space="preserve"> VERSION</w:t>
      </w:r>
    </w:p>
    <w:p w14:paraId="51A2E1D4" w14:textId="77777777" w:rsidR="001229D9" w:rsidRDefault="002019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0BE7122" w14:textId="77777777" w:rsidR="001229D9" w:rsidRDefault="002019B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Modeling Historic Battles Using Lanchester’s Laws</w:t>
      </w:r>
    </w:p>
    <w:p w14:paraId="55070D80" w14:textId="77777777" w:rsidR="001229D9" w:rsidRDefault="002019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A9DD3ED" w14:textId="77777777" w:rsidR="001229D9" w:rsidRDefault="00201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Blain Patterson</w:t>
      </w:r>
    </w:p>
    <w:p w14:paraId="63D7D834" w14:textId="77777777" w:rsidR="001229D9" w:rsidRDefault="00201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Applied Mathematics</w:t>
      </w:r>
    </w:p>
    <w:p w14:paraId="6A8E2A11" w14:textId="77777777" w:rsidR="001229D9" w:rsidRDefault="00201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Virginia Military Institute</w:t>
      </w:r>
    </w:p>
    <w:p w14:paraId="6AF0AC95" w14:textId="77777777" w:rsidR="001229D9" w:rsidRDefault="002019B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Lexington</w:t>
      </w:r>
      <w:r w:rsidR="00C758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VA</w:t>
      </w:r>
      <w:r w:rsidR="00C758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USA</w:t>
      </w:r>
    </w:p>
    <w:p w14:paraId="2E19CB3D" w14:textId="77777777" w:rsidR="001229D9" w:rsidRDefault="002019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96A76C" w14:textId="77777777" w:rsidR="001229D9" w:rsidRDefault="002019B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Abstract</w:t>
      </w:r>
      <w:r>
        <w:rPr>
          <w:rFonts w:ascii="Times New Roman" w:eastAsia="Times New Roman" w:hAnsi="Times New Roman" w:cs="Times New Roman"/>
          <w:sz w:val="28"/>
          <w:szCs w:val="28"/>
        </w:rPr>
        <w:t xml:space="preserve">: Lanchester's laws are used to calculate the relative strengths of military forces. The Lanchester equations are differential equations describing the time dependence of two armies' strengths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as a function of time, with the function depending only on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In this project, you will model modern combat using Lanchester’s Laws.</w:t>
      </w:r>
      <w:r>
        <w:rPr>
          <w:rFonts w:ascii="Times New Roman" w:eastAsia="Times New Roman" w:hAnsi="Times New Roman" w:cs="Times New Roman"/>
          <w:sz w:val="28"/>
          <w:szCs w:val="28"/>
        </w:rPr>
        <w:br/>
        <w:t xml:space="preserve"> </w:t>
      </w:r>
    </w:p>
    <w:p w14:paraId="7A7D516C" w14:textId="77777777" w:rsidR="001229D9" w:rsidRDefault="001229D9">
      <w:pPr>
        <w:rPr>
          <w:rFonts w:ascii="Times New Roman" w:eastAsia="Times New Roman" w:hAnsi="Times New Roman" w:cs="Times New Roman"/>
          <w:b/>
          <w:sz w:val="28"/>
          <w:szCs w:val="28"/>
        </w:rPr>
      </w:pPr>
    </w:p>
    <w:p w14:paraId="51ECE673" w14:textId="77777777" w:rsidR="00CC00BD" w:rsidRDefault="00CC00BD" w:rsidP="00CC00BD">
      <w:pPr>
        <w:rPr>
          <w:rFonts w:ascii="Times New Roman" w:hAnsi="Times New Roman" w:cs="Times New Roman"/>
          <w:b/>
          <w:bCs/>
          <w:sz w:val="28"/>
          <w:szCs w:val="28"/>
        </w:rPr>
      </w:pPr>
      <w:r w:rsidRPr="00EB6038">
        <w:rPr>
          <w:rFonts w:ascii="Times New Roman" w:hAnsi="Times New Roman" w:cs="Times New Roman"/>
          <w:b/>
          <w:bCs/>
          <w:sz w:val="28"/>
          <w:szCs w:val="28"/>
        </w:rPr>
        <w:t>SCENARIO DESCRIPTION</w:t>
      </w:r>
    </w:p>
    <w:p w14:paraId="6BC350E9" w14:textId="77777777" w:rsidR="001229D9" w:rsidRDefault="001229D9">
      <w:pPr>
        <w:rPr>
          <w:rFonts w:ascii="Times New Roman" w:eastAsia="Times New Roman" w:hAnsi="Times New Roman" w:cs="Times New Roman"/>
          <w:b/>
          <w:sz w:val="28"/>
          <w:szCs w:val="28"/>
        </w:rPr>
      </w:pPr>
    </w:p>
    <w:p w14:paraId="3F03E44B" w14:textId="77777777" w:rsidR="001229D9" w:rsidRDefault="002019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Lanchester's laws are used to calculate the relative strengths of military forces. The Lanchester equations are differential equations describing the time dependence of two armies' strengths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as a function of time, with the function depending only on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During World War I, M. Osipov and Frederick Lanchester independently developed a series of differential equations to demonstrate the power relationships between opposing forces [2]. Among these are what is known as Lanchester's Linear Law (for ancient combat) and Lanchester's Square Law (for modern combat with long-range weapons such as firearms).</w:t>
      </w:r>
    </w:p>
    <w:p w14:paraId="1359EF95" w14:textId="77777777" w:rsidR="001229D9" w:rsidRDefault="001229D9">
      <w:pPr>
        <w:rPr>
          <w:rFonts w:ascii="Times New Roman" w:eastAsia="Times New Roman" w:hAnsi="Times New Roman" w:cs="Times New Roman"/>
          <w:sz w:val="28"/>
          <w:szCs w:val="28"/>
        </w:rPr>
      </w:pPr>
    </w:p>
    <w:p w14:paraId="7C48F4E7" w14:textId="77777777" w:rsidR="001229D9" w:rsidRDefault="002019B7">
      <w:pPr>
        <w:shd w:val="clear" w:color="auto" w:fill="FFFFFF"/>
        <w:spacing w:after="100"/>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Lanchester’s Linear Law</w:t>
      </w:r>
    </w:p>
    <w:p w14:paraId="15E83097" w14:textId="77777777" w:rsidR="001229D9" w:rsidRDefault="002019B7">
      <w:pPr>
        <w:shd w:val="clear" w:color="auto" w:fill="FFFFFF"/>
        <w:spacing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ancient combat, between soldiers with spears, say, one soldier could only ever fight exactly one other soldier at a time. If each soldier kills, and is killed by, </w:t>
      </w:r>
      <w:r>
        <w:rPr>
          <w:rFonts w:ascii="Times New Roman" w:eastAsia="Times New Roman" w:hAnsi="Times New Roman" w:cs="Times New Roman"/>
          <w:sz w:val="28"/>
          <w:szCs w:val="28"/>
        </w:rPr>
        <w:lastRenderedPageBreak/>
        <w:t>exactly one other, then the number of soldiers remaining at the end of the battle is simply the difference between the larger army and the smaller, assuming identical weapons. For example, consider a Red army with 42 soldiers and a Blue army with 30 soldiers. Assuming the same weapons were used for each side, the Red Army would win the battle with 12 soldiers remaining.</w:t>
      </w:r>
    </w:p>
    <w:p w14:paraId="079CCF46" w14:textId="77777777" w:rsidR="001229D9" w:rsidRDefault="001229D9">
      <w:pPr>
        <w:shd w:val="clear" w:color="auto" w:fill="FFFFFF"/>
        <w:spacing w:after="100"/>
        <w:rPr>
          <w:rFonts w:ascii="Times New Roman" w:eastAsia="Times New Roman" w:hAnsi="Times New Roman" w:cs="Times New Roman"/>
          <w:sz w:val="28"/>
          <w:szCs w:val="28"/>
        </w:rPr>
      </w:pPr>
    </w:p>
    <w:p w14:paraId="25C86FAC" w14:textId="77777777" w:rsidR="001229D9" w:rsidRDefault="002019B7">
      <w:pPr>
        <w:shd w:val="clear" w:color="auto" w:fill="FFFFFF"/>
        <w:spacing w:after="10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2A38E759" wp14:editId="641018FF">
            <wp:extent cx="3376304" cy="2090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76304" cy="2090738"/>
                    </a:xfrm>
                    <a:prstGeom prst="rect">
                      <a:avLst/>
                    </a:prstGeom>
                    <a:ln/>
                  </pic:spPr>
                </pic:pic>
              </a:graphicData>
            </a:graphic>
          </wp:inline>
        </w:drawing>
      </w:r>
    </w:p>
    <w:p w14:paraId="1570D8A7" w14:textId="77777777" w:rsidR="001229D9" w:rsidRDefault="002019B7" w:rsidP="002019B7">
      <w:pPr>
        <w:shd w:val="clear" w:color="auto" w:fill="FFFFFF"/>
        <w:spacing w:after="1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Figure 1: Representation of a Battle Between an Army of Size 42 and 30</w:t>
      </w:r>
    </w:p>
    <w:p w14:paraId="253436DE" w14:textId="77777777" w:rsidR="002019B7" w:rsidRPr="002019B7" w:rsidRDefault="002019B7" w:rsidP="002019B7">
      <w:pPr>
        <w:shd w:val="clear" w:color="auto" w:fill="FFFFFF"/>
        <w:spacing w:after="100"/>
        <w:jc w:val="center"/>
        <w:rPr>
          <w:rFonts w:ascii="Times New Roman" w:eastAsia="Times New Roman" w:hAnsi="Times New Roman" w:cs="Times New Roman"/>
          <w:b/>
          <w:sz w:val="28"/>
          <w:szCs w:val="28"/>
        </w:rPr>
      </w:pPr>
    </w:p>
    <w:p w14:paraId="5F299EF7" w14:textId="77777777" w:rsidR="001229D9" w:rsidRDefault="002019B7">
      <w:pPr>
        <w:shd w:val="clear" w:color="auto" w:fill="FFFFFF"/>
        <w:spacing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The linear law also applies to unaimed fire into an enemy-occupied area. The rate of attrition depends on the density of the available targets in the target area as well as the number of weapons shooting. If two forces, occupying the same land area and using the same weapons, shoot randomly into the same target area, they will both suffer the same rate and number of casualties, until the smaller force is eventually eliminated: the greater probability of any one shot hitting the larger force is balanced by the greater number of shots directed at the smaller force.</w:t>
      </w:r>
    </w:p>
    <w:p w14:paraId="5AC44C09" w14:textId="77777777" w:rsidR="002019B7" w:rsidRDefault="002019B7">
      <w:pPr>
        <w:shd w:val="clear" w:color="auto" w:fill="FFFFFF"/>
        <w:spacing w:after="100"/>
        <w:rPr>
          <w:rFonts w:ascii="Times New Roman" w:eastAsia="Times New Roman" w:hAnsi="Times New Roman" w:cs="Times New Roman"/>
          <w:b/>
          <w:sz w:val="28"/>
          <w:szCs w:val="28"/>
        </w:rPr>
      </w:pPr>
    </w:p>
    <w:p w14:paraId="37A5DB19" w14:textId="77777777" w:rsidR="001229D9" w:rsidRDefault="002019B7">
      <w:pPr>
        <w:shd w:val="clear" w:color="auto" w:fill="FFFFFF"/>
        <w:spacing w:after="100"/>
        <w:rPr>
          <w:rFonts w:ascii="Times New Roman" w:eastAsia="Times New Roman" w:hAnsi="Times New Roman" w:cs="Times New Roman"/>
          <w:sz w:val="28"/>
          <w:szCs w:val="28"/>
        </w:rPr>
      </w:pPr>
      <w:r>
        <w:rPr>
          <w:rFonts w:ascii="Times New Roman" w:eastAsia="Times New Roman" w:hAnsi="Times New Roman" w:cs="Times New Roman"/>
          <w:b/>
          <w:sz w:val="28"/>
          <w:szCs w:val="28"/>
        </w:rPr>
        <w:t>Lanchester’s Square Law</w:t>
      </w:r>
    </w:p>
    <w:p w14:paraId="70D32226" w14:textId="77777777" w:rsidR="002019B7" w:rsidRDefault="002019B7">
      <w:pPr>
        <w:shd w:val="clear" w:color="auto" w:fill="FFFFFF"/>
        <w:spacing w:before="100"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firearms engaging each other directly with aimed shooting from a distance, both sides can attack multiple targets and can receive fire from multiple directions. The rate of attrition now depends only on the number of weapons shooting. Lanchester determined that the power of such a force is proportional not to the number of units it has, but to the square of the number of units. This is known as </w:t>
      </w:r>
      <w:proofErr w:type="spellStart"/>
      <w:r>
        <w:rPr>
          <w:rFonts w:ascii="Times New Roman" w:eastAsia="Times New Roman" w:hAnsi="Times New Roman" w:cs="Times New Roman"/>
          <w:sz w:val="28"/>
          <w:szCs w:val="28"/>
        </w:rPr>
        <w:t>Lanchester's</w:t>
      </w:r>
      <w:proofErr w:type="spellEnd"/>
      <w:r>
        <w:rPr>
          <w:rFonts w:ascii="Times New Roman" w:eastAsia="Times New Roman" w:hAnsi="Times New Roman" w:cs="Times New Roman"/>
          <w:sz w:val="28"/>
          <w:szCs w:val="28"/>
        </w:rPr>
        <w:t xml:space="preserve"> square law.</w:t>
      </w:r>
    </w:p>
    <w:p w14:paraId="6ED2045D" w14:textId="77777777" w:rsidR="001229D9" w:rsidRDefault="002019B7">
      <w:pPr>
        <w:shd w:val="clear" w:color="auto" w:fill="FFFFFF"/>
        <w:spacing w:before="100"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More precisely, the law specifies the casualties a shooting force will inflict over a period of time, relative to those inflicted by the opposing force. In its basic form, the law is only useful to predict outcomes and casualties by attrition. It does not apply to whole armies, where tactical deployment means not all troops will be engaged all the time.</w:t>
      </w:r>
    </w:p>
    <w:p w14:paraId="09FE47AB" w14:textId="77777777" w:rsidR="001229D9" w:rsidRDefault="002019B7">
      <w:pPr>
        <w:shd w:val="clear" w:color="auto" w:fill="FFFFFF"/>
        <w:spacing w:before="100"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Suppose that two armies, Red and Blue, are engaging each other in combat. Red is shooting a continuous stream of bullets at Blue. Meanwhile, Blue is shooting a continuous stream of bullets at Red.</w:t>
      </w:r>
    </w:p>
    <w:p w14:paraId="7B10238A" w14:textId="77777777" w:rsidR="001229D9" w:rsidRDefault="002019B7">
      <w:pPr>
        <w:shd w:val="clear" w:color="auto" w:fill="FFFFFF"/>
        <w:spacing w:before="100" w:after="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represent the number of soldiers in the Red force. Each one has offensive firepower</w:t>
      </w:r>
      <w:r>
        <w:rPr>
          <w:rFonts w:ascii="Times New Roman" w:eastAsia="Times New Roman" w:hAnsi="Times New Roman" w:cs="Times New Roman"/>
          <w:i/>
          <w:sz w:val="28"/>
          <w:szCs w:val="28"/>
        </w:rPr>
        <w:t xml:space="preserve"> α</w:t>
      </w:r>
      <w:r>
        <w:rPr>
          <w:rFonts w:ascii="Times New Roman" w:eastAsia="Times New Roman" w:hAnsi="Times New Roman" w:cs="Times New Roman"/>
          <w:sz w:val="28"/>
          <w:szCs w:val="28"/>
        </w:rPr>
        <w:t xml:space="preserve">, which is the number of enemy soldiers it can incapacitate per unit time. Likewise, Blue has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soldiers, each with offensive firepower </w:t>
      </w:r>
      <w:r>
        <w:rPr>
          <w:rFonts w:ascii="Times New Roman" w:eastAsia="Times New Roman" w:hAnsi="Times New Roman" w:cs="Times New Roman"/>
          <w:i/>
          <w:sz w:val="28"/>
          <w:szCs w:val="28"/>
        </w:rPr>
        <w:t>β</w:t>
      </w:r>
      <w:r>
        <w:rPr>
          <w:rFonts w:ascii="Times New Roman" w:eastAsia="Times New Roman" w:hAnsi="Times New Roman" w:cs="Times New Roman"/>
          <w:sz w:val="28"/>
          <w:szCs w:val="28"/>
        </w:rPr>
        <w:t xml:space="preserve">. Note that both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are functions of time, i.e.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 and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w:t>
      </w:r>
    </w:p>
    <w:p w14:paraId="35305CB8" w14:textId="77777777" w:rsidR="001229D9" w:rsidRPr="00775221" w:rsidRDefault="002019B7" w:rsidP="00775221">
      <w:pPr>
        <w:numPr>
          <w:ilvl w:val="0"/>
          <w:numId w:val="1"/>
        </w:numPr>
        <w:shd w:val="clear" w:color="auto" w:fill="FFFFFF"/>
        <w:spacing w:before="100" w:after="100"/>
        <w:rPr>
          <w:sz w:val="28"/>
          <w:szCs w:val="28"/>
        </w:rPr>
      </w:pPr>
      <w:r>
        <w:rPr>
          <w:rFonts w:ascii="Times New Roman" w:eastAsia="Times New Roman" w:hAnsi="Times New Roman" w:cs="Times New Roman"/>
          <w:sz w:val="28"/>
          <w:szCs w:val="28"/>
        </w:rPr>
        <w:t>Write a system of differential equations that models the rate at which the Red and Blue soldiers are changing.</w:t>
      </w:r>
    </w:p>
    <w:p w14:paraId="1B61D4CA" w14:textId="77777777" w:rsidR="001229D9" w:rsidRPr="007F22F5" w:rsidRDefault="002019B7" w:rsidP="007F22F5">
      <w:pPr>
        <w:numPr>
          <w:ilvl w:val="0"/>
          <w:numId w:val="1"/>
        </w:numPr>
        <w:shd w:val="clear" w:color="auto" w:fill="FFFFFF"/>
        <w:rPr>
          <w:sz w:val="28"/>
          <w:szCs w:val="28"/>
        </w:rPr>
      </w:pPr>
      <w:r>
        <w:rPr>
          <w:rFonts w:ascii="Times New Roman" w:eastAsia="Times New Roman" w:hAnsi="Times New Roman" w:cs="Times New Roman"/>
          <w:sz w:val="28"/>
          <w:szCs w:val="28"/>
        </w:rPr>
        <w:t xml:space="preserve">Solve this system of differential equations analytically. Explain why your answer makes sense in terms of combat. Does the solution agree with what is stated above about </w:t>
      </w:r>
      <w:proofErr w:type="spellStart"/>
      <w:r>
        <w:rPr>
          <w:rFonts w:ascii="Times New Roman" w:eastAsia="Times New Roman" w:hAnsi="Times New Roman" w:cs="Times New Roman"/>
          <w:sz w:val="28"/>
          <w:szCs w:val="28"/>
        </w:rPr>
        <w:t>Lanchester’s</w:t>
      </w:r>
      <w:proofErr w:type="spellEnd"/>
      <w:r>
        <w:rPr>
          <w:rFonts w:ascii="Times New Roman" w:eastAsia="Times New Roman" w:hAnsi="Times New Roman" w:cs="Times New Roman"/>
          <w:sz w:val="28"/>
          <w:szCs w:val="28"/>
        </w:rPr>
        <w:t xml:space="preserve"> Square Law?</w:t>
      </w:r>
    </w:p>
    <w:p w14:paraId="132D09F9" w14:textId="77777777" w:rsidR="001229D9" w:rsidRPr="007F22F5" w:rsidRDefault="002019B7" w:rsidP="007F22F5">
      <w:pPr>
        <w:numPr>
          <w:ilvl w:val="0"/>
          <w:numId w:val="1"/>
        </w:numPr>
        <w:shd w:val="clear" w:color="auto" w:fill="FFFFFF"/>
        <w:rPr>
          <w:sz w:val="28"/>
          <w:szCs w:val="28"/>
        </w:rPr>
      </w:pPr>
      <w:r>
        <w:rPr>
          <w:rFonts w:ascii="Times New Roman" w:eastAsia="Times New Roman" w:hAnsi="Times New Roman" w:cs="Times New Roman"/>
          <w:sz w:val="28"/>
          <w:szCs w:val="28"/>
        </w:rPr>
        <w:t>Although we can solve the system analytically, it will be easier to visualize the behavior of the system if we solve it numerically and graph the results. For a reasonable set of parameters, solve this system of differential equations (1) numerically using software of your choice (MATLAB, Excel, etc.) and include a graph showing the behavior of the population of Red and Blue soldiers over time.</w:t>
      </w:r>
    </w:p>
    <w:p w14:paraId="41E45EF6" w14:textId="77777777" w:rsidR="001229D9" w:rsidRDefault="002019B7">
      <w:pPr>
        <w:numPr>
          <w:ilvl w:val="0"/>
          <w:numId w:val="1"/>
        </w:numPr>
        <w:shd w:val="clear" w:color="auto" w:fill="FFFFFF"/>
        <w:spacing w:before="100"/>
        <w:rPr>
          <w:sz w:val="28"/>
          <w:szCs w:val="28"/>
        </w:rPr>
      </w:pPr>
      <w:r>
        <w:rPr>
          <w:rFonts w:ascii="Times New Roman" w:eastAsia="Times New Roman" w:hAnsi="Times New Roman" w:cs="Times New Roman"/>
          <w:sz w:val="28"/>
          <w:szCs w:val="28"/>
        </w:rPr>
        <w:t>Using the solution you generated in question 2, vary the parameters to determine the outcome in the following scenarios.</w:t>
      </w:r>
    </w:p>
    <w:p w14:paraId="711BE479" w14:textId="77777777" w:rsidR="001229D9" w:rsidRPr="00775221" w:rsidRDefault="002019B7" w:rsidP="00775221">
      <w:pPr>
        <w:numPr>
          <w:ilvl w:val="1"/>
          <w:numId w:val="1"/>
        </w:numPr>
        <w:shd w:val="clear" w:color="auto" w:fill="FFFFFF"/>
        <w:spacing w:after="100"/>
        <w:rPr>
          <w:rFonts w:ascii="Times New Roman" w:eastAsia="Times New Roman" w:hAnsi="Times New Roman" w:cs="Times New Roman"/>
          <w:sz w:val="28"/>
          <w:szCs w:val="28"/>
          <w:highlight w:val="white"/>
        </w:rPr>
      </w:pPr>
      <w:r w:rsidRPr="00775221">
        <w:rPr>
          <w:rFonts w:ascii="Times New Roman" w:eastAsia="Times New Roman" w:hAnsi="Times New Roman" w:cs="Times New Roman"/>
          <w:sz w:val="28"/>
          <w:szCs w:val="28"/>
        </w:rPr>
        <w:t>The two sides have equal firepower (</w:t>
      </w:r>
      <w:r w:rsidRPr="00775221">
        <w:rPr>
          <w:rFonts w:ascii="Times New Roman" w:eastAsia="Times New Roman" w:hAnsi="Times New Roman" w:cs="Times New Roman"/>
          <w:i/>
          <w:sz w:val="28"/>
          <w:szCs w:val="28"/>
        </w:rPr>
        <w:t xml:space="preserve">α </w:t>
      </w:r>
      <w:r w:rsidRPr="00775221">
        <w:rPr>
          <w:rFonts w:ascii="Times New Roman" w:eastAsia="Times New Roman" w:hAnsi="Times New Roman" w:cs="Times New Roman"/>
          <w:sz w:val="28"/>
          <w:szCs w:val="28"/>
        </w:rPr>
        <w:t>=</w:t>
      </w:r>
      <w:r w:rsidRPr="00775221">
        <w:rPr>
          <w:rFonts w:ascii="Times New Roman" w:eastAsia="Times New Roman" w:hAnsi="Times New Roman" w:cs="Times New Roman"/>
          <w:i/>
          <w:sz w:val="28"/>
          <w:szCs w:val="28"/>
        </w:rPr>
        <w:t xml:space="preserve"> β</w:t>
      </w:r>
      <w:r w:rsidRPr="00775221">
        <w:rPr>
          <w:rFonts w:ascii="Times New Roman" w:eastAsia="Times New Roman" w:hAnsi="Times New Roman" w:cs="Times New Roman"/>
          <w:sz w:val="28"/>
          <w:szCs w:val="28"/>
        </w:rPr>
        <w:t xml:space="preserve">). </w:t>
      </w:r>
      <w:r w:rsidRPr="00775221">
        <w:rPr>
          <w:rFonts w:ascii="Times New Roman" w:eastAsia="Times New Roman" w:hAnsi="Times New Roman" w:cs="Times New Roman"/>
          <w:sz w:val="28"/>
          <w:szCs w:val="28"/>
          <w:highlight w:val="white"/>
        </w:rPr>
        <w:t xml:space="preserve"> </w:t>
      </w:r>
    </w:p>
    <w:p w14:paraId="5618DF61" w14:textId="77777777" w:rsidR="001229D9" w:rsidRPr="00775221" w:rsidRDefault="002019B7" w:rsidP="00775221">
      <w:pPr>
        <w:numPr>
          <w:ilvl w:val="1"/>
          <w:numId w:val="1"/>
        </w:numPr>
        <w:shd w:val="clear" w:color="auto" w:fill="FFFFFF"/>
        <w:spacing w:before="100" w:after="100"/>
        <w:rPr>
          <w:rFonts w:ascii="Times New Roman" w:eastAsia="Times New Roman" w:hAnsi="Times New Roman" w:cs="Times New Roman"/>
          <w:sz w:val="28"/>
          <w:szCs w:val="28"/>
          <w:highlight w:val="white"/>
        </w:rPr>
      </w:pPr>
      <w:r w:rsidRPr="00775221">
        <w:rPr>
          <w:rFonts w:ascii="Times New Roman" w:eastAsia="Times New Roman" w:hAnsi="Times New Roman" w:cs="Times New Roman"/>
          <w:sz w:val="28"/>
          <w:szCs w:val="28"/>
        </w:rPr>
        <w:t>The two sides have an equal number of soldiers (</w:t>
      </w:r>
      <w:r w:rsidRPr="00775221">
        <w:rPr>
          <w:rFonts w:ascii="Times New Roman" w:eastAsia="Times New Roman" w:hAnsi="Times New Roman" w:cs="Times New Roman"/>
          <w:i/>
          <w:sz w:val="28"/>
          <w:szCs w:val="28"/>
        </w:rPr>
        <w:t>A</w:t>
      </w:r>
      <w:r w:rsidRPr="00775221">
        <w:rPr>
          <w:rFonts w:ascii="Times New Roman" w:eastAsia="Times New Roman" w:hAnsi="Times New Roman" w:cs="Times New Roman"/>
          <w:sz w:val="28"/>
          <w:szCs w:val="28"/>
        </w:rPr>
        <w:t xml:space="preserve"> = </w:t>
      </w:r>
      <w:r w:rsidRPr="00775221">
        <w:rPr>
          <w:rFonts w:ascii="Times New Roman" w:eastAsia="Times New Roman" w:hAnsi="Times New Roman" w:cs="Times New Roman"/>
          <w:i/>
          <w:sz w:val="28"/>
          <w:szCs w:val="28"/>
        </w:rPr>
        <w:t>B</w:t>
      </w:r>
      <w:r w:rsidRPr="00775221">
        <w:rPr>
          <w:rFonts w:ascii="Times New Roman" w:eastAsia="Times New Roman" w:hAnsi="Times New Roman" w:cs="Times New Roman"/>
          <w:sz w:val="28"/>
          <w:szCs w:val="28"/>
        </w:rPr>
        <w:t xml:space="preserve">). </w:t>
      </w:r>
    </w:p>
    <w:p w14:paraId="133E7BF6" w14:textId="77777777" w:rsidR="001229D9" w:rsidRPr="00775221" w:rsidRDefault="002019B7" w:rsidP="00775221">
      <w:pPr>
        <w:numPr>
          <w:ilvl w:val="1"/>
          <w:numId w:val="1"/>
        </w:numPr>
        <w:shd w:val="clear" w:color="auto" w:fill="FFFFFF"/>
        <w:spacing w:before="120" w:after="20"/>
        <w:rPr>
          <w:rFonts w:ascii="Times New Roman" w:eastAsia="Times New Roman" w:hAnsi="Times New Roman" w:cs="Times New Roman"/>
          <w:sz w:val="28"/>
          <w:szCs w:val="28"/>
          <w:highlight w:val="white"/>
        </w:rPr>
      </w:pPr>
      <w:r w:rsidRPr="00775221">
        <w:rPr>
          <w:rFonts w:ascii="Times New Roman" w:eastAsia="Times New Roman" w:hAnsi="Times New Roman" w:cs="Times New Roman"/>
          <w:sz w:val="28"/>
          <w:szCs w:val="28"/>
          <w:highlight w:val="white"/>
        </w:rPr>
        <w:t xml:space="preserve">If </w:t>
      </w:r>
      <w:r w:rsidRPr="00775221">
        <w:rPr>
          <w:rFonts w:ascii="Times New Roman" w:eastAsia="Times New Roman" w:hAnsi="Times New Roman" w:cs="Times New Roman"/>
          <w:i/>
          <w:sz w:val="28"/>
          <w:szCs w:val="28"/>
          <w:highlight w:val="white"/>
        </w:rPr>
        <w:t xml:space="preserve">A </w:t>
      </w:r>
      <w:r w:rsidRPr="00775221">
        <w:rPr>
          <w:rFonts w:ascii="Times New Roman" w:eastAsia="Times New Roman" w:hAnsi="Times New Roman" w:cs="Times New Roman"/>
          <w:sz w:val="28"/>
          <w:szCs w:val="28"/>
          <w:highlight w:val="white"/>
        </w:rPr>
        <w:t xml:space="preserve">&gt; </w:t>
      </w:r>
      <w:r w:rsidRPr="00775221">
        <w:rPr>
          <w:rFonts w:ascii="Times New Roman" w:eastAsia="Times New Roman" w:hAnsi="Times New Roman" w:cs="Times New Roman"/>
          <w:i/>
          <w:sz w:val="28"/>
          <w:szCs w:val="28"/>
          <w:highlight w:val="white"/>
        </w:rPr>
        <w:t>B</w:t>
      </w:r>
      <w:r w:rsidRPr="00775221">
        <w:rPr>
          <w:rFonts w:ascii="Times New Roman" w:eastAsia="Times New Roman" w:hAnsi="Times New Roman" w:cs="Times New Roman"/>
          <w:sz w:val="28"/>
          <w:szCs w:val="28"/>
          <w:highlight w:val="white"/>
        </w:rPr>
        <w:t xml:space="preserve"> and </w:t>
      </w:r>
      <w:r w:rsidRPr="00775221">
        <w:rPr>
          <w:rFonts w:ascii="Times New Roman" w:eastAsia="Times New Roman" w:hAnsi="Times New Roman" w:cs="Times New Roman"/>
          <w:i/>
          <w:sz w:val="28"/>
          <w:szCs w:val="28"/>
          <w:highlight w:val="white"/>
        </w:rPr>
        <w:t xml:space="preserve">α </w:t>
      </w:r>
      <w:r w:rsidRPr="00775221">
        <w:rPr>
          <w:rFonts w:ascii="Times New Roman" w:eastAsia="Times New Roman" w:hAnsi="Times New Roman" w:cs="Times New Roman"/>
          <w:sz w:val="28"/>
          <w:szCs w:val="28"/>
          <w:highlight w:val="white"/>
        </w:rPr>
        <w:t xml:space="preserve">&gt; </w:t>
      </w:r>
      <w:r w:rsidRPr="00775221">
        <w:rPr>
          <w:rFonts w:ascii="Times New Roman" w:eastAsia="Times New Roman" w:hAnsi="Times New Roman" w:cs="Times New Roman"/>
          <w:i/>
          <w:sz w:val="28"/>
          <w:szCs w:val="28"/>
          <w:highlight w:val="white"/>
        </w:rPr>
        <w:t>β</w:t>
      </w:r>
      <w:r w:rsidRPr="00775221">
        <w:rPr>
          <w:rFonts w:ascii="Times New Roman" w:eastAsia="Times New Roman" w:hAnsi="Times New Roman" w:cs="Times New Roman"/>
          <w:sz w:val="28"/>
          <w:szCs w:val="28"/>
          <w:highlight w:val="white"/>
        </w:rPr>
        <w:t xml:space="preserve">. </w:t>
      </w:r>
    </w:p>
    <w:p w14:paraId="5F26392C" w14:textId="77777777" w:rsidR="001229D9" w:rsidRPr="00775221" w:rsidRDefault="002019B7" w:rsidP="00775221">
      <w:pPr>
        <w:numPr>
          <w:ilvl w:val="1"/>
          <w:numId w:val="1"/>
        </w:numPr>
        <w:shd w:val="clear" w:color="auto" w:fill="FFFFFF"/>
        <w:spacing w:before="120" w:after="20"/>
        <w:rPr>
          <w:rFonts w:ascii="Times New Roman" w:eastAsia="Times New Roman" w:hAnsi="Times New Roman" w:cs="Times New Roman"/>
          <w:sz w:val="28"/>
          <w:szCs w:val="28"/>
          <w:highlight w:val="white"/>
        </w:rPr>
      </w:pPr>
      <w:r w:rsidRPr="00775221">
        <w:rPr>
          <w:rFonts w:ascii="Times New Roman" w:eastAsia="Times New Roman" w:hAnsi="Times New Roman" w:cs="Times New Roman"/>
          <w:sz w:val="28"/>
          <w:szCs w:val="28"/>
          <w:highlight w:val="white"/>
        </w:rPr>
        <w:t>If</w:t>
      </w:r>
      <w:r w:rsidRPr="00775221">
        <w:rPr>
          <w:rFonts w:ascii="Times New Roman" w:eastAsia="Times New Roman" w:hAnsi="Times New Roman" w:cs="Times New Roman"/>
          <w:i/>
          <w:sz w:val="28"/>
          <w:szCs w:val="28"/>
          <w:highlight w:val="white"/>
        </w:rPr>
        <w:t xml:space="preserve"> A </w:t>
      </w:r>
      <w:r w:rsidRPr="00775221">
        <w:rPr>
          <w:rFonts w:ascii="Times New Roman" w:eastAsia="Times New Roman" w:hAnsi="Times New Roman" w:cs="Times New Roman"/>
          <w:sz w:val="28"/>
          <w:szCs w:val="28"/>
          <w:highlight w:val="white"/>
        </w:rPr>
        <w:t xml:space="preserve">&lt; </w:t>
      </w:r>
      <w:r w:rsidRPr="00775221">
        <w:rPr>
          <w:rFonts w:ascii="Times New Roman" w:eastAsia="Times New Roman" w:hAnsi="Times New Roman" w:cs="Times New Roman"/>
          <w:i/>
          <w:sz w:val="28"/>
          <w:szCs w:val="28"/>
          <w:highlight w:val="white"/>
        </w:rPr>
        <w:t>B</w:t>
      </w:r>
      <w:r w:rsidRPr="00775221">
        <w:rPr>
          <w:rFonts w:ascii="Times New Roman" w:eastAsia="Times New Roman" w:hAnsi="Times New Roman" w:cs="Times New Roman"/>
          <w:sz w:val="28"/>
          <w:szCs w:val="28"/>
          <w:highlight w:val="white"/>
        </w:rPr>
        <w:t xml:space="preserve"> and </w:t>
      </w:r>
      <w:r w:rsidRPr="00775221">
        <w:rPr>
          <w:rFonts w:ascii="Times New Roman" w:eastAsia="Times New Roman" w:hAnsi="Times New Roman" w:cs="Times New Roman"/>
          <w:i/>
          <w:sz w:val="28"/>
          <w:szCs w:val="28"/>
          <w:highlight w:val="white"/>
        </w:rPr>
        <w:t xml:space="preserve">α </w:t>
      </w:r>
      <w:r w:rsidRPr="00775221">
        <w:rPr>
          <w:rFonts w:ascii="Times New Roman" w:eastAsia="Times New Roman" w:hAnsi="Times New Roman" w:cs="Times New Roman"/>
          <w:sz w:val="28"/>
          <w:szCs w:val="28"/>
          <w:highlight w:val="white"/>
        </w:rPr>
        <w:t xml:space="preserve">&lt; </w:t>
      </w:r>
      <w:r w:rsidRPr="00775221">
        <w:rPr>
          <w:rFonts w:ascii="Times New Roman" w:eastAsia="Times New Roman" w:hAnsi="Times New Roman" w:cs="Times New Roman"/>
          <w:i/>
          <w:sz w:val="28"/>
          <w:szCs w:val="28"/>
          <w:highlight w:val="white"/>
        </w:rPr>
        <w:t>β</w:t>
      </w:r>
      <w:r w:rsidRPr="00775221">
        <w:rPr>
          <w:rFonts w:ascii="Times New Roman" w:eastAsia="Times New Roman" w:hAnsi="Times New Roman" w:cs="Times New Roman"/>
          <w:sz w:val="28"/>
          <w:szCs w:val="28"/>
          <w:highlight w:val="white"/>
        </w:rPr>
        <w:t xml:space="preserve">. </w:t>
      </w:r>
    </w:p>
    <w:p w14:paraId="586C3EA6" w14:textId="77777777" w:rsidR="001229D9" w:rsidRPr="00775221" w:rsidRDefault="002019B7" w:rsidP="00775221">
      <w:pPr>
        <w:numPr>
          <w:ilvl w:val="0"/>
          <w:numId w:val="1"/>
        </w:numPr>
        <w:shd w:val="clear" w:color="auto" w:fill="FFFFFF"/>
        <w:spacing w:before="120" w:after="20"/>
        <w:rPr>
          <w:sz w:val="28"/>
          <w:szCs w:val="28"/>
          <w:highlight w:val="white"/>
        </w:rPr>
      </w:pPr>
      <w:r>
        <w:rPr>
          <w:rFonts w:ascii="Times New Roman" w:eastAsia="Times New Roman" w:hAnsi="Times New Roman" w:cs="Times New Roman"/>
          <w:sz w:val="28"/>
          <w:szCs w:val="28"/>
          <w:highlight w:val="white"/>
        </w:rPr>
        <w:t xml:space="preserve">What is the outcome if </w:t>
      </w:r>
      <w:r>
        <w:rPr>
          <w:rFonts w:ascii="Times New Roman" w:eastAsia="Times New Roman" w:hAnsi="Times New Roman" w:cs="Times New Roman"/>
          <w:i/>
          <w:sz w:val="28"/>
          <w:szCs w:val="28"/>
          <w:highlight w:val="white"/>
        </w:rPr>
        <w:t xml:space="preserve">A </w:t>
      </w:r>
      <w:r>
        <w:rPr>
          <w:rFonts w:ascii="Times New Roman" w:eastAsia="Times New Roman" w:hAnsi="Times New Roman" w:cs="Times New Roman"/>
          <w:sz w:val="28"/>
          <w:szCs w:val="28"/>
          <w:highlight w:val="white"/>
        </w:rPr>
        <w:t xml:space="preserve">&gt; </w:t>
      </w:r>
      <w:r>
        <w:rPr>
          <w:rFonts w:ascii="Times New Roman" w:eastAsia="Times New Roman" w:hAnsi="Times New Roman" w:cs="Times New Roman"/>
          <w:i/>
          <w:sz w:val="28"/>
          <w:szCs w:val="28"/>
          <w:highlight w:val="white"/>
        </w:rPr>
        <w:t>B</w:t>
      </w:r>
      <w:r>
        <w:rPr>
          <w:rFonts w:ascii="Times New Roman" w:eastAsia="Times New Roman" w:hAnsi="Times New Roman" w:cs="Times New Roman"/>
          <w:sz w:val="28"/>
          <w:szCs w:val="28"/>
          <w:highlight w:val="white"/>
        </w:rPr>
        <w:t xml:space="preserve"> and </w:t>
      </w:r>
      <w:r>
        <w:rPr>
          <w:rFonts w:ascii="Times New Roman" w:eastAsia="Times New Roman" w:hAnsi="Times New Roman" w:cs="Times New Roman"/>
          <w:i/>
          <w:sz w:val="28"/>
          <w:szCs w:val="28"/>
          <w:highlight w:val="white"/>
        </w:rPr>
        <w:t xml:space="preserve">α </w:t>
      </w:r>
      <w:r>
        <w:rPr>
          <w:rFonts w:ascii="Times New Roman" w:eastAsia="Times New Roman" w:hAnsi="Times New Roman" w:cs="Times New Roman"/>
          <w:sz w:val="28"/>
          <w:szCs w:val="28"/>
          <w:highlight w:val="white"/>
        </w:rPr>
        <w:t xml:space="preserve">&gt; </w:t>
      </w:r>
      <w:r>
        <w:rPr>
          <w:rFonts w:ascii="Times New Roman" w:eastAsia="Times New Roman" w:hAnsi="Times New Roman" w:cs="Times New Roman"/>
          <w:i/>
          <w:sz w:val="28"/>
          <w:szCs w:val="28"/>
          <w:highlight w:val="white"/>
        </w:rPr>
        <w:t>β</w:t>
      </w:r>
      <w:r>
        <w:rPr>
          <w:rFonts w:ascii="Times New Roman" w:eastAsia="Times New Roman" w:hAnsi="Times New Roman" w:cs="Times New Roman"/>
          <w:sz w:val="28"/>
          <w:szCs w:val="28"/>
          <w:highlight w:val="white"/>
        </w:rPr>
        <w:t xml:space="preserve"> or </w:t>
      </w:r>
      <w:r>
        <w:rPr>
          <w:rFonts w:ascii="Times New Roman" w:eastAsia="Times New Roman" w:hAnsi="Times New Roman" w:cs="Times New Roman"/>
          <w:i/>
          <w:sz w:val="28"/>
          <w:szCs w:val="28"/>
          <w:highlight w:val="white"/>
        </w:rPr>
        <w:t xml:space="preserve">A </w:t>
      </w:r>
      <w:r>
        <w:rPr>
          <w:rFonts w:ascii="Times New Roman" w:eastAsia="Times New Roman" w:hAnsi="Times New Roman" w:cs="Times New Roman"/>
          <w:sz w:val="28"/>
          <w:szCs w:val="28"/>
          <w:highlight w:val="white"/>
        </w:rPr>
        <w:t xml:space="preserve">&lt; </w:t>
      </w:r>
      <w:r>
        <w:rPr>
          <w:rFonts w:ascii="Times New Roman" w:eastAsia="Times New Roman" w:hAnsi="Times New Roman" w:cs="Times New Roman"/>
          <w:i/>
          <w:sz w:val="28"/>
          <w:szCs w:val="28"/>
          <w:highlight w:val="white"/>
        </w:rPr>
        <w:t>B</w:t>
      </w:r>
      <w:r>
        <w:rPr>
          <w:rFonts w:ascii="Times New Roman" w:eastAsia="Times New Roman" w:hAnsi="Times New Roman" w:cs="Times New Roman"/>
          <w:sz w:val="28"/>
          <w:szCs w:val="28"/>
          <w:highlight w:val="white"/>
        </w:rPr>
        <w:t xml:space="preserve"> and </w:t>
      </w:r>
      <w:r>
        <w:rPr>
          <w:rFonts w:ascii="Times New Roman" w:eastAsia="Times New Roman" w:hAnsi="Times New Roman" w:cs="Times New Roman"/>
          <w:i/>
          <w:sz w:val="28"/>
          <w:szCs w:val="28"/>
          <w:highlight w:val="white"/>
        </w:rPr>
        <w:t xml:space="preserve">α </w:t>
      </w:r>
      <w:r>
        <w:rPr>
          <w:rFonts w:ascii="Times New Roman" w:eastAsia="Times New Roman" w:hAnsi="Times New Roman" w:cs="Times New Roman"/>
          <w:sz w:val="28"/>
          <w:szCs w:val="28"/>
          <w:highlight w:val="white"/>
        </w:rPr>
        <w:t xml:space="preserve">&lt; </w:t>
      </w:r>
      <w:r>
        <w:rPr>
          <w:rFonts w:ascii="Times New Roman" w:eastAsia="Times New Roman" w:hAnsi="Times New Roman" w:cs="Times New Roman"/>
          <w:i/>
          <w:sz w:val="28"/>
          <w:szCs w:val="28"/>
          <w:highlight w:val="white"/>
        </w:rPr>
        <w:t>β</w:t>
      </w:r>
      <w:r>
        <w:rPr>
          <w:rFonts w:ascii="Times New Roman" w:eastAsia="Times New Roman" w:hAnsi="Times New Roman" w:cs="Times New Roman"/>
          <w:sz w:val="28"/>
          <w:szCs w:val="28"/>
          <w:highlight w:val="white"/>
        </w:rPr>
        <w:t>?</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sz w:val="28"/>
          <w:szCs w:val="28"/>
          <w:highlight w:val="white"/>
        </w:rPr>
        <w:t xml:space="preserve">Conduct a sensitivity analysis to determine what the winning side depends on. (Hint: reread the background information above on Lanchester’s Square Law and </w:t>
      </w:r>
      <w:r>
        <w:rPr>
          <w:rFonts w:ascii="Times New Roman" w:eastAsia="Times New Roman" w:hAnsi="Times New Roman" w:cs="Times New Roman"/>
          <w:sz w:val="28"/>
          <w:szCs w:val="28"/>
          <w:highlight w:val="white"/>
        </w:rPr>
        <w:lastRenderedPageBreak/>
        <w:t xml:space="preserve">verify that this holds true for various values of </w:t>
      </w:r>
      <w:r>
        <w:rPr>
          <w:rFonts w:ascii="Times New Roman" w:eastAsia="Times New Roman" w:hAnsi="Times New Roman" w:cs="Times New Roman"/>
          <w:i/>
          <w:sz w:val="28"/>
          <w:szCs w:val="28"/>
          <w:highlight w:val="white"/>
        </w:rPr>
        <w:t>A</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B</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α</w:t>
      </w:r>
      <w:r>
        <w:rPr>
          <w:rFonts w:ascii="Times New Roman" w:eastAsia="Times New Roman" w:hAnsi="Times New Roman" w:cs="Times New Roman"/>
          <w:sz w:val="28"/>
          <w:szCs w:val="28"/>
          <w:highlight w:val="white"/>
        </w:rPr>
        <w:t xml:space="preserve">, and </w:t>
      </w:r>
      <w:r>
        <w:rPr>
          <w:rFonts w:ascii="Times New Roman" w:eastAsia="Times New Roman" w:hAnsi="Times New Roman" w:cs="Times New Roman"/>
          <w:i/>
          <w:sz w:val="28"/>
          <w:szCs w:val="28"/>
          <w:highlight w:val="white"/>
        </w:rPr>
        <w:t>β</w:t>
      </w:r>
      <w:r>
        <w:rPr>
          <w:rFonts w:ascii="Times New Roman" w:eastAsia="Times New Roman" w:hAnsi="Times New Roman" w:cs="Times New Roman"/>
          <w:sz w:val="28"/>
          <w:szCs w:val="28"/>
          <w:highlight w:val="white"/>
        </w:rPr>
        <w:t>). What does this mean about the relative importance of firepower versus army size?</w:t>
      </w:r>
    </w:p>
    <w:p w14:paraId="4BAC5533" w14:textId="77777777" w:rsidR="001229D9" w:rsidRPr="00775221" w:rsidRDefault="002019B7" w:rsidP="00775221">
      <w:pPr>
        <w:numPr>
          <w:ilvl w:val="0"/>
          <w:numId w:val="1"/>
        </w:numPr>
        <w:shd w:val="clear" w:color="auto" w:fill="FFFFFF"/>
        <w:spacing w:before="120" w:after="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Revisiting your analytical solution to the system of differential equations, verify your empirical results from question 6 using the fact that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dB</m:t>
            </m:r>
          </m:num>
          <m:den>
            <m:r>
              <w:rPr>
                <w:rFonts w:ascii="Times New Roman" w:eastAsia="Times New Roman" w:hAnsi="Times New Roman" w:cs="Times New Roman"/>
                <w:sz w:val="28"/>
                <w:szCs w:val="28"/>
              </w:rPr>
              <m:t>dA</m:t>
            </m:r>
          </m:den>
        </m:f>
        <m:r>
          <w:rPr>
            <w:rFonts w:ascii="Times New Roman" w:eastAsia="Times New Roman" w:hAnsi="Times New Roman" w:cs="Times New Roman"/>
            <w:sz w:val="28"/>
            <w:szCs w:val="28"/>
          </w:rPr>
          <m:t>=</m:t>
        </m:r>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αA</m:t>
            </m:r>
          </m:num>
          <m:den>
            <m:r>
              <w:rPr>
                <w:rFonts w:ascii="Times New Roman" w:eastAsia="Times New Roman" w:hAnsi="Times New Roman" w:cs="Times New Roman"/>
                <w:sz w:val="28"/>
                <w:szCs w:val="28"/>
              </w:rPr>
              <m:t>βB</m:t>
            </m:r>
          </m:den>
        </m:f>
        <m:r>
          <w:rPr>
            <w:rFonts w:ascii="Times New Roman" w:eastAsia="Times New Roman" w:hAnsi="Times New Roman" w:cs="Times New Roman"/>
            <w:sz w:val="28"/>
            <w:szCs w:val="28"/>
          </w:rPr>
          <m:t>.</m:t>
        </m:r>
      </m:oMath>
    </w:p>
    <w:p w14:paraId="2D4D58C6" w14:textId="77777777" w:rsidR="001229D9" w:rsidRDefault="002019B7">
      <w:pPr>
        <w:numPr>
          <w:ilvl w:val="0"/>
          <w:numId w:val="1"/>
        </w:numPr>
        <w:shd w:val="clear" w:color="auto" w:fill="FFFFFF"/>
        <w:spacing w:before="120" w:after="20"/>
        <w:rPr>
          <w:sz w:val="28"/>
          <w:szCs w:val="28"/>
          <w:highlight w:val="white"/>
        </w:rPr>
      </w:pPr>
      <w:r>
        <w:rPr>
          <w:rFonts w:ascii="Times New Roman" w:eastAsia="Times New Roman" w:hAnsi="Times New Roman" w:cs="Times New Roman"/>
          <w:sz w:val="28"/>
          <w:szCs w:val="28"/>
          <w:highlight w:val="white"/>
        </w:rPr>
        <w:t xml:space="preserve">Based on your results in questions 4 and 5, </w:t>
      </w:r>
      <w:r>
        <w:rPr>
          <w:rFonts w:ascii="Times New Roman" w:eastAsia="Times New Roman" w:hAnsi="Times New Roman" w:cs="Times New Roman"/>
          <w:sz w:val="28"/>
          <w:szCs w:val="28"/>
        </w:rPr>
        <w:t>does this system appear to have any equilibrium values? Explain what this means in the context of combat.</w:t>
      </w:r>
    </w:p>
    <w:p w14:paraId="0B537634" w14:textId="77777777" w:rsidR="001229D9" w:rsidRDefault="001229D9">
      <w:pPr>
        <w:shd w:val="clear" w:color="auto" w:fill="FFFFFF"/>
        <w:rPr>
          <w:rFonts w:ascii="Times New Roman" w:eastAsia="Times New Roman" w:hAnsi="Times New Roman" w:cs="Times New Roman"/>
          <w:sz w:val="28"/>
          <w:szCs w:val="28"/>
        </w:rPr>
      </w:pPr>
    </w:p>
    <w:p w14:paraId="1BEA6D4D" w14:textId="77777777" w:rsidR="001229D9" w:rsidRDefault="002019B7">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Extension</w:t>
      </w:r>
    </w:p>
    <w:p w14:paraId="0B6FF699" w14:textId="77777777" w:rsidR="001229D9" w:rsidRDefault="002019B7">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Lanchester’s Laws are only valid when each unit (soldier, ship, etc.) can kill only one equivalent unit at a time. For this reason, the law does not apply to machine guns, artillery, or nuclear weapons. The law requires an assumption that casualties accumulate over time: it does not work in situations in which opposing troops kill each other instantly, either by shooting simultaneously or by one side getting off the first shot and inflicting multiple casualties. The Salvo Combat Model extends the ideas of Lanchester’s Laws to apply to anti-ship missile battles between modern warships [1]. Do some background research on the Salvo Combat Model and explain the similarities and differences to Lanchester’s Laws. </w:t>
      </w:r>
    </w:p>
    <w:p w14:paraId="6153F3F7" w14:textId="77777777" w:rsidR="001229D9" w:rsidRDefault="001229D9">
      <w:pPr>
        <w:shd w:val="clear" w:color="auto" w:fill="FFFFFF"/>
        <w:rPr>
          <w:rFonts w:ascii="Times New Roman" w:eastAsia="Times New Roman" w:hAnsi="Times New Roman" w:cs="Times New Roman"/>
          <w:b/>
          <w:sz w:val="28"/>
          <w:szCs w:val="28"/>
        </w:rPr>
      </w:pPr>
    </w:p>
    <w:p w14:paraId="6CC34742" w14:textId="77777777" w:rsidR="001229D9" w:rsidRDefault="002019B7">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w:t>
      </w:r>
    </w:p>
    <w:p w14:paraId="1A91AAD6" w14:textId="77777777" w:rsidR="001229D9" w:rsidRDefault="002019B7">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Choose a historic battle from the Civil War (for example, the Battle of Gettysburg [3]) and model it using Lanchester’s Laws. Determine the </w:t>
      </w:r>
      <w:r w:rsidR="00DB511B">
        <w:rPr>
          <w:rFonts w:ascii="Times New Roman" w:eastAsia="Times New Roman" w:hAnsi="Times New Roman" w:cs="Times New Roman"/>
          <w:sz w:val="28"/>
          <w:szCs w:val="28"/>
        </w:rPr>
        <w:t>number</w:t>
      </w:r>
      <w:r>
        <w:rPr>
          <w:rFonts w:ascii="Times New Roman" w:eastAsia="Times New Roman" w:hAnsi="Times New Roman" w:cs="Times New Roman"/>
          <w:sz w:val="28"/>
          <w:szCs w:val="28"/>
        </w:rPr>
        <w:t xml:space="preserve"> of soldiers on each side at the beginning of combat and make reasonable assumptions about relative firepower. Does Lanchester’s Square Law accurately capture the result of the battle? Alternatively, you could apply Lanchester’s Law to a first-person shooter video game of your choice. Again, you will need to determine the starting </w:t>
      </w:r>
      <w:r w:rsidR="00DB511B">
        <w:rPr>
          <w:rFonts w:ascii="Times New Roman" w:eastAsia="Times New Roman" w:hAnsi="Times New Roman" w:cs="Times New Roman"/>
          <w:sz w:val="28"/>
          <w:szCs w:val="28"/>
        </w:rPr>
        <w:t>number</w:t>
      </w:r>
      <w:r>
        <w:rPr>
          <w:rFonts w:ascii="Times New Roman" w:eastAsia="Times New Roman" w:hAnsi="Times New Roman" w:cs="Times New Roman"/>
          <w:sz w:val="28"/>
          <w:szCs w:val="28"/>
        </w:rPr>
        <w:t xml:space="preserve"> of soldiers and make reasonable assumptions about relative firepower.  In either case, write a brief report explaining your results.</w:t>
      </w:r>
    </w:p>
    <w:p w14:paraId="615390F5" w14:textId="77777777" w:rsidR="001229D9" w:rsidRDefault="001229D9">
      <w:pPr>
        <w:rPr>
          <w:rFonts w:ascii="Times New Roman" w:eastAsia="Times New Roman" w:hAnsi="Times New Roman" w:cs="Times New Roman"/>
          <w:color w:val="FF0000"/>
          <w:sz w:val="28"/>
          <w:szCs w:val="28"/>
        </w:rPr>
      </w:pPr>
    </w:p>
    <w:p w14:paraId="5DECF034" w14:textId="77777777" w:rsidR="007F22F5" w:rsidRDefault="007F22F5">
      <w:pPr>
        <w:rPr>
          <w:rFonts w:ascii="Times New Roman" w:eastAsia="Times New Roman" w:hAnsi="Times New Roman" w:cs="Times New Roman"/>
          <w:b/>
          <w:sz w:val="28"/>
          <w:szCs w:val="28"/>
        </w:rPr>
      </w:pPr>
    </w:p>
    <w:p w14:paraId="65C7D5A0" w14:textId="77777777" w:rsidR="007F22F5" w:rsidRDefault="007F22F5">
      <w:pPr>
        <w:rPr>
          <w:rFonts w:ascii="Times New Roman" w:eastAsia="Times New Roman" w:hAnsi="Times New Roman" w:cs="Times New Roman"/>
          <w:b/>
          <w:sz w:val="28"/>
          <w:szCs w:val="28"/>
        </w:rPr>
      </w:pPr>
    </w:p>
    <w:p w14:paraId="3E5B5A0E" w14:textId="77777777" w:rsidR="001229D9" w:rsidRDefault="002019B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519A9963" w14:textId="77777777" w:rsidR="001229D9" w:rsidRDefault="002019B7">
      <w:pPr>
        <w:numPr>
          <w:ilvl w:val="0"/>
          <w:numId w:val="2"/>
        </w:num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Hughes Jr, W. P. 1995. A salvo model of warships in missile combat used to evaluate their staying power. </w:t>
      </w:r>
      <w:r>
        <w:rPr>
          <w:rFonts w:ascii="Times New Roman" w:eastAsia="Times New Roman" w:hAnsi="Times New Roman" w:cs="Times New Roman"/>
          <w:i/>
          <w:sz w:val="28"/>
          <w:szCs w:val="28"/>
        </w:rPr>
        <w:t>Naval Research Logistics (NRL)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42</w:t>
      </w:r>
      <w:r>
        <w:rPr>
          <w:rFonts w:ascii="Times New Roman" w:eastAsia="Times New Roman" w:hAnsi="Times New Roman" w:cs="Times New Roman"/>
          <w:sz w:val="28"/>
          <w:szCs w:val="28"/>
        </w:rPr>
        <w:t>(2), 267-289.</w:t>
      </w:r>
    </w:p>
    <w:p w14:paraId="32FB3DB0" w14:textId="77777777" w:rsidR="001229D9" w:rsidRDefault="002019B7">
      <w:pPr>
        <w:numPr>
          <w:ilvl w:val="0"/>
          <w:numId w:val="2"/>
        </w:numPr>
        <w:shd w:val="clear" w:color="auto" w:fill="FFFFFF"/>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Lepingwell</w:t>
      </w:r>
      <w:proofErr w:type="spellEnd"/>
      <w:r>
        <w:rPr>
          <w:rFonts w:ascii="Times New Roman" w:eastAsia="Times New Roman" w:hAnsi="Times New Roman" w:cs="Times New Roman"/>
          <w:sz w:val="28"/>
          <w:szCs w:val="28"/>
        </w:rPr>
        <w:t xml:space="preserve">, J. W. 1987. The laws of combat? Lanchester reexamined. </w:t>
      </w:r>
      <w:r>
        <w:rPr>
          <w:rFonts w:ascii="Times New Roman" w:eastAsia="Times New Roman" w:hAnsi="Times New Roman" w:cs="Times New Roman"/>
          <w:i/>
          <w:sz w:val="28"/>
          <w:szCs w:val="28"/>
        </w:rPr>
        <w:t>International Security</w:t>
      </w:r>
      <w:r>
        <w:rPr>
          <w:rFonts w:ascii="Times New Roman" w:eastAsia="Times New Roman" w:hAnsi="Times New Roman" w:cs="Times New Roman"/>
          <w:sz w:val="28"/>
          <w:szCs w:val="28"/>
        </w:rPr>
        <w:t>, 89-134.</w:t>
      </w:r>
    </w:p>
    <w:p w14:paraId="6B7A50CB" w14:textId="77777777" w:rsidR="001229D9" w:rsidRDefault="002019B7">
      <w:pPr>
        <w:numPr>
          <w:ilvl w:val="0"/>
          <w:numId w:val="2"/>
        </w:num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O'Neill, A. 2019</w:t>
      </w:r>
      <w:r w:rsidR="00DB51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December 9). </w:t>
      </w:r>
      <w:r>
        <w:rPr>
          <w:rFonts w:ascii="Times New Roman" w:eastAsia="Times New Roman" w:hAnsi="Times New Roman" w:cs="Times New Roman"/>
          <w:i/>
          <w:sz w:val="28"/>
          <w:szCs w:val="28"/>
        </w:rPr>
        <w:t>American Civil War: Gettysburg casualties 1863</w:t>
      </w:r>
      <w:r>
        <w:rPr>
          <w:rFonts w:ascii="Times New Roman" w:eastAsia="Times New Roman" w:hAnsi="Times New Roman" w:cs="Times New Roman"/>
          <w:sz w:val="28"/>
          <w:szCs w:val="28"/>
        </w:rPr>
        <w:t xml:space="preserve">. Statista. </w:t>
      </w:r>
      <w:hyperlink r:id="rId7" w:history="1">
        <w:r w:rsidRPr="00DB511B">
          <w:rPr>
            <w:rStyle w:val="Hyperlink"/>
            <w:rFonts w:ascii="Times New Roman" w:eastAsia="Times New Roman" w:hAnsi="Times New Roman" w:cs="Times New Roman"/>
            <w:sz w:val="28"/>
            <w:szCs w:val="28"/>
          </w:rPr>
          <w:t>https://www.statista.com/statistics/1009988/battle-gettysburg-casualties-july-1863/</w:t>
        </w:r>
      </w:hyperlink>
      <w:r>
        <w:rPr>
          <w:rFonts w:ascii="Times New Roman" w:eastAsia="Times New Roman" w:hAnsi="Times New Roman" w:cs="Times New Roman"/>
          <w:sz w:val="28"/>
          <w:szCs w:val="28"/>
        </w:rPr>
        <w:t xml:space="preserve">. </w:t>
      </w:r>
    </w:p>
    <w:p w14:paraId="4E7A5D01" w14:textId="77777777" w:rsidR="001229D9" w:rsidRDefault="001229D9">
      <w:pPr>
        <w:rPr>
          <w:rFonts w:ascii="Times New Roman" w:eastAsia="Times New Roman" w:hAnsi="Times New Roman" w:cs="Times New Roman"/>
          <w:sz w:val="28"/>
          <w:szCs w:val="28"/>
        </w:rPr>
      </w:pPr>
    </w:p>
    <w:p w14:paraId="474EC083" w14:textId="77777777" w:rsidR="001229D9" w:rsidRDefault="001229D9">
      <w:pPr>
        <w:rPr>
          <w:rFonts w:ascii="Times New Roman" w:eastAsia="Times New Roman" w:hAnsi="Times New Roman" w:cs="Times New Roman"/>
          <w:sz w:val="28"/>
          <w:szCs w:val="28"/>
        </w:rPr>
      </w:pPr>
    </w:p>
    <w:p w14:paraId="333C3091" w14:textId="77777777" w:rsidR="001229D9" w:rsidRDefault="001229D9">
      <w:pPr>
        <w:shd w:val="clear" w:color="auto" w:fill="FFFFFF"/>
        <w:rPr>
          <w:rFonts w:ascii="Times New Roman" w:eastAsia="Times New Roman" w:hAnsi="Times New Roman" w:cs="Times New Roman"/>
          <w:sz w:val="28"/>
          <w:szCs w:val="28"/>
        </w:rPr>
      </w:pPr>
    </w:p>
    <w:sectPr w:rsidR="001229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E74"/>
    <w:multiLevelType w:val="multilevel"/>
    <w:tmpl w:val="699CEFEC"/>
    <w:lvl w:ilvl="0">
      <w:start w:val="1"/>
      <w:numFmt w:val="decimal"/>
      <w:lvlText w:val="%1."/>
      <w:lvlJc w:val="left"/>
      <w:pPr>
        <w:ind w:left="720" w:hanging="360"/>
      </w:pPr>
      <w:rPr>
        <w:rFonts w:ascii="Times New Roman" w:eastAsia="Times New Roman" w:hAnsi="Times New Roman" w:cs="Times New Roman"/>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FD7A5E"/>
    <w:multiLevelType w:val="multilevel"/>
    <w:tmpl w:val="97D41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7568352">
    <w:abstractNumId w:val="0"/>
  </w:num>
  <w:num w:numId="2" w16cid:durableId="63702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D9"/>
    <w:rsid w:val="001229D9"/>
    <w:rsid w:val="002019B7"/>
    <w:rsid w:val="0020746C"/>
    <w:rsid w:val="003F3C96"/>
    <w:rsid w:val="00775221"/>
    <w:rsid w:val="007F22F5"/>
    <w:rsid w:val="00BB4183"/>
    <w:rsid w:val="00C75845"/>
    <w:rsid w:val="00CC00BD"/>
    <w:rsid w:val="00DB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5F97"/>
  <w15:docId w15:val="{F59C32EA-966E-4973-A20A-2A196C57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B511B"/>
    <w:rPr>
      <w:color w:val="0000FF" w:themeColor="hyperlink"/>
      <w:u w:val="single"/>
    </w:rPr>
  </w:style>
  <w:style w:type="character" w:styleId="UnresolvedMention">
    <w:name w:val="Unresolved Mention"/>
    <w:basedOn w:val="DefaultParagraphFont"/>
    <w:uiPriority w:val="99"/>
    <w:semiHidden/>
    <w:unhideWhenUsed/>
    <w:rsid w:val="00DB511B"/>
    <w:rPr>
      <w:color w:val="605E5C"/>
      <w:shd w:val="clear" w:color="auto" w:fill="E1DFDD"/>
    </w:rPr>
  </w:style>
  <w:style w:type="character" w:styleId="FollowedHyperlink">
    <w:name w:val="FollowedHyperlink"/>
    <w:basedOn w:val="DefaultParagraphFont"/>
    <w:uiPriority w:val="99"/>
    <w:semiHidden/>
    <w:unhideWhenUsed/>
    <w:rsid w:val="00DB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a.com/statistics/1009988/battle-gettysburg-casualties-july-1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Winkel</cp:lastModifiedBy>
  <cp:revision>6</cp:revision>
  <dcterms:created xsi:type="dcterms:W3CDTF">2021-07-08T12:18:00Z</dcterms:created>
  <dcterms:modified xsi:type="dcterms:W3CDTF">2022-05-11T21:06:00Z</dcterms:modified>
</cp:coreProperties>
</file>