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56" w:rsidRDefault="00101256" w:rsidP="00101256">
      <w:pPr>
        <w:pStyle w:val="Title"/>
        <w:rPr>
          <w:color w:val="333333"/>
        </w:rPr>
      </w:pPr>
      <w:r>
        <w:rPr>
          <w:color w:val="333333"/>
        </w:rPr>
        <w:t>Systems-thinking concept mapping exercise</w:t>
      </w:r>
    </w:p>
    <w:p w:rsidR="00101256" w:rsidRDefault="00101256" w:rsidP="00101256">
      <w:pPr>
        <w:pStyle w:val="Title"/>
        <w:rPr>
          <w:color w:val="333333"/>
        </w:rPr>
      </w:pPr>
    </w:p>
    <w:p w:rsidR="00101256" w:rsidRPr="00101256" w:rsidRDefault="00101256" w:rsidP="00101256">
      <w:pPr>
        <w:pStyle w:val="Title"/>
        <w:rPr>
          <w:b w:val="0"/>
          <w:color w:val="333333"/>
          <w:sz w:val="22"/>
          <w:szCs w:val="22"/>
        </w:rPr>
      </w:pPr>
      <w:r w:rsidRPr="00101256">
        <w:rPr>
          <w:b w:val="0"/>
          <w:color w:val="333333"/>
          <w:sz w:val="22"/>
          <w:szCs w:val="22"/>
        </w:rPr>
        <w:t xml:space="preserve">Read the one-page news story about pollination in China below </w:t>
      </w:r>
    </w:p>
    <w:p w:rsidR="00101256" w:rsidRPr="00101256" w:rsidRDefault="00101256" w:rsidP="00101256">
      <w:pPr>
        <w:pStyle w:val="Title"/>
        <w:rPr>
          <w:b w:val="0"/>
          <w:color w:val="333333"/>
          <w:sz w:val="22"/>
          <w:szCs w:val="22"/>
        </w:rPr>
      </w:pPr>
    </w:p>
    <w:p w:rsidR="00101256" w:rsidRPr="00101256" w:rsidRDefault="00101256" w:rsidP="00101256">
      <w:pPr>
        <w:pStyle w:val="Title"/>
        <w:rPr>
          <w:b w:val="0"/>
          <w:color w:val="333333"/>
          <w:sz w:val="22"/>
          <w:szCs w:val="22"/>
        </w:rPr>
      </w:pPr>
      <w:r w:rsidRPr="00101256">
        <w:rPr>
          <w:b w:val="0"/>
          <w:color w:val="333333"/>
          <w:sz w:val="22"/>
          <w:szCs w:val="22"/>
        </w:rPr>
        <w:t>Working in small group</w:t>
      </w:r>
      <w:r>
        <w:rPr>
          <w:b w:val="0"/>
          <w:color w:val="333333"/>
          <w:sz w:val="22"/>
          <w:szCs w:val="22"/>
        </w:rPr>
        <w:t>s</w:t>
      </w:r>
      <w:r w:rsidRPr="00101256">
        <w:rPr>
          <w:b w:val="0"/>
          <w:color w:val="333333"/>
          <w:sz w:val="22"/>
          <w:szCs w:val="22"/>
        </w:rPr>
        <w:t xml:space="preserve"> of 4, spend 20 </w:t>
      </w:r>
      <w:proofErr w:type="spellStart"/>
      <w:r w:rsidRPr="00101256">
        <w:rPr>
          <w:b w:val="0"/>
          <w:color w:val="333333"/>
          <w:sz w:val="22"/>
          <w:szCs w:val="22"/>
        </w:rPr>
        <w:t>mins</w:t>
      </w:r>
      <w:proofErr w:type="spellEnd"/>
      <w:r w:rsidRPr="00101256">
        <w:rPr>
          <w:b w:val="0"/>
          <w:color w:val="333333"/>
          <w:sz w:val="22"/>
          <w:szCs w:val="22"/>
        </w:rPr>
        <w:t xml:space="preserve"> starting to map out the ecosystem services issue</w:t>
      </w:r>
      <w:r>
        <w:rPr>
          <w:b w:val="0"/>
          <w:color w:val="333333"/>
          <w:sz w:val="22"/>
          <w:szCs w:val="22"/>
        </w:rPr>
        <w:t xml:space="preserve"> </w:t>
      </w:r>
      <w:r w:rsidR="00967DE5">
        <w:rPr>
          <w:b w:val="0"/>
          <w:color w:val="333333"/>
          <w:sz w:val="22"/>
          <w:szCs w:val="22"/>
        </w:rPr>
        <w:t xml:space="preserve">as a system </w:t>
      </w:r>
      <w:r>
        <w:rPr>
          <w:b w:val="0"/>
          <w:color w:val="333333"/>
          <w:sz w:val="22"/>
          <w:szCs w:val="22"/>
        </w:rPr>
        <w:t>presented here</w:t>
      </w:r>
      <w:r w:rsidRPr="00101256">
        <w:rPr>
          <w:b w:val="0"/>
          <w:color w:val="333333"/>
          <w:sz w:val="22"/>
          <w:szCs w:val="22"/>
        </w:rPr>
        <w:t>:</w:t>
      </w:r>
    </w:p>
    <w:p w:rsidR="00000000" w:rsidRPr="00101256" w:rsidRDefault="00101256" w:rsidP="00101256">
      <w:pPr>
        <w:pStyle w:val="Title"/>
        <w:numPr>
          <w:ilvl w:val="0"/>
          <w:numId w:val="1"/>
        </w:numPr>
        <w:rPr>
          <w:b w:val="0"/>
          <w:color w:val="333333"/>
          <w:sz w:val="22"/>
          <w:szCs w:val="22"/>
        </w:rPr>
      </w:pPr>
      <w:r w:rsidRPr="00101256">
        <w:rPr>
          <w:b w:val="0"/>
          <w:color w:val="333333"/>
          <w:sz w:val="22"/>
          <w:szCs w:val="22"/>
        </w:rPr>
        <w:t>Pull out elements (concepts) into boxes</w:t>
      </w:r>
    </w:p>
    <w:p w:rsidR="00000000" w:rsidRPr="00101256" w:rsidRDefault="00101256" w:rsidP="00101256">
      <w:pPr>
        <w:pStyle w:val="Title"/>
        <w:numPr>
          <w:ilvl w:val="0"/>
          <w:numId w:val="1"/>
        </w:numPr>
        <w:rPr>
          <w:b w:val="0"/>
          <w:color w:val="333333"/>
          <w:sz w:val="22"/>
          <w:szCs w:val="22"/>
        </w:rPr>
      </w:pPr>
      <w:r w:rsidRPr="00101256">
        <w:rPr>
          <w:b w:val="0"/>
          <w:color w:val="333333"/>
          <w:sz w:val="22"/>
          <w:szCs w:val="22"/>
        </w:rPr>
        <w:t>Connect each concept with an arrow and label it with the relationship/connection</w:t>
      </w:r>
    </w:p>
    <w:p w:rsidR="00101256" w:rsidRDefault="00101256">
      <w:pPr>
        <w:pStyle w:val="Title"/>
        <w:rPr>
          <w:color w:val="333333"/>
        </w:rPr>
      </w:pPr>
    </w:p>
    <w:p w:rsidR="00967DE5" w:rsidRPr="00967DE5" w:rsidRDefault="00967DE5">
      <w:pPr>
        <w:pStyle w:val="Title"/>
        <w:rPr>
          <w:b w:val="0"/>
          <w:color w:val="333333"/>
          <w:sz w:val="22"/>
          <w:szCs w:val="22"/>
        </w:rPr>
      </w:pPr>
      <w:r w:rsidRPr="00967DE5">
        <w:rPr>
          <w:b w:val="0"/>
          <w:color w:val="333333"/>
          <w:sz w:val="22"/>
          <w:szCs w:val="22"/>
        </w:rPr>
        <w:t xml:space="preserve">Then spend 10 </w:t>
      </w:r>
      <w:proofErr w:type="spellStart"/>
      <w:r w:rsidRPr="00967DE5">
        <w:rPr>
          <w:b w:val="0"/>
          <w:color w:val="333333"/>
          <w:sz w:val="22"/>
          <w:szCs w:val="22"/>
        </w:rPr>
        <w:t>mins</w:t>
      </w:r>
      <w:proofErr w:type="spellEnd"/>
      <w:r w:rsidRPr="00967DE5">
        <w:rPr>
          <w:b w:val="0"/>
          <w:color w:val="333333"/>
          <w:sz w:val="22"/>
          <w:szCs w:val="22"/>
        </w:rPr>
        <w:t xml:space="preserve"> rotating to a new group to evaluate how they approached their concept map – What is clear? What is different to how you approached it? </w:t>
      </w:r>
    </w:p>
    <w:p w:rsidR="00967DE5" w:rsidRDefault="00967DE5">
      <w:pPr>
        <w:pStyle w:val="Title"/>
        <w:rPr>
          <w:b w:val="0"/>
          <w:color w:val="333333"/>
          <w:sz w:val="22"/>
          <w:szCs w:val="22"/>
        </w:rPr>
      </w:pPr>
    </w:p>
    <w:p w:rsidR="00101256" w:rsidRDefault="00101256">
      <w:pPr>
        <w:pStyle w:val="Title"/>
        <w:rPr>
          <w:b w:val="0"/>
          <w:color w:val="333333"/>
          <w:sz w:val="22"/>
          <w:szCs w:val="22"/>
        </w:rPr>
      </w:pPr>
      <w:r w:rsidRPr="00101256">
        <w:rPr>
          <w:b w:val="0"/>
          <w:color w:val="333333"/>
          <w:sz w:val="22"/>
          <w:szCs w:val="22"/>
        </w:rPr>
        <w:t>Remember the example</w:t>
      </w:r>
      <w:r>
        <w:rPr>
          <w:b w:val="0"/>
          <w:color w:val="333333"/>
          <w:sz w:val="22"/>
          <w:szCs w:val="22"/>
        </w:rPr>
        <w:t>:</w:t>
      </w:r>
    </w:p>
    <w:p w:rsidR="00101256" w:rsidRDefault="00101256">
      <w:pPr>
        <w:pStyle w:val="Title"/>
        <w:rPr>
          <w:b w:val="0"/>
          <w:color w:val="333333"/>
          <w:sz w:val="22"/>
          <w:szCs w:val="22"/>
        </w:rPr>
      </w:pPr>
    </w:p>
    <w:p w:rsidR="00101256" w:rsidRPr="00101256" w:rsidRDefault="00101256">
      <w:pPr>
        <w:pStyle w:val="Title"/>
        <w:rPr>
          <w:b w:val="0"/>
          <w:color w:val="333333"/>
          <w:sz w:val="22"/>
          <w:szCs w:val="22"/>
        </w:rPr>
      </w:pPr>
      <w:r w:rsidRPr="00101256">
        <w:rPr>
          <w:b w:val="0"/>
          <w:color w:val="333333"/>
          <w:sz w:val="22"/>
          <w:szCs w:val="22"/>
        </w:rPr>
        <w:drawing>
          <wp:inline distT="0" distB="0" distL="0" distR="0" wp14:anchorId="2B996BF2" wp14:editId="1753B15D">
            <wp:extent cx="5230465" cy="4546249"/>
            <wp:effectExtent l="0" t="0" r="8890" b="6985"/>
            <wp:docPr id="233" name="Google Shape;233;p27" descr="Image result for concept map exam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Google Shape;233;p27" descr="Image result for concept map example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230465" cy="45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56" w:rsidRDefault="00101256">
      <w:pPr>
        <w:pStyle w:val="Title"/>
        <w:rPr>
          <w:color w:val="333333"/>
        </w:rPr>
      </w:pPr>
    </w:p>
    <w:p w:rsidR="00101256" w:rsidRDefault="00101256">
      <w:pPr>
        <w:pStyle w:val="Title"/>
        <w:rPr>
          <w:color w:val="333333"/>
        </w:rPr>
      </w:pPr>
    </w:p>
    <w:p w:rsidR="00101256" w:rsidRDefault="00101256">
      <w:pPr>
        <w:rPr>
          <w:color w:val="333333"/>
        </w:rPr>
      </w:pPr>
    </w:p>
    <w:p w:rsidR="00967DE5" w:rsidRDefault="00967DE5">
      <w:pPr>
        <w:rPr>
          <w:b/>
          <w:bCs/>
          <w:color w:val="333333"/>
          <w:sz w:val="28"/>
          <w:szCs w:val="28"/>
        </w:rPr>
      </w:pPr>
    </w:p>
    <w:p w:rsidR="00967DE5" w:rsidRDefault="00967DE5">
      <w:pPr>
        <w:rPr>
          <w:b/>
          <w:bCs/>
          <w:color w:val="333333"/>
          <w:sz w:val="28"/>
          <w:szCs w:val="28"/>
        </w:rPr>
      </w:pPr>
      <w:r>
        <w:rPr>
          <w:color w:val="333333"/>
        </w:rPr>
        <w:br w:type="page"/>
      </w:r>
    </w:p>
    <w:p w:rsidR="005B658B" w:rsidRDefault="00967DE5">
      <w:pPr>
        <w:pStyle w:val="Title"/>
      </w:pPr>
      <w:bookmarkStart w:id="0" w:name="_GoBack"/>
      <w:bookmarkEnd w:id="0"/>
      <w:r>
        <w:rPr>
          <w:color w:val="333333"/>
        </w:rPr>
        <w:lastRenderedPageBreak/>
        <w:t>After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Die-Off,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Chinese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Farmers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Resort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Pollination</w:t>
      </w:r>
    </w:p>
    <w:p w:rsidR="005B658B" w:rsidRDefault="005B658B">
      <w:pPr>
        <w:pStyle w:val="BodyText"/>
        <w:spacing w:before="2"/>
        <w:ind w:left="0"/>
        <w:rPr>
          <w:b/>
          <w:sz w:val="31"/>
        </w:rPr>
      </w:pPr>
    </w:p>
    <w:p w:rsidR="005B658B" w:rsidRDefault="00967DE5">
      <w:pPr>
        <w:ind w:left="371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4362450</wp:posOffset>
            </wp:positionH>
            <wp:positionV relativeFrom="paragraph">
              <wp:posOffset>71888</wp:posOffset>
            </wp:positionV>
            <wp:extent cx="2604451" cy="1981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51" cy="198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1"/>
        </w:rPr>
        <w:t>By</w:t>
      </w:r>
      <w:r>
        <w:rPr>
          <w:color w:val="111111"/>
          <w:spacing w:val="-3"/>
          <w:sz w:val="21"/>
        </w:rPr>
        <w:t xml:space="preserve"> </w:t>
      </w:r>
      <w:hyperlink r:id="rId7">
        <w:r>
          <w:rPr>
            <w:b/>
            <w:sz w:val="21"/>
          </w:rPr>
          <w:t>Stuart</w:t>
        </w:r>
        <w:r>
          <w:rPr>
            <w:b/>
            <w:spacing w:val="1"/>
            <w:sz w:val="21"/>
          </w:rPr>
          <w:t xml:space="preserve"> </w:t>
        </w:r>
        <w:proofErr w:type="spellStart"/>
        <w:r>
          <w:rPr>
            <w:b/>
            <w:sz w:val="21"/>
          </w:rPr>
          <w:t>Liess</w:t>
        </w:r>
        <w:proofErr w:type="spellEnd"/>
        <w:r>
          <w:rPr>
            <w:color w:val="111111"/>
            <w:sz w:val="21"/>
          </w:rPr>
          <w:t>,</w:t>
        </w:r>
        <w:r>
          <w:rPr>
            <w:color w:val="111111"/>
            <w:spacing w:val="-1"/>
            <w:sz w:val="21"/>
          </w:rPr>
          <w:t xml:space="preserve"> </w:t>
        </w:r>
      </w:hyperlink>
      <w:hyperlink r:id="rId8">
        <w:r>
          <w:rPr>
            <w:sz w:val="21"/>
          </w:rPr>
          <w:t>Epoch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Times</w:t>
        </w:r>
      </w:hyperlink>
    </w:p>
    <w:p w:rsidR="005B658B" w:rsidRDefault="005B658B">
      <w:pPr>
        <w:pStyle w:val="BodyText"/>
        <w:ind w:left="0"/>
      </w:pPr>
    </w:p>
    <w:p w:rsidR="005B658B" w:rsidRDefault="00967DE5">
      <w:pPr>
        <w:pStyle w:val="BodyText"/>
        <w:spacing w:before="133"/>
        <w:ind w:right="4372"/>
      </w:pPr>
      <w:r>
        <w:rPr>
          <w:color w:val="111111"/>
        </w:rPr>
        <w:t>Studies abound that document the problem of bee decline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around the world. For example, the rusty patched bumble bee,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important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pollinator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wildflowers,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cranberries,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blueberries,</w:t>
      </w:r>
      <w:r>
        <w:rPr>
          <w:color w:val="111111"/>
          <w:spacing w:val="-43"/>
        </w:rPr>
        <w:t xml:space="preserve"> </w:t>
      </w:r>
      <w:r>
        <w:rPr>
          <w:color w:val="111111"/>
        </w:rPr>
        <w:t>and apples, was once abundant throughout the United States,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but it is now threatened with extinction, according to </w:t>
      </w:r>
      <w:proofErr w:type="spellStart"/>
      <w:r>
        <w:rPr>
          <w:color w:val="111111"/>
        </w:rPr>
        <w:t>Xerces</w:t>
      </w:r>
      <w:proofErr w:type="spellEnd"/>
      <w:r>
        <w:rPr>
          <w:color w:val="111111"/>
        </w:rPr>
        <w:t>, 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nonprofit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conservation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group.</w:t>
      </w:r>
    </w:p>
    <w:p w:rsidR="005B658B" w:rsidRDefault="005B658B">
      <w:pPr>
        <w:pStyle w:val="BodyText"/>
        <w:ind w:left="0"/>
      </w:pPr>
    </w:p>
    <w:p w:rsidR="005B658B" w:rsidRDefault="00967DE5">
      <w:pPr>
        <w:pStyle w:val="BodyText"/>
        <w:spacing w:before="130"/>
        <w:ind w:right="4372"/>
      </w:pPr>
      <w:r>
        <w:rPr>
          <w:color w:val="111111"/>
        </w:rPr>
        <w:t>Reasons for the decline, often dubbed “colony collapse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disorder,” are many, but look to be largely of our own making.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They include new and potentially bee-harmi</w:t>
      </w:r>
      <w:r>
        <w:rPr>
          <w:color w:val="111111"/>
        </w:rPr>
        <w:t>ng pathogens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parasites,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lack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bee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nutrition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due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reduction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available</w:t>
      </w:r>
    </w:p>
    <w:p w:rsidR="005B658B" w:rsidRDefault="00967DE5">
      <w:pPr>
        <w:pStyle w:val="BodyText"/>
      </w:pPr>
      <w:proofErr w:type="gramStart"/>
      <w:r>
        <w:rPr>
          <w:color w:val="111111"/>
        </w:rPr>
        <w:t>pollen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sources,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harmful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effects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toxic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pesticides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sprayed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crops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ingested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bees,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according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</w:p>
    <w:p w:rsidR="005B658B" w:rsidRDefault="00967DE5">
      <w:pPr>
        <w:pStyle w:val="BodyText"/>
      </w:pPr>
      <w:r>
        <w:rPr>
          <w:color w:val="111111"/>
        </w:rPr>
        <w:t>U.S.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Department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Agriculture.</w:t>
      </w:r>
    </w:p>
    <w:p w:rsidR="005B658B" w:rsidRDefault="005B658B">
      <w:pPr>
        <w:pStyle w:val="BodyText"/>
        <w:ind w:left="0"/>
      </w:pPr>
    </w:p>
    <w:p w:rsidR="005B658B" w:rsidRDefault="00967DE5">
      <w:pPr>
        <w:pStyle w:val="BodyText"/>
        <w:spacing w:before="131"/>
        <w:ind w:right="342"/>
      </w:pPr>
      <w:r>
        <w:rPr>
          <w:color w:val="111111"/>
        </w:rPr>
        <w:t xml:space="preserve">While the problem exists worldwide, nowhere is it more disturbing than in China’s mountainous </w:t>
      </w:r>
      <w:proofErr w:type="spellStart"/>
      <w:r>
        <w:rPr>
          <w:color w:val="111111"/>
        </w:rPr>
        <w:t>Maoxian</w:t>
      </w:r>
      <w:proofErr w:type="spellEnd"/>
      <w:r>
        <w:rPr>
          <w:color w:val="111111"/>
        </w:rPr>
        <w:t xml:space="preserve"> region,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 Sichuan Province, where farmers were forced to pollinate their apple orchards by hand after experiencing 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loss of their entire wild bee popu</w:t>
      </w:r>
      <w:r>
        <w:rPr>
          <w:color w:val="111111"/>
        </w:rPr>
        <w:t xml:space="preserve">lation. The pollination of apples in </w:t>
      </w:r>
      <w:proofErr w:type="spellStart"/>
      <w:r>
        <w:rPr>
          <w:color w:val="111111"/>
        </w:rPr>
        <w:t>Maoxian</w:t>
      </w:r>
      <w:proofErr w:type="spellEnd"/>
      <w:r>
        <w:rPr>
          <w:color w:val="111111"/>
        </w:rPr>
        <w:t xml:space="preserve"> has to be completed within five days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order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trees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bear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fruit—so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every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thousands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villagers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arrive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arduous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task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meticulously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pollinating every single blossom by hand, according to D</w:t>
      </w:r>
      <w:r>
        <w:rPr>
          <w:color w:val="111111"/>
        </w:rPr>
        <w:t xml:space="preserve">ave </w:t>
      </w:r>
      <w:proofErr w:type="spellStart"/>
      <w:r>
        <w:rPr>
          <w:color w:val="111111"/>
        </w:rPr>
        <w:t>Goulson</w:t>
      </w:r>
      <w:proofErr w:type="spellEnd"/>
      <w:r>
        <w:rPr>
          <w:color w:val="111111"/>
        </w:rPr>
        <w:t xml:space="preserve">, writing for </w:t>
      </w:r>
      <w:proofErr w:type="spellStart"/>
      <w:r>
        <w:rPr>
          <w:color w:val="111111"/>
        </w:rPr>
        <w:t>chinadialogue</w:t>
      </w:r>
      <w:proofErr w:type="spellEnd"/>
      <w:r>
        <w:rPr>
          <w:color w:val="111111"/>
        </w:rPr>
        <w:t>, an independent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nonprofit with offices in London and Beijing. Using homemade pollination sticks made from chicken feathers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cigarette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filters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dipped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plastic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bottles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filled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pollen,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single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person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can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pollinate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10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trees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day.</w:t>
      </w:r>
    </w:p>
    <w:p w:rsidR="005B658B" w:rsidRDefault="00967DE5">
      <w:pPr>
        <w:pStyle w:val="BodyText"/>
      </w:pPr>
      <w:r>
        <w:rPr>
          <w:color w:val="111111"/>
        </w:rPr>
        <w:t>Children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participate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climbing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trees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reach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higher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branches.</w:t>
      </w:r>
    </w:p>
    <w:p w:rsidR="005B658B" w:rsidRDefault="005B658B">
      <w:pPr>
        <w:pStyle w:val="BodyText"/>
        <w:ind w:left="0"/>
      </w:pPr>
    </w:p>
    <w:p w:rsidR="005B658B" w:rsidRDefault="00967DE5">
      <w:pPr>
        <w:pStyle w:val="BodyText"/>
        <w:spacing w:before="131"/>
        <w:ind w:right="288"/>
      </w:pPr>
      <w:r>
        <w:rPr>
          <w:color w:val="111111"/>
        </w:rPr>
        <w:t>The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population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Maoxian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around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91,200,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6,437-hectare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growing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approximately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three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times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size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of Manhattan Island, New York. Apple production in the </w:t>
      </w:r>
      <w:proofErr w:type="spellStart"/>
      <w:r>
        <w:rPr>
          <w:color w:val="111111"/>
        </w:rPr>
        <w:t>Maoxian</w:t>
      </w:r>
      <w:proofErr w:type="spellEnd"/>
      <w:r>
        <w:rPr>
          <w:color w:val="111111"/>
        </w:rPr>
        <w:t xml:space="preserve"> valley began in 1946 with 400 trees. By 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1980s, the region boasted over 200,000 trees and apples were the county’s leading cash crop. By 1998 </w:t>
      </w:r>
      <w:proofErr w:type="spellStart"/>
      <w:r>
        <w:rPr>
          <w:color w:val="111111"/>
        </w:rPr>
        <w:t>Maoxian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had reached </w:t>
      </w:r>
      <w:proofErr w:type="spellStart"/>
      <w:proofErr w:type="gramStart"/>
      <w:r>
        <w:rPr>
          <w:color w:val="111111"/>
        </w:rPr>
        <w:t>it’s</w:t>
      </w:r>
      <w:proofErr w:type="spellEnd"/>
      <w:proofErr w:type="gramEnd"/>
      <w:r>
        <w:rPr>
          <w:color w:val="111111"/>
        </w:rPr>
        <w:t xml:space="preserve"> peak, producing 30,000 </w:t>
      </w:r>
      <w:proofErr w:type="spellStart"/>
      <w:r>
        <w:rPr>
          <w:color w:val="111111"/>
        </w:rPr>
        <w:t>tonnes</w:t>
      </w:r>
      <w:proofErr w:type="spellEnd"/>
      <w:r>
        <w:rPr>
          <w:color w:val="111111"/>
        </w:rPr>
        <w:t xml:space="preserve"> a year with a total value of 40 million yuan (US$6.4 million). The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Maoxian</w:t>
      </w:r>
      <w:proofErr w:type="spellEnd"/>
      <w:r>
        <w:rPr>
          <w:color w:val="111111"/>
        </w:rPr>
        <w:t xml:space="preserve"> apples, known as “</w:t>
      </w:r>
      <w:proofErr w:type="spellStart"/>
      <w:r>
        <w:rPr>
          <w:color w:val="111111"/>
        </w:rPr>
        <w:t>maowen</w:t>
      </w:r>
      <w:proofErr w:type="spellEnd"/>
      <w:r>
        <w:rPr>
          <w:color w:val="111111"/>
        </w:rPr>
        <w:t xml:space="preserve"> apples,” became famous throughout China and beyond, but by 1990, a 50%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decline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in overall productivity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attributed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mysterious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bee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loss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phen</w:t>
      </w:r>
      <w:r>
        <w:rPr>
          <w:color w:val="111111"/>
        </w:rPr>
        <w:t>omena.</w:t>
      </w:r>
    </w:p>
    <w:p w:rsidR="005B658B" w:rsidRDefault="005B658B">
      <w:pPr>
        <w:pStyle w:val="BodyText"/>
        <w:ind w:left="0"/>
      </w:pPr>
    </w:p>
    <w:p w:rsidR="005B658B" w:rsidRDefault="00967DE5">
      <w:pPr>
        <w:pStyle w:val="BodyText"/>
        <w:spacing w:before="132"/>
        <w:ind w:right="288"/>
      </w:pPr>
      <w:r>
        <w:rPr>
          <w:color w:val="111111"/>
        </w:rPr>
        <w:t xml:space="preserve">As part of its investigation into the reasons for bee declines globally, the nonprofit </w:t>
      </w:r>
      <w:proofErr w:type="spellStart"/>
      <w:r>
        <w:rPr>
          <w:color w:val="111111"/>
        </w:rPr>
        <w:t>BioProfit</w:t>
      </w:r>
      <w:proofErr w:type="spellEnd"/>
      <w:r>
        <w:rPr>
          <w:color w:val="111111"/>
        </w:rPr>
        <w:t xml:space="preserve"> went to China in 2001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investigate the loss of bees in Sichuan valley. While they were unable to confirm the exact cause of 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disappearance, resear</w:t>
      </w:r>
      <w:r>
        <w:rPr>
          <w:color w:val="111111"/>
        </w:rPr>
        <w:t>chers attributed it to a combination of factors. Of large concern throughout China is its huge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pollution problem, and over pesticide use is a major contributing factor. Since the 1970s, the heavy-handed use 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chemical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pesticides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proven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very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popular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wi</w:t>
      </w:r>
      <w:r>
        <w:rPr>
          <w:color w:val="111111"/>
        </w:rPr>
        <w:t>th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Chinese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farmers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strive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protect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crops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insects</w:t>
      </w:r>
      <w:proofErr w:type="gramEnd"/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standards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use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set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ministry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agriculture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tend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ignored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farmers,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laws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lot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more lenient in China than in more regulated countries where the distribution of pesticides would be in the hands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of companies certified to do so, according a report by Yang </w:t>
      </w:r>
      <w:proofErr w:type="spellStart"/>
      <w:r>
        <w:rPr>
          <w:color w:val="111111"/>
        </w:rPr>
        <w:t>Meng</w:t>
      </w:r>
      <w:proofErr w:type="spellEnd"/>
      <w:r>
        <w:rPr>
          <w:color w:val="111111"/>
        </w:rPr>
        <w:t xml:space="preserve"> of </w:t>
      </w:r>
      <w:proofErr w:type="spellStart"/>
      <w:r>
        <w:rPr>
          <w:color w:val="111111"/>
        </w:rPr>
        <w:t>chinadialogue</w:t>
      </w:r>
      <w:proofErr w:type="spellEnd"/>
      <w:r>
        <w:rPr>
          <w:color w:val="111111"/>
        </w:rPr>
        <w:t>. Also, when a biological 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natural pesticide costs 10 times</w:t>
      </w:r>
      <w:r>
        <w:rPr>
          <w:color w:val="111111"/>
        </w:rPr>
        <w:t xml:space="preserve"> the amount of its chemical counterpart, the money-conscious farmer would tend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pick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latter.</w:t>
      </w:r>
    </w:p>
    <w:p w:rsidR="005B658B" w:rsidRDefault="005B658B">
      <w:pPr>
        <w:pStyle w:val="BodyText"/>
        <w:ind w:left="0"/>
      </w:pPr>
    </w:p>
    <w:p w:rsidR="005B658B" w:rsidRDefault="00967DE5">
      <w:pPr>
        <w:pStyle w:val="BodyText"/>
        <w:spacing w:before="130"/>
        <w:ind w:right="814"/>
        <w:rPr>
          <w:color w:val="111111"/>
        </w:rPr>
      </w:pPr>
      <w:r>
        <w:rPr>
          <w:color w:val="111111"/>
        </w:rPr>
        <w:t>Temperatures and changing weather conditions also likely played a role. The farmers regularly reported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fluctuations in the weather, characterized by quick t</w:t>
      </w:r>
      <w:r>
        <w:rPr>
          <w:color w:val="111111"/>
        </w:rPr>
        <w:t>emperature changes, and rain and hailstorms during the</w:t>
      </w:r>
      <w:r>
        <w:rPr>
          <w:color w:val="111111"/>
          <w:spacing w:val="-43"/>
        </w:rPr>
        <w:t xml:space="preserve"> </w:t>
      </w:r>
      <w:r>
        <w:rPr>
          <w:color w:val="111111"/>
        </w:rPr>
        <w:t>blossoming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periods.</w:t>
      </w:r>
    </w:p>
    <w:p w:rsidR="00101256" w:rsidRDefault="00101256">
      <w:pPr>
        <w:pStyle w:val="BodyText"/>
        <w:spacing w:before="130"/>
        <w:ind w:right="814"/>
        <w:rPr>
          <w:color w:val="111111"/>
        </w:rPr>
      </w:pPr>
    </w:p>
    <w:p w:rsidR="00101256" w:rsidRDefault="00101256">
      <w:pPr>
        <w:pStyle w:val="BodyText"/>
        <w:spacing w:before="130"/>
        <w:ind w:right="814"/>
        <w:rPr>
          <w:color w:val="111111"/>
        </w:rPr>
      </w:pPr>
    </w:p>
    <w:p w:rsidR="00101256" w:rsidRDefault="00101256">
      <w:pPr>
        <w:rPr>
          <w:color w:val="111111"/>
          <w:sz w:val="20"/>
          <w:szCs w:val="20"/>
        </w:rPr>
      </w:pPr>
      <w:r>
        <w:rPr>
          <w:color w:val="111111"/>
        </w:rPr>
        <w:br w:type="page"/>
      </w:r>
    </w:p>
    <w:p w:rsidR="00101256" w:rsidRDefault="00101256">
      <w:pPr>
        <w:pStyle w:val="BodyText"/>
        <w:spacing w:before="130"/>
        <w:ind w:right="814"/>
        <w:rPr>
          <w:color w:val="111111"/>
        </w:rPr>
      </w:pPr>
      <w:r>
        <w:rPr>
          <w:color w:val="111111"/>
        </w:rPr>
        <w:lastRenderedPageBreak/>
        <w:t>Example of student concept map:</w:t>
      </w:r>
    </w:p>
    <w:p w:rsidR="00101256" w:rsidRDefault="00101256">
      <w:pPr>
        <w:pStyle w:val="BodyText"/>
        <w:spacing w:before="130"/>
        <w:ind w:right="814"/>
      </w:pPr>
      <w:r w:rsidRPr="00101256">
        <w:drawing>
          <wp:inline distT="0" distB="0" distL="0" distR="0" wp14:anchorId="74204AA4" wp14:editId="15DC654D">
            <wp:extent cx="5229399" cy="6574400"/>
            <wp:effectExtent l="0" t="0" r="0" b="0"/>
            <wp:docPr id="159" name="Google Shape;159;p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Google Shape;159;p21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399" cy="65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256">
      <w:type w:val="continuous"/>
      <w:pgSz w:w="12240" w:h="15840"/>
      <w:pgMar w:top="142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4676"/>
    <w:multiLevelType w:val="hybridMultilevel"/>
    <w:tmpl w:val="B4EC4336"/>
    <w:lvl w:ilvl="0" w:tplc="F676B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74C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A8C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248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2E86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2E6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1960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B0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AEF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658B"/>
    <w:rsid w:val="00101256"/>
    <w:rsid w:val="005B658B"/>
    <w:rsid w:val="009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0083"/>
  <w15:docId w15:val="{D67C407E-874F-4277-ACFB-6C097091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9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pochti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epochtimes.com/n3/author/stuart-li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Vikki</dc:creator>
  <cp:lastModifiedBy>Rodgers, Vikki</cp:lastModifiedBy>
  <cp:revision>3</cp:revision>
  <dcterms:created xsi:type="dcterms:W3CDTF">2023-03-30T20:39:00Z</dcterms:created>
  <dcterms:modified xsi:type="dcterms:W3CDTF">2023-03-30T20:46:00Z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2023-03-30T00:00:00Z</vt:filetime>
  </property>
</Properties>
</file>