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837C3" w14:textId="77777777" w:rsidR="0092311F" w:rsidRDefault="0092311F" w:rsidP="00FC716E">
      <w:pPr>
        <w:spacing w:after="0" w:line="240" w:lineRule="auto"/>
        <w:contextualSpacing/>
      </w:pPr>
    </w:p>
    <w:p w14:paraId="1091DF6A" w14:textId="47D7EB3C" w:rsidR="00806608" w:rsidRDefault="00641155" w:rsidP="00FC716E">
      <w:pPr>
        <w:pStyle w:val="Title"/>
        <w:jc w:val="center"/>
        <w:rPr>
          <w:color w:val="2F5496" w:themeColor="accent1" w:themeShade="BF"/>
          <w:sz w:val="52"/>
          <w:szCs w:val="52"/>
        </w:rPr>
      </w:pPr>
      <w:r>
        <w:rPr>
          <w:color w:val="2F5496" w:themeColor="accent1" w:themeShade="BF"/>
          <w:sz w:val="52"/>
          <w:szCs w:val="52"/>
        </w:rPr>
        <w:t>Assessing the Risk of Invasive Species Using Community Science Data</w:t>
      </w:r>
    </w:p>
    <w:p w14:paraId="6D33C76F" w14:textId="77777777" w:rsidR="003601BE" w:rsidRPr="003601BE" w:rsidRDefault="003601BE" w:rsidP="00FC716E">
      <w:pPr>
        <w:spacing w:after="0" w:line="240" w:lineRule="auto"/>
        <w:contextualSpacing/>
        <w:jc w:val="center"/>
        <w:rPr>
          <w:b/>
          <w:sz w:val="36"/>
          <w:szCs w:val="36"/>
        </w:rPr>
      </w:pPr>
      <w:r w:rsidRPr="003601BE">
        <w:rPr>
          <w:b/>
          <w:sz w:val="36"/>
          <w:szCs w:val="36"/>
        </w:rPr>
        <w:t>Instructor’s Manual</w:t>
      </w:r>
    </w:p>
    <w:p w14:paraId="7676E476" w14:textId="77777777" w:rsidR="0092311F" w:rsidRDefault="003601BE" w:rsidP="00B2619C">
      <w:pPr>
        <w:pStyle w:val="Heading1"/>
        <w:spacing w:before="0"/>
        <w:contextualSpacing/>
      </w:pPr>
      <w:r>
        <w:t>Module Description</w:t>
      </w:r>
    </w:p>
    <w:p w14:paraId="4FCBFE1A" w14:textId="397D43D6" w:rsidR="007F210F" w:rsidRPr="00E00936" w:rsidRDefault="007F210F" w:rsidP="00E00936">
      <w:pPr>
        <w:spacing w:after="0" w:line="240" w:lineRule="auto"/>
        <w:rPr>
          <w:rFonts w:eastAsia="Times New Roman" w:cstheme="minorHAnsi"/>
        </w:rPr>
      </w:pPr>
      <w:r w:rsidRPr="00E00936">
        <w:rPr>
          <w:rFonts w:eastAsia="Times New Roman" w:cstheme="minorHAnsi"/>
        </w:rPr>
        <w:t>Community science projects (also referred to as citizen science) provide novel data on species occurrence and can help scientists and land managers to understand where species are found. Community science data are also often both spatial and ecological and can be used to help students address a variety of different questions and give students exposure to novel skills including spatial data analysis and GIS. In this activity, students will examin</w:t>
      </w:r>
      <w:r w:rsidR="0011606C">
        <w:rPr>
          <w:rFonts w:eastAsia="Times New Roman" w:cstheme="minorHAnsi"/>
        </w:rPr>
        <w:t>e geospatial data from a widely-</w:t>
      </w:r>
      <w:r w:rsidRPr="00E00936">
        <w:rPr>
          <w:rFonts w:eastAsia="Times New Roman" w:cstheme="minorHAnsi"/>
        </w:rPr>
        <w:t xml:space="preserve">used community science platform - iNaturalist </w:t>
      </w:r>
      <w:r w:rsidR="0011606C">
        <w:rPr>
          <w:rFonts w:eastAsia="Times New Roman" w:cstheme="minorHAnsi"/>
        </w:rPr>
        <w:t>–</w:t>
      </w:r>
      <w:r w:rsidRPr="00E00936">
        <w:rPr>
          <w:rFonts w:eastAsia="Times New Roman" w:cstheme="minorHAnsi"/>
        </w:rPr>
        <w:t xml:space="preserve"> </w:t>
      </w:r>
      <w:r w:rsidR="0011606C">
        <w:rPr>
          <w:rFonts w:eastAsia="Times New Roman" w:cstheme="minorHAnsi"/>
        </w:rPr>
        <w:t xml:space="preserve">which </w:t>
      </w:r>
      <w:r w:rsidRPr="00E00936">
        <w:rPr>
          <w:rFonts w:eastAsia="Times New Roman" w:cstheme="minorHAnsi"/>
        </w:rPr>
        <w:t xml:space="preserve">can accurately predict the risks posed by invasive plant species. This is important because it exposes students to GIS tools and analyses through the program QGIS, helps students gain experience in data management and organization, and because it addresses an important applied ecological question. </w:t>
      </w:r>
    </w:p>
    <w:p w14:paraId="1F871554" w14:textId="77777777" w:rsidR="00E00936" w:rsidRPr="00E00936" w:rsidRDefault="00E00936" w:rsidP="00E00936">
      <w:pPr>
        <w:spacing w:after="0" w:line="240" w:lineRule="auto"/>
        <w:rPr>
          <w:rFonts w:ascii="Times New Roman" w:eastAsia="Times New Roman" w:hAnsi="Times New Roman" w:cs="Times New Roman"/>
        </w:rPr>
      </w:pPr>
    </w:p>
    <w:p w14:paraId="65780257" w14:textId="59A2A620" w:rsidR="003601BE" w:rsidRPr="00B10134" w:rsidRDefault="003601BE" w:rsidP="00E00936">
      <w:pPr>
        <w:pStyle w:val="Heading1"/>
        <w:spacing w:before="0"/>
        <w:contextualSpacing/>
      </w:pPr>
      <w:r w:rsidRPr="00B10134">
        <w:t>Pedagogical Connections</w:t>
      </w:r>
    </w:p>
    <w:tbl>
      <w:tblPr>
        <w:tblStyle w:val="TableGrid"/>
        <w:tblW w:w="5000" w:type="pct"/>
        <w:tblLook w:val="04A0" w:firstRow="1" w:lastRow="0" w:firstColumn="1" w:lastColumn="0" w:noHBand="0" w:noVBand="1"/>
      </w:tblPr>
      <w:tblGrid>
        <w:gridCol w:w="1438"/>
        <w:gridCol w:w="2979"/>
        <w:gridCol w:w="5653"/>
      </w:tblGrid>
      <w:tr w:rsidR="00D37442" w:rsidRPr="00B10134" w14:paraId="4E6B6E4B" w14:textId="77777777" w:rsidTr="00F401C2">
        <w:tc>
          <w:tcPr>
            <w:tcW w:w="714" w:type="pct"/>
          </w:tcPr>
          <w:p w14:paraId="47FEB4E6" w14:textId="77777777" w:rsidR="003601BE" w:rsidRPr="00B10134" w:rsidRDefault="003601BE" w:rsidP="00FC716E">
            <w:pPr>
              <w:contextualSpacing/>
              <w:rPr>
                <w:rFonts w:cs="Arial"/>
                <w:b/>
                <w:szCs w:val="26"/>
              </w:rPr>
            </w:pPr>
            <w:r w:rsidRPr="00B10134">
              <w:rPr>
                <w:rFonts w:cs="Arial"/>
                <w:b/>
                <w:szCs w:val="26"/>
              </w:rPr>
              <w:t>Phase</w:t>
            </w:r>
          </w:p>
        </w:tc>
        <w:tc>
          <w:tcPr>
            <w:tcW w:w="1479" w:type="pct"/>
          </w:tcPr>
          <w:p w14:paraId="116EA79C" w14:textId="77777777" w:rsidR="003601BE" w:rsidRPr="00B10134" w:rsidRDefault="003601BE" w:rsidP="00FC716E">
            <w:pPr>
              <w:contextualSpacing/>
              <w:rPr>
                <w:rFonts w:cs="Arial"/>
                <w:b/>
                <w:szCs w:val="26"/>
              </w:rPr>
            </w:pPr>
            <w:r w:rsidRPr="00B10134">
              <w:rPr>
                <w:rFonts w:cs="Arial"/>
                <w:b/>
                <w:szCs w:val="26"/>
              </w:rPr>
              <w:t>Functions</w:t>
            </w:r>
          </w:p>
        </w:tc>
        <w:tc>
          <w:tcPr>
            <w:tcW w:w="2807" w:type="pct"/>
          </w:tcPr>
          <w:p w14:paraId="5D20CD28" w14:textId="77777777" w:rsidR="003601BE" w:rsidRPr="00B10134" w:rsidRDefault="003601BE" w:rsidP="00FC716E">
            <w:pPr>
              <w:contextualSpacing/>
              <w:rPr>
                <w:rFonts w:cs="Arial"/>
                <w:b/>
                <w:szCs w:val="26"/>
              </w:rPr>
            </w:pPr>
            <w:r w:rsidRPr="00B10134">
              <w:rPr>
                <w:rFonts w:cs="Arial"/>
                <w:b/>
                <w:szCs w:val="26"/>
              </w:rPr>
              <w:t>Examples from this module</w:t>
            </w:r>
          </w:p>
        </w:tc>
      </w:tr>
      <w:tr w:rsidR="00D37442" w:rsidRPr="00B10134" w14:paraId="1593B2D7" w14:textId="77777777" w:rsidTr="00F401C2">
        <w:tc>
          <w:tcPr>
            <w:tcW w:w="714" w:type="pct"/>
          </w:tcPr>
          <w:p w14:paraId="0A730944" w14:textId="77777777" w:rsidR="003601BE" w:rsidRPr="00B10134" w:rsidRDefault="003601BE" w:rsidP="00FC716E">
            <w:pPr>
              <w:contextualSpacing/>
              <w:rPr>
                <w:rFonts w:cs="Arial"/>
                <w:szCs w:val="26"/>
              </w:rPr>
            </w:pPr>
            <w:r w:rsidRPr="00B10134">
              <w:rPr>
                <w:rFonts w:cs="Arial"/>
                <w:szCs w:val="26"/>
              </w:rPr>
              <w:t>Engagement</w:t>
            </w:r>
          </w:p>
        </w:tc>
        <w:tc>
          <w:tcPr>
            <w:tcW w:w="1479" w:type="pct"/>
          </w:tcPr>
          <w:p w14:paraId="7A373D42" w14:textId="77777777" w:rsidR="003601BE" w:rsidRPr="00B10134" w:rsidRDefault="003601BE" w:rsidP="00FC716E">
            <w:pPr>
              <w:contextualSpacing/>
              <w:rPr>
                <w:rFonts w:cs="Arial"/>
                <w:szCs w:val="26"/>
              </w:rPr>
            </w:pPr>
            <w:r w:rsidRPr="00B10134">
              <w:rPr>
                <w:rFonts w:cs="Arial"/>
                <w:szCs w:val="26"/>
              </w:rPr>
              <w:t>Introduce topic, gauge students’ preconceptions, call up students’ schemata</w:t>
            </w:r>
          </w:p>
        </w:tc>
        <w:tc>
          <w:tcPr>
            <w:tcW w:w="2807" w:type="pct"/>
          </w:tcPr>
          <w:p w14:paraId="6163D571" w14:textId="4AEA5E79" w:rsidR="007F210F" w:rsidRDefault="007F210F" w:rsidP="007F210F">
            <w:pPr>
              <w:contextualSpacing/>
              <w:rPr>
                <w:rFonts w:cs="Arial"/>
                <w:szCs w:val="26"/>
              </w:rPr>
            </w:pPr>
            <w:r>
              <w:rPr>
                <w:rFonts w:cs="Arial"/>
                <w:szCs w:val="26"/>
              </w:rPr>
              <w:t>Pre-Class Reading</w:t>
            </w:r>
          </w:p>
          <w:p w14:paraId="2A6C68C7" w14:textId="1C47033E" w:rsidR="007F210F" w:rsidRPr="00B10134" w:rsidRDefault="007F210F" w:rsidP="007F210F">
            <w:pPr>
              <w:contextualSpacing/>
              <w:rPr>
                <w:rFonts w:cs="Arial"/>
                <w:szCs w:val="26"/>
              </w:rPr>
            </w:pPr>
            <w:r>
              <w:rPr>
                <w:rFonts w:cs="Arial"/>
                <w:szCs w:val="26"/>
              </w:rPr>
              <w:t>Short Introductory Lecture</w:t>
            </w:r>
          </w:p>
          <w:p w14:paraId="3435F8B9" w14:textId="38BED890" w:rsidR="003601BE" w:rsidRPr="00B10134" w:rsidRDefault="003601BE" w:rsidP="00FC716E">
            <w:pPr>
              <w:contextualSpacing/>
              <w:rPr>
                <w:rFonts w:cs="Arial"/>
                <w:szCs w:val="26"/>
              </w:rPr>
            </w:pPr>
          </w:p>
        </w:tc>
      </w:tr>
      <w:tr w:rsidR="00D37442" w:rsidRPr="001D718E" w14:paraId="608C45DE" w14:textId="77777777" w:rsidTr="00F401C2">
        <w:tc>
          <w:tcPr>
            <w:tcW w:w="714" w:type="pct"/>
          </w:tcPr>
          <w:p w14:paraId="5E40AF94" w14:textId="77777777" w:rsidR="003601BE" w:rsidRPr="00B10134" w:rsidRDefault="003601BE" w:rsidP="00FC716E">
            <w:pPr>
              <w:contextualSpacing/>
              <w:rPr>
                <w:rFonts w:cs="Arial"/>
                <w:szCs w:val="26"/>
              </w:rPr>
            </w:pPr>
            <w:r w:rsidRPr="00B10134">
              <w:rPr>
                <w:rFonts w:cs="Arial"/>
                <w:szCs w:val="26"/>
              </w:rPr>
              <w:t>Exploration</w:t>
            </w:r>
          </w:p>
        </w:tc>
        <w:tc>
          <w:tcPr>
            <w:tcW w:w="1479" w:type="pct"/>
          </w:tcPr>
          <w:p w14:paraId="729CB9EC" w14:textId="77777777" w:rsidR="003601BE" w:rsidRPr="00F401C2" w:rsidRDefault="003601BE" w:rsidP="00FC716E">
            <w:pPr>
              <w:contextualSpacing/>
              <w:rPr>
                <w:rFonts w:cs="Arial"/>
                <w:szCs w:val="26"/>
              </w:rPr>
            </w:pPr>
            <w:r w:rsidRPr="00F401C2">
              <w:rPr>
                <w:rFonts w:cs="Arial"/>
                <w:szCs w:val="26"/>
              </w:rPr>
              <w:t>Engage students in inquiry, scientific discourse, evidence-based reasoning</w:t>
            </w:r>
          </w:p>
        </w:tc>
        <w:tc>
          <w:tcPr>
            <w:tcW w:w="2807" w:type="pct"/>
          </w:tcPr>
          <w:p w14:paraId="1376CA7D" w14:textId="5F4B7807" w:rsidR="007F210F" w:rsidRDefault="007F210F" w:rsidP="00FC716E">
            <w:pPr>
              <w:contextualSpacing/>
              <w:rPr>
                <w:rFonts w:cs="Arial"/>
                <w:szCs w:val="26"/>
              </w:rPr>
            </w:pPr>
            <w:r>
              <w:rPr>
                <w:rFonts w:cs="Arial"/>
                <w:szCs w:val="26"/>
              </w:rPr>
              <w:t>Exp</w:t>
            </w:r>
            <w:r w:rsidR="008040F9">
              <w:rPr>
                <w:rFonts w:cs="Arial"/>
                <w:szCs w:val="26"/>
              </w:rPr>
              <w:t>l</w:t>
            </w:r>
            <w:r>
              <w:rPr>
                <w:rFonts w:cs="Arial"/>
                <w:szCs w:val="26"/>
              </w:rPr>
              <w:t>oration of iNaturalist Platform</w:t>
            </w:r>
          </w:p>
          <w:p w14:paraId="019587ED" w14:textId="51176259" w:rsidR="007F210F" w:rsidRPr="00F401C2" w:rsidRDefault="007F210F" w:rsidP="00FC716E">
            <w:pPr>
              <w:contextualSpacing/>
              <w:rPr>
                <w:rFonts w:cs="Arial"/>
                <w:szCs w:val="26"/>
              </w:rPr>
            </w:pPr>
            <w:r>
              <w:rPr>
                <w:rFonts w:cs="Arial"/>
                <w:szCs w:val="26"/>
              </w:rPr>
              <w:t>Development of Hypotheses</w:t>
            </w:r>
            <w:r w:rsidR="00B66F79">
              <w:rPr>
                <w:rFonts w:cs="Arial"/>
                <w:szCs w:val="26"/>
              </w:rPr>
              <w:t xml:space="preserve"> &amp; Species Selection</w:t>
            </w:r>
          </w:p>
        </w:tc>
      </w:tr>
      <w:tr w:rsidR="00D37442" w:rsidRPr="001D718E" w14:paraId="513A299A" w14:textId="77777777" w:rsidTr="00F401C2">
        <w:tc>
          <w:tcPr>
            <w:tcW w:w="714" w:type="pct"/>
          </w:tcPr>
          <w:p w14:paraId="00614D64" w14:textId="77777777" w:rsidR="003601BE" w:rsidRPr="00B10134" w:rsidRDefault="003601BE" w:rsidP="00FC716E">
            <w:pPr>
              <w:contextualSpacing/>
              <w:rPr>
                <w:rFonts w:cs="Arial"/>
                <w:szCs w:val="26"/>
              </w:rPr>
            </w:pPr>
            <w:r w:rsidRPr="00B10134">
              <w:rPr>
                <w:rFonts w:cs="Arial"/>
                <w:szCs w:val="26"/>
              </w:rPr>
              <w:t>Explanation</w:t>
            </w:r>
          </w:p>
        </w:tc>
        <w:tc>
          <w:tcPr>
            <w:tcW w:w="1479" w:type="pct"/>
          </w:tcPr>
          <w:p w14:paraId="2FE297F2" w14:textId="77777777" w:rsidR="003601BE" w:rsidRPr="00B10134" w:rsidRDefault="003601BE" w:rsidP="00FC716E">
            <w:pPr>
              <w:contextualSpacing/>
              <w:rPr>
                <w:rFonts w:cs="Arial"/>
                <w:szCs w:val="26"/>
              </w:rPr>
            </w:pPr>
            <w:r w:rsidRPr="00B10134">
              <w:rPr>
                <w:rFonts w:cs="Arial"/>
                <w:szCs w:val="26"/>
              </w:rPr>
              <w:t>Engage students in scientific discourse, evidence-based reasoning</w:t>
            </w:r>
          </w:p>
        </w:tc>
        <w:tc>
          <w:tcPr>
            <w:tcW w:w="2807" w:type="pct"/>
          </w:tcPr>
          <w:p w14:paraId="1CD4E2F9" w14:textId="0BFB0CAB" w:rsidR="007F210F" w:rsidRDefault="00B66F79" w:rsidP="00F840EC">
            <w:pPr>
              <w:contextualSpacing/>
              <w:rPr>
                <w:rFonts w:cs="Arial"/>
                <w:szCs w:val="26"/>
              </w:rPr>
            </w:pPr>
            <w:r>
              <w:rPr>
                <w:rFonts w:cs="Arial"/>
                <w:szCs w:val="26"/>
              </w:rPr>
              <w:t>In-Class Discussion on Invasive Species</w:t>
            </w:r>
          </w:p>
          <w:p w14:paraId="22EBF59C" w14:textId="09D34038" w:rsidR="003601BE" w:rsidRPr="00D37442" w:rsidRDefault="00B66F79" w:rsidP="00F840EC">
            <w:pPr>
              <w:contextualSpacing/>
              <w:rPr>
                <w:rFonts w:cs="Arial"/>
                <w:szCs w:val="26"/>
              </w:rPr>
            </w:pPr>
            <w:r>
              <w:rPr>
                <w:rFonts w:cs="Arial"/>
                <w:szCs w:val="26"/>
              </w:rPr>
              <w:t>Collection &amp; Visualization of Data</w:t>
            </w:r>
          </w:p>
        </w:tc>
      </w:tr>
      <w:tr w:rsidR="00D37442" w:rsidRPr="001D718E" w14:paraId="28878875" w14:textId="77777777" w:rsidTr="00F401C2">
        <w:tc>
          <w:tcPr>
            <w:tcW w:w="714" w:type="pct"/>
          </w:tcPr>
          <w:p w14:paraId="3F5AE12C" w14:textId="77777777" w:rsidR="003601BE" w:rsidRPr="00B10134" w:rsidRDefault="003601BE" w:rsidP="00FC716E">
            <w:pPr>
              <w:contextualSpacing/>
              <w:rPr>
                <w:rFonts w:cs="Arial"/>
                <w:szCs w:val="26"/>
              </w:rPr>
            </w:pPr>
            <w:r w:rsidRPr="00B10134">
              <w:rPr>
                <w:rFonts w:cs="Arial"/>
                <w:szCs w:val="26"/>
              </w:rPr>
              <w:t>Expansion</w:t>
            </w:r>
          </w:p>
        </w:tc>
        <w:tc>
          <w:tcPr>
            <w:tcW w:w="1479" w:type="pct"/>
          </w:tcPr>
          <w:p w14:paraId="1C7D21DD" w14:textId="77777777" w:rsidR="003601BE" w:rsidRPr="00B10134" w:rsidRDefault="003601BE" w:rsidP="00FC716E">
            <w:pPr>
              <w:contextualSpacing/>
              <w:rPr>
                <w:rFonts w:cs="Arial"/>
                <w:szCs w:val="26"/>
              </w:rPr>
            </w:pPr>
            <w:r w:rsidRPr="00B10134">
              <w:rPr>
                <w:rFonts w:cs="Arial"/>
                <w:szCs w:val="26"/>
              </w:rPr>
              <w:t>Broaden students’ schemata to account for more observations</w:t>
            </w:r>
          </w:p>
        </w:tc>
        <w:tc>
          <w:tcPr>
            <w:tcW w:w="2807" w:type="pct"/>
          </w:tcPr>
          <w:p w14:paraId="65DCACCE" w14:textId="77777777" w:rsidR="00B66F79" w:rsidRDefault="00B66F79" w:rsidP="00D37442">
            <w:pPr>
              <w:contextualSpacing/>
              <w:rPr>
                <w:rFonts w:cs="Arial"/>
                <w:szCs w:val="26"/>
              </w:rPr>
            </w:pPr>
            <w:r>
              <w:rPr>
                <w:rFonts w:cs="Arial"/>
                <w:szCs w:val="26"/>
              </w:rPr>
              <w:t>Analysis of Data</w:t>
            </w:r>
          </w:p>
          <w:p w14:paraId="4DBC0992" w14:textId="77777777" w:rsidR="00B66F79" w:rsidRDefault="00B66F79" w:rsidP="00D37442">
            <w:pPr>
              <w:contextualSpacing/>
              <w:rPr>
                <w:rFonts w:cs="Arial"/>
                <w:szCs w:val="26"/>
              </w:rPr>
            </w:pPr>
            <w:r>
              <w:rPr>
                <w:rFonts w:cs="Arial"/>
                <w:szCs w:val="26"/>
              </w:rPr>
              <w:t>Comparison of Different Areas</w:t>
            </w:r>
          </w:p>
          <w:p w14:paraId="0788DCB4" w14:textId="764F8BFD" w:rsidR="003601BE" w:rsidRPr="001D718E" w:rsidRDefault="00B66F79" w:rsidP="00D37442">
            <w:pPr>
              <w:contextualSpacing/>
              <w:rPr>
                <w:rFonts w:cs="Arial"/>
                <w:szCs w:val="26"/>
                <w:highlight w:val="yellow"/>
              </w:rPr>
            </w:pPr>
            <w:r>
              <w:rPr>
                <w:rFonts w:cs="Arial"/>
                <w:szCs w:val="26"/>
              </w:rPr>
              <w:t xml:space="preserve">Assessing Spread of Invasive Species </w:t>
            </w:r>
          </w:p>
        </w:tc>
      </w:tr>
      <w:tr w:rsidR="00D37442" w14:paraId="74B6EFDE" w14:textId="77777777" w:rsidTr="00F401C2">
        <w:tc>
          <w:tcPr>
            <w:tcW w:w="714" w:type="pct"/>
          </w:tcPr>
          <w:p w14:paraId="728ACAA4" w14:textId="77777777" w:rsidR="003601BE" w:rsidRPr="00B10134" w:rsidRDefault="003601BE" w:rsidP="00FC716E">
            <w:pPr>
              <w:contextualSpacing/>
              <w:rPr>
                <w:rFonts w:cs="Arial"/>
                <w:szCs w:val="26"/>
              </w:rPr>
            </w:pPr>
            <w:r w:rsidRPr="00B10134">
              <w:rPr>
                <w:rFonts w:cs="Arial"/>
                <w:szCs w:val="26"/>
              </w:rPr>
              <w:t>Evaluation</w:t>
            </w:r>
          </w:p>
        </w:tc>
        <w:tc>
          <w:tcPr>
            <w:tcW w:w="1479" w:type="pct"/>
          </w:tcPr>
          <w:p w14:paraId="518CE31F" w14:textId="77777777" w:rsidR="003601BE" w:rsidRPr="00B10134" w:rsidRDefault="00D04CA9" w:rsidP="00FC716E">
            <w:pPr>
              <w:contextualSpacing/>
              <w:rPr>
                <w:rFonts w:cs="Arial"/>
                <w:szCs w:val="26"/>
              </w:rPr>
            </w:pPr>
            <w:r w:rsidRPr="00B10134">
              <w:rPr>
                <w:rFonts w:cs="Arial"/>
                <w:szCs w:val="26"/>
              </w:rPr>
              <w:t>Evaluate</w:t>
            </w:r>
            <w:r w:rsidR="003601BE" w:rsidRPr="00B10134">
              <w:rPr>
                <w:rFonts w:cs="Arial"/>
                <w:szCs w:val="26"/>
              </w:rPr>
              <w:t xml:space="preserve"> students’ understanding, </w:t>
            </w:r>
            <w:r w:rsidRPr="00B10134">
              <w:rPr>
                <w:rFonts w:cs="Arial"/>
                <w:szCs w:val="26"/>
              </w:rPr>
              <w:t xml:space="preserve">using </w:t>
            </w:r>
            <w:r w:rsidR="003601BE" w:rsidRPr="00B10134">
              <w:rPr>
                <w:rFonts w:cs="Arial"/>
                <w:szCs w:val="26"/>
              </w:rPr>
              <w:t>formative and summative</w:t>
            </w:r>
            <w:r w:rsidRPr="00B10134">
              <w:rPr>
                <w:rFonts w:cs="Arial"/>
                <w:szCs w:val="26"/>
              </w:rPr>
              <w:t xml:space="preserve"> assessments</w:t>
            </w:r>
          </w:p>
        </w:tc>
        <w:tc>
          <w:tcPr>
            <w:tcW w:w="2807" w:type="pct"/>
          </w:tcPr>
          <w:p w14:paraId="30FEEB1E" w14:textId="77777777" w:rsidR="003601BE" w:rsidRDefault="00B66F79" w:rsidP="00F840EC">
            <w:pPr>
              <w:contextualSpacing/>
              <w:rPr>
                <w:rFonts w:cs="Arial"/>
                <w:szCs w:val="26"/>
              </w:rPr>
            </w:pPr>
            <w:r>
              <w:rPr>
                <w:rFonts w:cs="Arial"/>
                <w:szCs w:val="26"/>
              </w:rPr>
              <w:t>Scientific Write-Up</w:t>
            </w:r>
          </w:p>
          <w:p w14:paraId="24F20BAF" w14:textId="6D6812DA" w:rsidR="00B66F79" w:rsidRPr="00832448" w:rsidRDefault="00B66F79" w:rsidP="00F840EC">
            <w:pPr>
              <w:contextualSpacing/>
              <w:rPr>
                <w:rFonts w:cs="Arial"/>
                <w:szCs w:val="26"/>
              </w:rPr>
            </w:pPr>
            <w:r>
              <w:rPr>
                <w:rFonts w:cs="Arial"/>
                <w:szCs w:val="26"/>
              </w:rPr>
              <w:t>Discussion About Development of New Ranking System</w:t>
            </w:r>
          </w:p>
        </w:tc>
      </w:tr>
    </w:tbl>
    <w:p w14:paraId="480CFBA2" w14:textId="77777777" w:rsidR="00B66F79" w:rsidRDefault="00B66F79" w:rsidP="004770FB">
      <w:pPr>
        <w:pStyle w:val="Heading1"/>
        <w:spacing w:before="120"/>
        <w:contextualSpacing/>
      </w:pPr>
    </w:p>
    <w:p w14:paraId="291D19CD" w14:textId="7359688E" w:rsidR="0092311F" w:rsidRDefault="003601BE" w:rsidP="004770FB">
      <w:pPr>
        <w:pStyle w:val="Heading1"/>
        <w:spacing w:before="120"/>
        <w:contextualSpacing/>
      </w:pPr>
      <w:r>
        <w:t>Learning Objectives</w:t>
      </w:r>
    </w:p>
    <w:p w14:paraId="1C6B928E" w14:textId="77777777" w:rsidR="00B66F79" w:rsidRPr="00B66F79" w:rsidRDefault="00B66F79" w:rsidP="00B66F79">
      <w:pPr>
        <w:spacing w:after="0" w:line="240" w:lineRule="auto"/>
        <w:rPr>
          <w:rFonts w:eastAsia="Times New Roman" w:cstheme="minorHAnsi"/>
        </w:rPr>
      </w:pPr>
      <w:r w:rsidRPr="00B66F79">
        <w:rPr>
          <w:rFonts w:eastAsia="Times New Roman" w:cstheme="minorHAnsi"/>
          <w:color w:val="000000"/>
          <w:u w:val="single"/>
        </w:rPr>
        <w:t>Spatial Analysis Learning Objectives</w:t>
      </w:r>
    </w:p>
    <w:p w14:paraId="65E20369" w14:textId="57537E12" w:rsidR="00B66F79" w:rsidRPr="00B66F79" w:rsidRDefault="00B66F79" w:rsidP="00797C71">
      <w:pPr>
        <w:numPr>
          <w:ilvl w:val="0"/>
          <w:numId w:val="6"/>
        </w:numPr>
        <w:spacing w:after="0" w:line="240" w:lineRule="auto"/>
        <w:textAlignment w:val="baseline"/>
        <w:rPr>
          <w:rFonts w:eastAsia="Times New Roman" w:cstheme="minorHAnsi"/>
          <w:color w:val="000000"/>
        </w:rPr>
      </w:pPr>
      <w:r w:rsidRPr="00B66F79">
        <w:rPr>
          <w:rFonts w:eastAsia="Times New Roman" w:cstheme="minorHAnsi"/>
          <w:color w:val="000000"/>
        </w:rPr>
        <w:t xml:space="preserve">To understand how we can use spatial biodiversity and </w:t>
      </w:r>
      <w:r>
        <w:rPr>
          <w:rFonts w:eastAsia="Times New Roman" w:cstheme="minorHAnsi"/>
          <w:color w:val="000000"/>
        </w:rPr>
        <w:t>community</w:t>
      </w:r>
      <w:r w:rsidRPr="00B66F79">
        <w:rPr>
          <w:rFonts w:eastAsia="Times New Roman" w:cstheme="minorHAnsi"/>
          <w:color w:val="000000"/>
        </w:rPr>
        <w:t xml:space="preserve"> science data to answer ecological questions</w:t>
      </w:r>
    </w:p>
    <w:p w14:paraId="2AA9CB55" w14:textId="61C857B7" w:rsidR="00B66F79" w:rsidRPr="00B66F79" w:rsidRDefault="00B66F79" w:rsidP="00797C71">
      <w:pPr>
        <w:numPr>
          <w:ilvl w:val="0"/>
          <w:numId w:val="6"/>
        </w:numPr>
        <w:spacing w:after="0" w:line="240" w:lineRule="auto"/>
        <w:textAlignment w:val="baseline"/>
        <w:rPr>
          <w:rFonts w:eastAsia="Times New Roman" w:cstheme="minorHAnsi"/>
          <w:color w:val="000000"/>
        </w:rPr>
      </w:pPr>
      <w:r w:rsidRPr="00B66F79">
        <w:rPr>
          <w:rFonts w:eastAsia="Times New Roman" w:cstheme="minorHAnsi"/>
          <w:color w:val="000000"/>
        </w:rPr>
        <w:lastRenderedPageBreak/>
        <w:t>To utilize and download large-scale biodiversity data from online repositories</w:t>
      </w:r>
      <w:r w:rsidR="005540C7">
        <w:rPr>
          <w:rFonts w:eastAsia="Times New Roman" w:cstheme="minorHAnsi"/>
          <w:color w:val="000000"/>
        </w:rPr>
        <w:t>,</w:t>
      </w:r>
      <w:r w:rsidRPr="00B66F79">
        <w:rPr>
          <w:rFonts w:eastAsia="Times New Roman" w:cstheme="minorHAnsi"/>
          <w:color w:val="000000"/>
        </w:rPr>
        <w:t xml:space="preserve"> including a </w:t>
      </w:r>
      <w:r>
        <w:rPr>
          <w:rFonts w:eastAsia="Times New Roman" w:cstheme="minorHAnsi"/>
          <w:color w:val="000000"/>
        </w:rPr>
        <w:t>community</w:t>
      </w:r>
      <w:r w:rsidRPr="00B66F79">
        <w:rPr>
          <w:rFonts w:eastAsia="Times New Roman" w:cstheme="minorHAnsi"/>
          <w:color w:val="000000"/>
        </w:rPr>
        <w:t xml:space="preserve"> science database called iNaturalist</w:t>
      </w:r>
    </w:p>
    <w:p w14:paraId="4EEA3CD7" w14:textId="77777777" w:rsidR="00B66F79" w:rsidRPr="00B66F79" w:rsidRDefault="00B66F79" w:rsidP="00797C71">
      <w:pPr>
        <w:numPr>
          <w:ilvl w:val="0"/>
          <w:numId w:val="6"/>
        </w:numPr>
        <w:spacing w:after="0" w:line="240" w:lineRule="auto"/>
        <w:textAlignment w:val="baseline"/>
        <w:rPr>
          <w:rFonts w:eastAsia="Times New Roman" w:cstheme="minorHAnsi"/>
          <w:color w:val="000000"/>
        </w:rPr>
      </w:pPr>
      <w:r w:rsidRPr="00B66F79">
        <w:rPr>
          <w:rFonts w:eastAsia="Times New Roman" w:cstheme="minorHAnsi"/>
          <w:color w:val="000000"/>
        </w:rPr>
        <w:t>To learn to make maps that examine species distribution patterns and how they change depending on the species you are observing</w:t>
      </w:r>
    </w:p>
    <w:p w14:paraId="0B2CF075" w14:textId="77777777" w:rsidR="00B66F79" w:rsidRPr="00B66F79" w:rsidRDefault="00B66F79" w:rsidP="00B66F79">
      <w:pPr>
        <w:spacing w:after="0" w:line="240" w:lineRule="auto"/>
        <w:rPr>
          <w:rFonts w:eastAsia="Times New Roman" w:cstheme="minorHAnsi"/>
        </w:rPr>
      </w:pPr>
    </w:p>
    <w:p w14:paraId="56115EA4" w14:textId="77777777" w:rsidR="00B66F79" w:rsidRPr="00B66F79" w:rsidRDefault="00B66F79" w:rsidP="00B66F79">
      <w:pPr>
        <w:spacing w:after="0" w:line="240" w:lineRule="auto"/>
        <w:rPr>
          <w:rFonts w:eastAsia="Times New Roman" w:cstheme="minorHAnsi"/>
        </w:rPr>
      </w:pPr>
      <w:r w:rsidRPr="00B66F79">
        <w:rPr>
          <w:rFonts w:eastAsia="Times New Roman" w:cstheme="minorHAnsi"/>
          <w:color w:val="000000"/>
          <w:u w:val="single"/>
        </w:rPr>
        <w:t>Invasive Species Learning Objectives</w:t>
      </w:r>
    </w:p>
    <w:p w14:paraId="7368A4DF" w14:textId="77777777" w:rsidR="00B66F79" w:rsidRPr="00B66F79" w:rsidRDefault="00B66F79" w:rsidP="00797C71">
      <w:pPr>
        <w:numPr>
          <w:ilvl w:val="0"/>
          <w:numId w:val="7"/>
        </w:numPr>
        <w:spacing w:after="0" w:line="240" w:lineRule="auto"/>
        <w:textAlignment w:val="baseline"/>
        <w:rPr>
          <w:rFonts w:eastAsia="Times New Roman" w:cstheme="minorHAnsi"/>
          <w:color w:val="000000"/>
        </w:rPr>
      </w:pPr>
      <w:r w:rsidRPr="00B66F79">
        <w:rPr>
          <w:rFonts w:eastAsia="Times New Roman" w:cstheme="minorHAnsi"/>
          <w:color w:val="000000"/>
        </w:rPr>
        <w:t>To understand the threat invasive species pose to native species and ecosystems</w:t>
      </w:r>
    </w:p>
    <w:p w14:paraId="108A036A" w14:textId="77777777" w:rsidR="00B66F79" w:rsidRPr="00B66F79" w:rsidRDefault="00B66F79" w:rsidP="00797C71">
      <w:pPr>
        <w:numPr>
          <w:ilvl w:val="0"/>
          <w:numId w:val="7"/>
        </w:numPr>
        <w:spacing w:after="0" w:line="240" w:lineRule="auto"/>
        <w:textAlignment w:val="baseline"/>
        <w:rPr>
          <w:rFonts w:eastAsia="Times New Roman" w:cstheme="minorHAnsi"/>
          <w:color w:val="000000"/>
        </w:rPr>
      </w:pPr>
      <w:r w:rsidRPr="00B66F79">
        <w:rPr>
          <w:rFonts w:eastAsia="Times New Roman" w:cstheme="minorHAnsi"/>
          <w:color w:val="000000"/>
        </w:rPr>
        <w:t>To use spatial biodiversity data to assess the threat posed by invasive species in a given region</w:t>
      </w:r>
    </w:p>
    <w:p w14:paraId="19B1AB7D" w14:textId="3EDE72B9" w:rsidR="00B66F79" w:rsidRPr="00B66F79" w:rsidRDefault="00B66F79" w:rsidP="00797C71">
      <w:pPr>
        <w:numPr>
          <w:ilvl w:val="0"/>
          <w:numId w:val="7"/>
        </w:numPr>
        <w:spacing w:after="0" w:line="240" w:lineRule="auto"/>
        <w:textAlignment w:val="baseline"/>
        <w:rPr>
          <w:rFonts w:eastAsia="Times New Roman" w:cstheme="minorHAnsi"/>
          <w:color w:val="000000"/>
        </w:rPr>
      </w:pPr>
      <w:r w:rsidRPr="00B66F79">
        <w:rPr>
          <w:rFonts w:eastAsia="Times New Roman" w:cstheme="minorHAnsi"/>
          <w:color w:val="000000"/>
        </w:rPr>
        <w:t xml:space="preserve">To determine if </w:t>
      </w:r>
      <w:r>
        <w:rPr>
          <w:rFonts w:eastAsia="Times New Roman" w:cstheme="minorHAnsi"/>
          <w:color w:val="000000"/>
        </w:rPr>
        <w:t>community</w:t>
      </w:r>
      <w:r w:rsidRPr="00B66F79">
        <w:rPr>
          <w:rFonts w:eastAsia="Times New Roman" w:cstheme="minorHAnsi"/>
          <w:color w:val="000000"/>
        </w:rPr>
        <w:t xml:space="preserve"> science data is documenting the occurrence of invasive species</w:t>
      </w:r>
    </w:p>
    <w:p w14:paraId="0930B4A1" w14:textId="57FFEB15" w:rsidR="003601BE" w:rsidRDefault="003601BE" w:rsidP="004770FB">
      <w:pPr>
        <w:pStyle w:val="Heading1"/>
        <w:spacing w:before="120"/>
        <w:contextualSpacing/>
      </w:pPr>
      <w:r>
        <w:t>How to Use this Module</w:t>
      </w:r>
    </w:p>
    <w:p w14:paraId="685B7B96" w14:textId="0AD99623" w:rsidR="00B66F79" w:rsidRDefault="00B66F79" w:rsidP="00FC716E">
      <w:pPr>
        <w:spacing w:after="0" w:line="240" w:lineRule="auto"/>
        <w:contextualSpacing/>
      </w:pPr>
      <w:r>
        <w:t xml:space="preserve">This entire module can be completed in one 3-hour lab period or </w:t>
      </w:r>
      <w:r w:rsidR="003B5444">
        <w:t>two</w:t>
      </w:r>
      <w:r>
        <w:t xml:space="preserve"> </w:t>
      </w:r>
      <w:r w:rsidR="005540C7">
        <w:t>hour-</w:t>
      </w:r>
      <w:r w:rsidR="003B5444">
        <w:t>long</w:t>
      </w:r>
      <w:r>
        <w:t xml:space="preserve"> lecture periods for </w:t>
      </w:r>
      <w:r w:rsidR="003B5444">
        <w:t xml:space="preserve">undergraduate science students with GIS experience. I found that teaching this module was easy to do in two class periods. The first period was used to introduce the concept of invasive species and to explore iNaturalist. The second class period focused on identifying the species and focal area we would use and then collecting and analyzing the data.  </w:t>
      </w:r>
    </w:p>
    <w:p w14:paraId="0EA264CF" w14:textId="74C0B6D2" w:rsidR="009D0847" w:rsidRDefault="009D0847" w:rsidP="00FC716E">
      <w:pPr>
        <w:spacing w:after="0" w:line="240" w:lineRule="auto"/>
        <w:contextualSpacing/>
      </w:pPr>
    </w:p>
    <w:p w14:paraId="20329DB0" w14:textId="351D00B4" w:rsidR="009D0847" w:rsidRPr="00E85678" w:rsidRDefault="009D0847" w:rsidP="00FC716E">
      <w:pPr>
        <w:spacing w:after="0" w:line="240" w:lineRule="auto"/>
        <w:contextualSpacing/>
        <w:rPr>
          <w:color w:val="000000" w:themeColor="text1"/>
        </w:rPr>
      </w:pPr>
      <w:r w:rsidRPr="009D0847">
        <w:t xml:space="preserve">This module is </w:t>
      </w:r>
      <w:r w:rsidRPr="00E85678">
        <w:rPr>
          <w:color w:val="000000" w:themeColor="text1"/>
        </w:rPr>
        <w:t>recommended for undergraduat</w:t>
      </w:r>
      <w:r w:rsidR="003B5444">
        <w:rPr>
          <w:color w:val="000000" w:themeColor="text1"/>
        </w:rPr>
        <w:t>e-</w:t>
      </w:r>
      <w:r w:rsidRPr="00E85678">
        <w:rPr>
          <w:color w:val="000000" w:themeColor="text1"/>
        </w:rPr>
        <w:t xml:space="preserve">level </w:t>
      </w:r>
      <w:r w:rsidR="003B5444">
        <w:rPr>
          <w:color w:val="000000" w:themeColor="text1"/>
        </w:rPr>
        <w:t xml:space="preserve">courses such as Introduction to Geographic Information Systems, Conservation Biology, and Introduction to Environmental Science. </w:t>
      </w:r>
      <w:r w:rsidRPr="00E85678">
        <w:rPr>
          <w:color w:val="000000" w:themeColor="text1"/>
        </w:rPr>
        <w:t xml:space="preserve">Module materials can be tailored to increase or decrease the background information depending on students' </w:t>
      </w:r>
      <w:r w:rsidR="003B5444">
        <w:rPr>
          <w:color w:val="000000" w:themeColor="text1"/>
        </w:rPr>
        <w:t>geospatial</w:t>
      </w:r>
      <w:r w:rsidRPr="00E85678">
        <w:rPr>
          <w:color w:val="000000" w:themeColor="text1"/>
        </w:rPr>
        <w:t xml:space="preserve"> skills. Depending on the number of students</w:t>
      </w:r>
      <w:r w:rsidR="00657390">
        <w:rPr>
          <w:color w:val="000000" w:themeColor="text1"/>
        </w:rPr>
        <w:t xml:space="preserve"> and their experience level with </w:t>
      </w:r>
      <w:r w:rsidR="003B5444">
        <w:rPr>
          <w:color w:val="000000" w:themeColor="text1"/>
        </w:rPr>
        <w:t>GIS</w:t>
      </w:r>
      <w:r w:rsidR="00657390">
        <w:rPr>
          <w:color w:val="000000" w:themeColor="text1"/>
        </w:rPr>
        <w:t xml:space="preserve"> software</w:t>
      </w:r>
      <w:r w:rsidRPr="00E85678">
        <w:rPr>
          <w:color w:val="000000" w:themeColor="text1"/>
        </w:rPr>
        <w:t xml:space="preserve">, having additional </w:t>
      </w:r>
      <w:r w:rsidR="00696A7D">
        <w:rPr>
          <w:color w:val="000000" w:themeColor="text1"/>
        </w:rPr>
        <w:t>instructions</w:t>
      </w:r>
      <w:r w:rsidRPr="00E85678">
        <w:rPr>
          <w:color w:val="000000" w:themeColor="text1"/>
        </w:rPr>
        <w:t xml:space="preserve"> available to answer questions is useful, particularly if students have limited prior experience using </w:t>
      </w:r>
      <w:r w:rsidR="003B5444">
        <w:rPr>
          <w:color w:val="000000" w:themeColor="text1"/>
        </w:rPr>
        <w:t>QGIS.</w:t>
      </w:r>
      <w:r w:rsidR="00696A7D">
        <w:rPr>
          <w:color w:val="000000" w:themeColor="text1"/>
        </w:rPr>
        <w:t xml:space="preserve"> </w:t>
      </w:r>
    </w:p>
    <w:p w14:paraId="72AE6C48" w14:textId="77777777" w:rsidR="009D0847" w:rsidRPr="00E85678" w:rsidRDefault="009D0847" w:rsidP="00FC716E">
      <w:pPr>
        <w:spacing w:after="0" w:line="240" w:lineRule="auto"/>
        <w:contextualSpacing/>
        <w:rPr>
          <w:color w:val="000000" w:themeColor="text1"/>
        </w:rPr>
      </w:pPr>
    </w:p>
    <w:p w14:paraId="0748EFFF" w14:textId="7E7F4907" w:rsidR="009D0847" w:rsidRPr="00E85678" w:rsidRDefault="009D0847" w:rsidP="00FC716E">
      <w:pPr>
        <w:spacing w:after="0" w:line="240" w:lineRule="auto"/>
        <w:contextualSpacing/>
        <w:rPr>
          <w:color w:val="000000" w:themeColor="text1"/>
        </w:rPr>
      </w:pPr>
      <w:r w:rsidRPr="00E85678">
        <w:rPr>
          <w:color w:val="000000" w:themeColor="text1"/>
        </w:rPr>
        <w:t>It is helpful for the instructor to have a working knowledge of</w:t>
      </w:r>
      <w:r w:rsidR="003B5444">
        <w:rPr>
          <w:color w:val="000000" w:themeColor="text1"/>
        </w:rPr>
        <w:t xml:space="preserve"> QGIS</w:t>
      </w:r>
      <w:r w:rsidRPr="00E85678">
        <w:rPr>
          <w:color w:val="000000" w:themeColor="text1"/>
        </w:rPr>
        <w:t xml:space="preserve"> and </w:t>
      </w:r>
      <w:r w:rsidR="003B5444">
        <w:rPr>
          <w:color w:val="000000" w:themeColor="text1"/>
        </w:rPr>
        <w:t>iNaturalist</w:t>
      </w:r>
      <w:r w:rsidRPr="00E85678">
        <w:rPr>
          <w:color w:val="000000" w:themeColor="text1"/>
        </w:rPr>
        <w:t xml:space="preserve"> to help troubleshoot and respond to student questions.</w:t>
      </w:r>
      <w:r w:rsidR="00696A7D">
        <w:rPr>
          <w:color w:val="000000" w:themeColor="text1"/>
        </w:rPr>
        <w:t xml:space="preserve"> However, if they do not there is also an introduction to QGIS in the teacher materials that could be used. </w:t>
      </w:r>
    </w:p>
    <w:p w14:paraId="38DF6C17" w14:textId="77777777" w:rsidR="009D0847" w:rsidRPr="00E85678" w:rsidRDefault="009D0847" w:rsidP="00FC716E">
      <w:pPr>
        <w:spacing w:after="0" w:line="240" w:lineRule="auto"/>
        <w:contextualSpacing/>
        <w:rPr>
          <w:color w:val="000000" w:themeColor="text1"/>
        </w:rPr>
      </w:pPr>
    </w:p>
    <w:p w14:paraId="689B1E2A" w14:textId="79DD4650" w:rsidR="00BA238C" w:rsidRPr="00E00936" w:rsidRDefault="00BA238C" w:rsidP="00FC716E">
      <w:pPr>
        <w:spacing w:after="0" w:line="240" w:lineRule="auto"/>
        <w:contextualSpacing/>
        <w:rPr>
          <w:rFonts w:cstheme="minorHAnsi"/>
          <w:color w:val="000000" w:themeColor="text1"/>
        </w:rPr>
      </w:pPr>
      <w:r w:rsidRPr="003B5444">
        <w:rPr>
          <w:rFonts w:cstheme="minorHAnsi"/>
          <w:color w:val="000000" w:themeColor="text1"/>
        </w:rPr>
        <w:t xml:space="preserve">Quick </w:t>
      </w:r>
      <w:r w:rsidRPr="00E00936">
        <w:rPr>
          <w:rFonts w:cstheme="minorHAnsi"/>
          <w:color w:val="000000" w:themeColor="text1"/>
        </w:rPr>
        <w:t>overview of the activities in this module</w:t>
      </w:r>
    </w:p>
    <w:p w14:paraId="56C4353C" w14:textId="472CDCF5" w:rsidR="003B5444" w:rsidRPr="00E00936" w:rsidRDefault="003B5444" w:rsidP="00797C71">
      <w:pPr>
        <w:pStyle w:val="NormalWeb"/>
        <w:numPr>
          <w:ilvl w:val="0"/>
          <w:numId w:val="8"/>
        </w:numPr>
        <w:spacing w:before="0" w:beforeAutospacing="0" w:after="0" w:afterAutospacing="0"/>
        <w:textAlignment w:val="baseline"/>
        <w:rPr>
          <w:rFonts w:asciiTheme="minorHAnsi" w:hAnsiTheme="minorHAnsi" w:cstheme="minorHAnsi"/>
          <w:color w:val="000000"/>
        </w:rPr>
      </w:pPr>
      <w:r w:rsidRPr="00E00936">
        <w:rPr>
          <w:rFonts w:asciiTheme="minorHAnsi" w:hAnsiTheme="minorHAnsi" w:cstheme="minorHAnsi"/>
          <w:b/>
          <w:color w:val="000000"/>
        </w:rPr>
        <w:t>Pre-Class Activity</w:t>
      </w:r>
      <w:r w:rsidRPr="00E00936">
        <w:rPr>
          <w:rFonts w:asciiTheme="minorHAnsi" w:hAnsiTheme="minorHAnsi" w:cstheme="minorHAnsi"/>
          <w:color w:val="000000"/>
        </w:rPr>
        <w:t>: Students will read pre-assigned paper on invasive species and create an account with iNaturalist</w:t>
      </w:r>
      <w:r w:rsidR="00696A7D">
        <w:rPr>
          <w:rFonts w:asciiTheme="minorHAnsi" w:hAnsiTheme="minorHAnsi" w:cstheme="minorHAnsi"/>
          <w:color w:val="000000"/>
        </w:rPr>
        <w:t>; Optional Intro to QGIS included as well</w:t>
      </w:r>
    </w:p>
    <w:p w14:paraId="403B321D" w14:textId="54B65A82" w:rsidR="003B5444" w:rsidRPr="00E00936" w:rsidRDefault="003B5444" w:rsidP="00797C71">
      <w:pPr>
        <w:pStyle w:val="NormalWeb"/>
        <w:numPr>
          <w:ilvl w:val="0"/>
          <w:numId w:val="8"/>
        </w:numPr>
        <w:spacing w:before="0" w:beforeAutospacing="0" w:after="0" w:afterAutospacing="0"/>
        <w:textAlignment w:val="baseline"/>
        <w:rPr>
          <w:rFonts w:asciiTheme="minorHAnsi" w:hAnsiTheme="minorHAnsi" w:cstheme="minorHAnsi"/>
          <w:color w:val="000000"/>
        </w:rPr>
      </w:pPr>
      <w:r w:rsidRPr="00E00936">
        <w:rPr>
          <w:rFonts w:asciiTheme="minorHAnsi" w:hAnsiTheme="minorHAnsi" w:cstheme="minorHAnsi"/>
          <w:b/>
          <w:color w:val="000000"/>
        </w:rPr>
        <w:t>Activity A</w:t>
      </w:r>
      <w:r w:rsidRPr="00E00936">
        <w:rPr>
          <w:rFonts w:asciiTheme="minorHAnsi" w:hAnsiTheme="minorHAnsi" w:cstheme="minorHAnsi"/>
          <w:color w:val="000000"/>
        </w:rPr>
        <w:t>: Students will have a brief discussion on invasive species and community science (including a focus on iNaturalist as a tool for biodiversity data collection)</w:t>
      </w:r>
    </w:p>
    <w:p w14:paraId="39FE4AEB" w14:textId="77777777" w:rsidR="003B5444" w:rsidRPr="00E00936" w:rsidRDefault="003B5444" w:rsidP="00797C71">
      <w:pPr>
        <w:pStyle w:val="NormalWeb"/>
        <w:numPr>
          <w:ilvl w:val="0"/>
          <w:numId w:val="8"/>
        </w:numPr>
        <w:spacing w:before="0" w:beforeAutospacing="0" w:after="0" w:afterAutospacing="0"/>
        <w:textAlignment w:val="baseline"/>
        <w:rPr>
          <w:rFonts w:asciiTheme="minorHAnsi" w:hAnsiTheme="minorHAnsi" w:cstheme="minorHAnsi"/>
          <w:color w:val="000000"/>
        </w:rPr>
      </w:pPr>
      <w:r w:rsidRPr="00E00936">
        <w:rPr>
          <w:rFonts w:asciiTheme="minorHAnsi" w:hAnsiTheme="minorHAnsi" w:cstheme="minorHAnsi"/>
          <w:b/>
          <w:color w:val="000000"/>
        </w:rPr>
        <w:t>Activity B</w:t>
      </w:r>
      <w:r w:rsidRPr="00E00936">
        <w:rPr>
          <w:rFonts w:asciiTheme="minorHAnsi" w:hAnsiTheme="minorHAnsi" w:cstheme="minorHAnsi"/>
          <w:color w:val="000000"/>
        </w:rPr>
        <w:t>: Students will use data from iNaturalist and the open access mapping program QGIS to explore the spread and distribution of a common invasive plant</w:t>
      </w:r>
    </w:p>
    <w:p w14:paraId="6B8CDEAD" w14:textId="34803E32" w:rsidR="003B5444" w:rsidRPr="00E00936" w:rsidRDefault="003B5444" w:rsidP="00797C71">
      <w:pPr>
        <w:pStyle w:val="NormalWeb"/>
        <w:numPr>
          <w:ilvl w:val="0"/>
          <w:numId w:val="8"/>
        </w:numPr>
        <w:spacing w:before="0" w:beforeAutospacing="0" w:after="0" w:afterAutospacing="0"/>
        <w:textAlignment w:val="baseline"/>
        <w:rPr>
          <w:rFonts w:asciiTheme="minorHAnsi" w:hAnsiTheme="minorHAnsi" w:cstheme="minorHAnsi"/>
          <w:color w:val="000000"/>
        </w:rPr>
      </w:pPr>
      <w:r w:rsidRPr="00E00936">
        <w:rPr>
          <w:rFonts w:asciiTheme="minorHAnsi" w:hAnsiTheme="minorHAnsi" w:cstheme="minorHAnsi"/>
          <w:b/>
          <w:color w:val="000000"/>
        </w:rPr>
        <w:t>Activity C</w:t>
      </w:r>
      <w:r w:rsidRPr="00E00936">
        <w:rPr>
          <w:rFonts w:asciiTheme="minorHAnsi" w:hAnsiTheme="minorHAnsi" w:cstheme="minorHAnsi"/>
          <w:color w:val="000000"/>
        </w:rPr>
        <w:t>: Students will determine if community science data can accurately assess the threat posed by invasive species</w:t>
      </w:r>
    </w:p>
    <w:p w14:paraId="25BAB936" w14:textId="77777777" w:rsidR="009D0847" w:rsidRPr="00E00936" w:rsidRDefault="009D0847" w:rsidP="009D0847">
      <w:pPr>
        <w:spacing w:after="0" w:line="240" w:lineRule="auto"/>
        <w:rPr>
          <w:rFonts w:cstheme="minorHAnsi"/>
          <w:sz w:val="12"/>
          <w:szCs w:val="12"/>
        </w:rPr>
      </w:pPr>
    </w:p>
    <w:p w14:paraId="2F54027B" w14:textId="77777777" w:rsidR="003601BE" w:rsidRPr="00E00936" w:rsidRDefault="003601BE" w:rsidP="00FC716E">
      <w:pPr>
        <w:pStyle w:val="Heading1"/>
        <w:spacing w:before="0"/>
        <w:contextualSpacing/>
        <w:rPr>
          <w:rFonts w:cstheme="minorHAnsi"/>
        </w:rPr>
      </w:pPr>
      <w:r w:rsidRPr="00E00936">
        <w:rPr>
          <w:rFonts w:cstheme="minorHAnsi"/>
        </w:rPr>
        <w:t xml:space="preserve">Module Workflow </w:t>
      </w:r>
    </w:p>
    <w:p w14:paraId="1E1D27DE" w14:textId="6565C641" w:rsidR="003B5444" w:rsidRPr="00E00936" w:rsidRDefault="003B5444" w:rsidP="00797C71">
      <w:pPr>
        <w:pStyle w:val="ListParagraph"/>
        <w:numPr>
          <w:ilvl w:val="0"/>
          <w:numId w:val="4"/>
        </w:numPr>
        <w:spacing w:after="0" w:line="240" w:lineRule="auto"/>
        <w:rPr>
          <w:rFonts w:cstheme="minorHAnsi"/>
          <w:szCs w:val="26"/>
        </w:rPr>
      </w:pPr>
      <w:r w:rsidRPr="00E00936">
        <w:rPr>
          <w:rFonts w:cstheme="minorHAnsi"/>
          <w:szCs w:val="26"/>
        </w:rPr>
        <w:t>Have students install QGIS on their laptops before class. As of 2021, we recommend using QGIS 3.1</w:t>
      </w:r>
      <w:r w:rsidR="00A5040F" w:rsidRPr="00E00936">
        <w:rPr>
          <w:rFonts w:cstheme="minorHAnsi"/>
          <w:szCs w:val="26"/>
        </w:rPr>
        <w:t>6</w:t>
      </w:r>
      <w:r w:rsidRPr="00E00936">
        <w:rPr>
          <w:rFonts w:cstheme="minorHAnsi"/>
          <w:szCs w:val="26"/>
        </w:rPr>
        <w:t xml:space="preserve"> since it is the long term supported </w:t>
      </w:r>
      <w:r w:rsidR="00E00936" w:rsidRPr="00E00936">
        <w:rPr>
          <w:rFonts w:cstheme="minorHAnsi"/>
          <w:szCs w:val="26"/>
        </w:rPr>
        <w:t>platform</w:t>
      </w:r>
      <w:r w:rsidRPr="00E00936">
        <w:rPr>
          <w:rFonts w:cstheme="minorHAnsi"/>
          <w:szCs w:val="26"/>
        </w:rPr>
        <w:t>.</w:t>
      </w:r>
      <w:r w:rsidR="00696A7D">
        <w:rPr>
          <w:rFonts w:cstheme="minorHAnsi"/>
          <w:szCs w:val="26"/>
        </w:rPr>
        <w:t xml:space="preserve"> However, please request that students download whatever version is the “long term release” as this will be the most stable. </w:t>
      </w:r>
    </w:p>
    <w:p w14:paraId="5A3DF817" w14:textId="0E87C2AB" w:rsidR="003B5444" w:rsidRPr="00E00936" w:rsidRDefault="003B5444" w:rsidP="00797C71">
      <w:pPr>
        <w:pStyle w:val="ListParagraph"/>
        <w:numPr>
          <w:ilvl w:val="0"/>
          <w:numId w:val="4"/>
        </w:numPr>
        <w:spacing w:after="0" w:line="240" w:lineRule="auto"/>
        <w:rPr>
          <w:rFonts w:cstheme="minorHAnsi"/>
          <w:szCs w:val="26"/>
        </w:rPr>
      </w:pPr>
      <w:r w:rsidRPr="00E00936">
        <w:rPr>
          <w:rFonts w:cstheme="minorHAnsi"/>
          <w:szCs w:val="26"/>
        </w:rPr>
        <w:t>Have students set up an iNaturalist account</w:t>
      </w:r>
      <w:r w:rsidR="00E00936" w:rsidRPr="00E00936">
        <w:rPr>
          <w:rFonts w:cstheme="minorHAnsi"/>
          <w:szCs w:val="26"/>
        </w:rPr>
        <w:t>. Instructions are listed below.</w:t>
      </w:r>
    </w:p>
    <w:p w14:paraId="6D454666" w14:textId="26C486A0" w:rsidR="00E85678" w:rsidRPr="00E00936" w:rsidRDefault="00E85678" w:rsidP="00797C71">
      <w:pPr>
        <w:pStyle w:val="ListParagraph"/>
        <w:numPr>
          <w:ilvl w:val="0"/>
          <w:numId w:val="4"/>
        </w:numPr>
        <w:spacing w:after="0" w:line="240" w:lineRule="auto"/>
        <w:rPr>
          <w:rFonts w:cstheme="minorHAnsi"/>
          <w:szCs w:val="26"/>
        </w:rPr>
      </w:pPr>
      <w:r w:rsidRPr="00E00936">
        <w:rPr>
          <w:rFonts w:cstheme="minorHAnsi"/>
          <w:szCs w:val="26"/>
        </w:rPr>
        <w:t xml:space="preserve">Give students their </w:t>
      </w:r>
      <w:r w:rsidR="003B5444" w:rsidRPr="00E00936">
        <w:rPr>
          <w:rFonts w:cstheme="minorHAnsi"/>
          <w:szCs w:val="26"/>
        </w:rPr>
        <w:t>assigned pre-class reading</w:t>
      </w:r>
      <w:r w:rsidR="00E00936" w:rsidRPr="00E00936">
        <w:rPr>
          <w:rFonts w:cstheme="minorHAnsi"/>
          <w:szCs w:val="26"/>
        </w:rPr>
        <w:t>. Reference listed below.</w:t>
      </w:r>
    </w:p>
    <w:p w14:paraId="15AA9CA9" w14:textId="30CB6FBC" w:rsidR="00E85678" w:rsidRPr="00E00936" w:rsidRDefault="00E85678" w:rsidP="00797C71">
      <w:pPr>
        <w:pStyle w:val="ListParagraph"/>
        <w:numPr>
          <w:ilvl w:val="0"/>
          <w:numId w:val="4"/>
        </w:numPr>
        <w:spacing w:after="0" w:line="240" w:lineRule="auto"/>
        <w:rPr>
          <w:rFonts w:cstheme="minorHAnsi"/>
          <w:szCs w:val="26"/>
        </w:rPr>
      </w:pPr>
      <w:r w:rsidRPr="00E00936">
        <w:rPr>
          <w:rFonts w:cstheme="minorHAnsi"/>
          <w:szCs w:val="26"/>
        </w:rPr>
        <w:lastRenderedPageBreak/>
        <w:t xml:space="preserve">Instructor gives brief PowerPoint presentation on </w:t>
      </w:r>
      <w:r w:rsidR="003B5444" w:rsidRPr="00E00936">
        <w:rPr>
          <w:rFonts w:cstheme="minorHAnsi"/>
          <w:szCs w:val="26"/>
        </w:rPr>
        <w:t>invasive species and why they are important to study. This presentation also includes information on geospatial data analysis and introduces QGIS, which is a free and commonly used geographic information software program.</w:t>
      </w:r>
    </w:p>
    <w:p w14:paraId="7AC35281" w14:textId="14071819" w:rsidR="00E85678" w:rsidRPr="00E00936" w:rsidRDefault="00E85678" w:rsidP="00797C71">
      <w:pPr>
        <w:pStyle w:val="ListParagraph"/>
        <w:numPr>
          <w:ilvl w:val="0"/>
          <w:numId w:val="4"/>
        </w:numPr>
        <w:spacing w:after="0" w:line="240" w:lineRule="auto"/>
        <w:rPr>
          <w:rFonts w:cstheme="minorHAnsi"/>
          <w:szCs w:val="26"/>
        </w:rPr>
      </w:pPr>
      <w:r w:rsidRPr="00E00936">
        <w:rPr>
          <w:rFonts w:cstheme="minorHAnsi"/>
          <w:szCs w:val="26"/>
        </w:rPr>
        <w:t xml:space="preserve">After the presentation, the students divide into </w:t>
      </w:r>
      <w:r w:rsidR="003B5444" w:rsidRPr="00E00936">
        <w:rPr>
          <w:rFonts w:cstheme="minorHAnsi"/>
          <w:szCs w:val="26"/>
        </w:rPr>
        <w:t xml:space="preserve">small groups and </w:t>
      </w:r>
      <w:r w:rsidR="00D041C2" w:rsidRPr="00E00936">
        <w:rPr>
          <w:rFonts w:cstheme="minorHAnsi"/>
          <w:szCs w:val="26"/>
        </w:rPr>
        <w:t xml:space="preserve">have a discussion (Activity A). This activity could also include selection of invasive species and geographic region to explore. </w:t>
      </w:r>
    </w:p>
    <w:p w14:paraId="7ADFBBFA" w14:textId="13A50712" w:rsidR="00D041C2" w:rsidRPr="00E00936" w:rsidRDefault="00D041C2" w:rsidP="00797C71">
      <w:pPr>
        <w:pStyle w:val="ListParagraph"/>
        <w:numPr>
          <w:ilvl w:val="0"/>
          <w:numId w:val="4"/>
        </w:numPr>
        <w:rPr>
          <w:rFonts w:eastAsia="Times New Roman" w:cstheme="minorHAnsi"/>
        </w:rPr>
      </w:pPr>
      <w:r w:rsidRPr="00E00936">
        <w:rPr>
          <w:rFonts w:eastAsia="Times New Roman" w:cstheme="minorHAnsi"/>
        </w:rPr>
        <w:t>Students will examine the spread of a common invader using iNaturalist and QGIS (Activity B).</w:t>
      </w:r>
    </w:p>
    <w:p w14:paraId="4D85A8AE" w14:textId="263C9B5E" w:rsidR="0092311F" w:rsidRPr="00E00936" w:rsidRDefault="00D041C2" w:rsidP="00797C71">
      <w:pPr>
        <w:pStyle w:val="ListParagraph"/>
        <w:numPr>
          <w:ilvl w:val="0"/>
          <w:numId w:val="4"/>
        </w:numPr>
        <w:rPr>
          <w:rFonts w:eastAsia="Times New Roman" w:cstheme="minorHAnsi"/>
        </w:rPr>
      </w:pPr>
      <w:r w:rsidRPr="00E00936">
        <w:rPr>
          <w:rFonts w:eastAsia="Times New Roman" w:cstheme="minorHAnsi"/>
        </w:rPr>
        <w:t xml:space="preserve">Students will then work to download data on five invasive species of their choice and determine if the rankings for these species matches the category level from expert management groups (Activity C). </w:t>
      </w:r>
    </w:p>
    <w:p w14:paraId="5239EF7A" w14:textId="64534FC1" w:rsidR="00D041C2" w:rsidRPr="00E00936" w:rsidRDefault="00D041C2" w:rsidP="00797C71">
      <w:pPr>
        <w:pStyle w:val="ListParagraph"/>
        <w:numPr>
          <w:ilvl w:val="0"/>
          <w:numId w:val="4"/>
        </w:numPr>
        <w:rPr>
          <w:rFonts w:eastAsia="Times New Roman" w:cstheme="minorHAnsi"/>
        </w:rPr>
      </w:pPr>
      <w:r w:rsidRPr="00E00936">
        <w:rPr>
          <w:rFonts w:eastAsia="Times New Roman" w:cstheme="minorHAnsi"/>
        </w:rPr>
        <w:t>Students complete a take home assignment or class discussion that compares their findings with expert findings and discusses the implication</w:t>
      </w:r>
      <w:r w:rsidR="00F04922">
        <w:rPr>
          <w:rFonts w:eastAsia="Times New Roman" w:cstheme="minorHAnsi"/>
        </w:rPr>
        <w:t>s</w:t>
      </w:r>
      <w:r w:rsidRPr="00E00936">
        <w:rPr>
          <w:rFonts w:eastAsia="Times New Roman" w:cstheme="minorHAnsi"/>
        </w:rPr>
        <w:t xml:space="preserve">. </w:t>
      </w:r>
    </w:p>
    <w:p w14:paraId="1BA4E6F7" w14:textId="77777777" w:rsidR="00BA238C" w:rsidRPr="002B1ED5" w:rsidRDefault="00BA238C" w:rsidP="00FC716E">
      <w:pPr>
        <w:widowControl w:val="0"/>
        <w:tabs>
          <w:tab w:val="left" w:pos="532"/>
          <w:tab w:val="left" w:pos="1064"/>
          <w:tab w:val="left" w:pos="1597"/>
          <w:tab w:val="left" w:pos="2129"/>
          <w:tab w:val="left" w:pos="2662"/>
          <w:tab w:val="left" w:pos="3194"/>
          <w:tab w:val="left" w:pos="3727"/>
          <w:tab w:val="left" w:pos="4259"/>
          <w:tab w:val="left" w:pos="4791"/>
          <w:tab w:val="left" w:pos="5324"/>
          <w:tab w:val="left" w:pos="5856"/>
          <w:tab w:val="left" w:pos="6389"/>
          <w:tab w:val="left" w:pos="6921"/>
          <w:tab w:val="left" w:pos="7454"/>
          <w:tab w:val="left" w:pos="7986"/>
          <w:tab w:val="left" w:pos="8518"/>
          <w:tab w:val="left" w:pos="9051"/>
          <w:tab w:val="left" w:pos="9583"/>
          <w:tab w:val="left" w:pos="10116"/>
          <w:tab w:val="left" w:pos="10648"/>
          <w:tab w:val="left" w:pos="11181"/>
          <w:tab w:val="left" w:pos="11713"/>
          <w:tab w:val="left" w:pos="12245"/>
          <w:tab w:val="left" w:pos="12778"/>
          <w:tab w:val="left" w:pos="13310"/>
          <w:tab w:val="left" w:pos="13843"/>
          <w:tab w:val="left" w:pos="14375"/>
          <w:tab w:val="left" w:pos="14908"/>
          <w:tab w:val="left" w:pos="15440"/>
          <w:tab w:val="left" w:pos="15972"/>
          <w:tab w:val="left" w:pos="16505"/>
          <w:tab w:val="left" w:pos="17037"/>
          <w:tab w:val="left" w:pos="17570"/>
          <w:tab w:val="left" w:pos="18102"/>
          <w:tab w:val="left" w:pos="18635"/>
          <w:tab w:val="left" w:pos="19167"/>
          <w:tab w:val="left" w:pos="19699"/>
          <w:tab w:val="left" w:pos="20232"/>
          <w:tab w:val="left" w:pos="20764"/>
          <w:tab w:val="left" w:pos="21297"/>
          <w:tab w:val="left" w:pos="21829"/>
          <w:tab w:val="left" w:pos="22362"/>
          <w:tab w:val="left" w:pos="22894"/>
          <w:tab w:val="left" w:pos="23426"/>
          <w:tab w:val="left" w:pos="23959"/>
          <w:tab w:val="left" w:pos="24491"/>
          <w:tab w:val="left" w:pos="25024"/>
          <w:tab w:val="left" w:pos="25556"/>
          <w:tab w:val="left" w:pos="26089"/>
          <w:tab w:val="left" w:pos="26621"/>
          <w:tab w:val="left" w:pos="27153"/>
          <w:tab w:val="left" w:pos="27686"/>
          <w:tab w:val="left" w:pos="28218"/>
          <w:tab w:val="left" w:pos="28751"/>
          <w:tab w:val="left" w:pos="29283"/>
          <w:tab w:val="left" w:pos="29816"/>
          <w:tab w:val="left" w:pos="30348"/>
          <w:tab w:val="left" w:pos="30880"/>
          <w:tab w:val="left" w:pos="31413"/>
        </w:tabs>
        <w:autoSpaceDE w:val="0"/>
        <w:autoSpaceDN w:val="0"/>
        <w:adjustRightInd w:val="0"/>
        <w:spacing w:after="0" w:line="240" w:lineRule="auto"/>
        <w:contextualSpacing/>
        <w:rPr>
          <w:rFonts w:cs="Times New Roman"/>
          <w:b/>
          <w:u w:val="single"/>
        </w:rPr>
      </w:pPr>
      <w:r w:rsidRPr="002B1ED5">
        <w:rPr>
          <w:rFonts w:cs="Times New Roman"/>
          <w:b/>
          <w:u w:val="single"/>
        </w:rPr>
        <w:t>Important Note to Instructors:</w:t>
      </w:r>
    </w:p>
    <w:p w14:paraId="203D5DB6" w14:textId="72A35ED2" w:rsidR="00BA238C" w:rsidRPr="002B1ED5" w:rsidRDefault="00D041C2" w:rsidP="00FC716E">
      <w:pPr>
        <w:spacing w:after="0" w:line="240" w:lineRule="auto"/>
        <w:contextualSpacing/>
      </w:pPr>
      <w:r>
        <w:t>The QGIS</w:t>
      </w:r>
      <w:r w:rsidR="00BA238C" w:rsidRPr="002B1ED5">
        <w:t xml:space="preserve"> </w:t>
      </w:r>
      <w:r>
        <w:t>and iNaturalist programs</w:t>
      </w:r>
      <w:r w:rsidR="00BA238C" w:rsidRPr="002B1ED5">
        <w:t xml:space="preserve"> used in this module </w:t>
      </w:r>
      <w:r>
        <w:t>are</w:t>
      </w:r>
      <w:r w:rsidR="00BA238C" w:rsidRPr="002B1ED5">
        <w:t xml:space="preserve"> continually being updated, so these module instructions will periodically change to account for changes in the </w:t>
      </w:r>
      <w:r>
        <w:t>appropriate stable version or to the iNaturalist website</w:t>
      </w:r>
      <w:r w:rsidR="00BA238C" w:rsidRPr="002B1ED5">
        <w:t>. If you find any errors</w:t>
      </w:r>
      <w:r w:rsidR="00571025" w:rsidRPr="002B1ED5">
        <w:t xml:space="preserve"> or have other feedback about this module</w:t>
      </w:r>
      <w:r w:rsidR="00BA238C" w:rsidRPr="002B1ED5">
        <w:t>, please contact the module developers</w:t>
      </w:r>
      <w:r w:rsidR="00571025" w:rsidRPr="002B1ED5">
        <w:t xml:space="preserve"> (see “We’d love your feedback” below</w:t>
      </w:r>
      <w:r w:rsidR="00B5404B" w:rsidRPr="002B1ED5">
        <w:t>).</w:t>
      </w:r>
    </w:p>
    <w:p w14:paraId="2F05462A" w14:textId="78618130" w:rsidR="000039A7" w:rsidRPr="002B1ED5" w:rsidRDefault="000039A7" w:rsidP="00FC716E">
      <w:pPr>
        <w:spacing w:after="0" w:line="240" w:lineRule="auto"/>
        <w:contextualSpacing/>
        <w:rPr>
          <w:sz w:val="12"/>
          <w:szCs w:val="12"/>
        </w:rPr>
      </w:pPr>
    </w:p>
    <w:p w14:paraId="2CF4A4B6" w14:textId="6480121A" w:rsidR="000039A7" w:rsidRPr="002B1ED5" w:rsidRDefault="000039A7" w:rsidP="000039A7">
      <w:pPr>
        <w:spacing w:after="0" w:line="240" w:lineRule="auto"/>
        <w:contextualSpacing/>
        <w:rPr>
          <w:rFonts w:cs="Times New Roman"/>
          <w:color w:val="000000" w:themeColor="text1"/>
        </w:rPr>
      </w:pPr>
      <w:r w:rsidRPr="002B1ED5">
        <w:rPr>
          <w:b/>
          <w:color w:val="000000" w:themeColor="text1"/>
        </w:rPr>
        <w:t xml:space="preserve">We encourage instructors to read through and run the </w:t>
      </w:r>
      <w:r w:rsidR="00D041C2">
        <w:rPr>
          <w:b/>
          <w:color w:val="000000" w:themeColor="text1"/>
        </w:rPr>
        <w:t>QGIS and iNaturalist</w:t>
      </w:r>
      <w:r w:rsidRPr="002B1ED5">
        <w:rPr>
          <w:b/>
          <w:color w:val="000000" w:themeColor="text1"/>
        </w:rPr>
        <w:t xml:space="preserve"> </w:t>
      </w:r>
      <w:r w:rsidR="00D041C2">
        <w:rPr>
          <w:b/>
          <w:color w:val="000000" w:themeColor="text1"/>
        </w:rPr>
        <w:t>instructions</w:t>
      </w:r>
      <w:r w:rsidRPr="002B1ED5">
        <w:rPr>
          <w:b/>
          <w:color w:val="000000" w:themeColor="text1"/>
        </w:rPr>
        <w:t xml:space="preserve"> before teaching the module so that you are familiar with all of the steps of this activity.</w:t>
      </w:r>
    </w:p>
    <w:p w14:paraId="79EEA131" w14:textId="77777777" w:rsidR="00FC716E" w:rsidRPr="002B1ED5" w:rsidRDefault="00FC716E" w:rsidP="00FC716E">
      <w:pPr>
        <w:spacing w:after="0" w:line="240" w:lineRule="auto"/>
        <w:contextualSpacing/>
        <w:rPr>
          <w:sz w:val="12"/>
          <w:szCs w:val="12"/>
        </w:rPr>
      </w:pPr>
    </w:p>
    <w:p w14:paraId="59B83C4E" w14:textId="77777777" w:rsidR="00BA238C" w:rsidRPr="002B1ED5" w:rsidRDefault="00BA238C" w:rsidP="00FC716E">
      <w:pPr>
        <w:pStyle w:val="Heading1"/>
        <w:spacing w:before="0"/>
        <w:contextualSpacing/>
        <w:rPr>
          <w:rFonts w:eastAsiaTheme="minorEastAsia"/>
        </w:rPr>
      </w:pPr>
      <w:r w:rsidRPr="002B1ED5">
        <w:rPr>
          <w:rFonts w:eastAsiaTheme="minorEastAsia"/>
        </w:rPr>
        <w:t>Things to do prior to starting the instructor’s presentation</w:t>
      </w:r>
    </w:p>
    <w:p w14:paraId="0BEE5CC6" w14:textId="31A4A96E" w:rsidR="00BA238C" w:rsidRPr="002B1ED5" w:rsidRDefault="00BA238C" w:rsidP="00797C71">
      <w:pPr>
        <w:pStyle w:val="NormalWeb"/>
        <w:numPr>
          <w:ilvl w:val="0"/>
          <w:numId w:val="2"/>
        </w:numPr>
        <w:spacing w:before="0" w:beforeAutospacing="0" w:after="0" w:afterAutospacing="0"/>
        <w:contextualSpacing/>
        <w:rPr>
          <w:rFonts w:asciiTheme="minorHAnsi" w:eastAsiaTheme="minorEastAsia" w:hAnsiTheme="minorHAnsi"/>
          <w:color w:val="000000" w:themeColor="text1"/>
          <w:kern w:val="24"/>
        </w:rPr>
      </w:pPr>
      <w:r w:rsidRPr="002B1ED5">
        <w:rPr>
          <w:rFonts w:asciiTheme="minorHAnsi" w:eastAsiaTheme="minorEastAsia" w:hAnsiTheme="minorHAnsi"/>
          <w:color w:val="000000" w:themeColor="text1"/>
          <w:kern w:val="24"/>
        </w:rPr>
        <w:t xml:space="preserve">Make sure that all students have downloaded </w:t>
      </w:r>
      <w:r w:rsidR="00D041C2">
        <w:rPr>
          <w:rFonts w:asciiTheme="minorHAnsi" w:eastAsiaTheme="minorEastAsia" w:hAnsiTheme="minorHAnsi"/>
          <w:color w:val="000000" w:themeColor="text1"/>
          <w:kern w:val="24"/>
        </w:rPr>
        <w:t>QGIS</w:t>
      </w:r>
      <w:r w:rsidRPr="002B1ED5">
        <w:rPr>
          <w:rFonts w:asciiTheme="minorHAnsi" w:eastAsiaTheme="minorEastAsia" w:hAnsiTheme="minorHAnsi"/>
          <w:color w:val="000000" w:themeColor="text1"/>
          <w:kern w:val="24"/>
        </w:rPr>
        <w:t xml:space="preserve"> </w:t>
      </w:r>
      <w:r w:rsidR="00D041C2">
        <w:rPr>
          <w:rFonts w:asciiTheme="minorHAnsi" w:eastAsiaTheme="minorEastAsia" w:hAnsiTheme="minorHAnsi"/>
          <w:color w:val="000000" w:themeColor="text1"/>
          <w:kern w:val="24"/>
        </w:rPr>
        <w:t>and created an iNaturalist account.</w:t>
      </w:r>
      <w:r w:rsidRPr="002B1ED5">
        <w:rPr>
          <w:rFonts w:asciiTheme="minorHAnsi" w:eastAsiaTheme="minorEastAsia" w:hAnsiTheme="minorHAnsi"/>
          <w:color w:val="000000" w:themeColor="text1"/>
          <w:kern w:val="24"/>
        </w:rPr>
        <w:t xml:space="preserve"> </w:t>
      </w:r>
    </w:p>
    <w:p w14:paraId="6FDE3AEE" w14:textId="77777777" w:rsidR="00FC716E" w:rsidRPr="002B1ED5" w:rsidRDefault="00FC716E" w:rsidP="00FC716E">
      <w:pPr>
        <w:pStyle w:val="NormalWeb"/>
        <w:spacing w:before="0" w:beforeAutospacing="0" w:after="0" w:afterAutospacing="0"/>
        <w:ind w:left="720"/>
        <w:contextualSpacing/>
        <w:rPr>
          <w:rFonts w:asciiTheme="minorHAnsi" w:eastAsiaTheme="minorEastAsia" w:hAnsiTheme="minorHAnsi"/>
          <w:color w:val="000000" w:themeColor="text1"/>
          <w:kern w:val="24"/>
          <w:sz w:val="12"/>
          <w:szCs w:val="12"/>
        </w:rPr>
      </w:pPr>
    </w:p>
    <w:p w14:paraId="1DFECCE9" w14:textId="77777777" w:rsidR="00BA238C" w:rsidRPr="00E00936" w:rsidRDefault="00424569" w:rsidP="00FC716E">
      <w:pPr>
        <w:pStyle w:val="Heading1"/>
        <w:spacing w:before="0"/>
        <w:contextualSpacing/>
        <w:rPr>
          <w:rFonts w:eastAsiaTheme="minorEastAsia" w:cstheme="minorHAnsi"/>
        </w:rPr>
      </w:pPr>
      <w:r w:rsidRPr="00E00936">
        <w:rPr>
          <w:rFonts w:eastAsiaTheme="minorEastAsia" w:cstheme="minorHAnsi"/>
        </w:rPr>
        <w:t xml:space="preserve">Introductory </w:t>
      </w:r>
      <w:r w:rsidR="007A4D17" w:rsidRPr="00E00936">
        <w:rPr>
          <w:rFonts w:eastAsiaTheme="minorEastAsia" w:cstheme="minorHAnsi"/>
        </w:rPr>
        <w:t>PowerPoint</w:t>
      </w:r>
      <w:r w:rsidRPr="00E00936">
        <w:rPr>
          <w:rFonts w:eastAsiaTheme="minorEastAsia" w:cstheme="minorHAnsi"/>
        </w:rPr>
        <w:t xml:space="preserve"> </w:t>
      </w:r>
      <w:r w:rsidR="00BA238C" w:rsidRPr="00E00936">
        <w:rPr>
          <w:rFonts w:eastAsiaTheme="minorEastAsia" w:cstheme="minorHAnsi"/>
        </w:rPr>
        <w:t>Presentation</w:t>
      </w:r>
    </w:p>
    <w:p w14:paraId="5307C86E" w14:textId="3AE79A91" w:rsidR="00BA238C" w:rsidRPr="00E00936" w:rsidRDefault="00707B2A" w:rsidP="00FC716E">
      <w:pPr>
        <w:spacing w:after="0" w:line="240" w:lineRule="auto"/>
        <w:contextualSpacing/>
        <w:rPr>
          <w:rFonts w:cstheme="minorHAnsi"/>
        </w:rPr>
      </w:pPr>
      <w:r w:rsidRPr="00E00936">
        <w:rPr>
          <w:rFonts w:cstheme="minorHAnsi"/>
        </w:rPr>
        <w:t xml:space="preserve">We have provided some text in the “Notes” of the PowerPoint slides that </w:t>
      </w:r>
      <w:r w:rsidR="001D4462" w:rsidRPr="00E00936">
        <w:rPr>
          <w:rFonts w:cstheme="minorHAnsi"/>
        </w:rPr>
        <w:t>can be viewed when projecting in Presenter View.</w:t>
      </w:r>
    </w:p>
    <w:p w14:paraId="71D100C0" w14:textId="77777777" w:rsidR="00FC716E" w:rsidRPr="00E00936" w:rsidRDefault="00FC716E" w:rsidP="00FC716E">
      <w:pPr>
        <w:spacing w:after="0" w:line="240" w:lineRule="auto"/>
        <w:contextualSpacing/>
        <w:rPr>
          <w:rFonts w:cstheme="minorHAnsi"/>
          <w:i/>
          <w:sz w:val="12"/>
          <w:szCs w:val="12"/>
        </w:rPr>
      </w:pPr>
    </w:p>
    <w:p w14:paraId="03FB7E5B" w14:textId="7BC204EB" w:rsidR="00381F0C" w:rsidRPr="00E00936" w:rsidRDefault="00381F0C" w:rsidP="00D42061">
      <w:pPr>
        <w:spacing w:after="0" w:line="240" w:lineRule="auto"/>
        <w:contextualSpacing/>
        <w:rPr>
          <w:rFonts w:cstheme="minorHAnsi"/>
        </w:rPr>
      </w:pPr>
    </w:p>
    <w:p w14:paraId="620728A7" w14:textId="77777777" w:rsidR="001C5BD0" w:rsidRPr="00E00936" w:rsidRDefault="001C5BD0" w:rsidP="001C5BD0">
      <w:pPr>
        <w:spacing w:after="0" w:line="240" w:lineRule="auto"/>
        <w:contextualSpacing/>
        <w:rPr>
          <w:rFonts w:eastAsia="Times New Roman" w:cstheme="minorHAnsi"/>
          <w:b/>
          <w:color w:val="4472C4" w:themeColor="accent1"/>
          <w:u w:val="single"/>
        </w:rPr>
      </w:pPr>
      <w:r w:rsidRPr="00E00936">
        <w:rPr>
          <w:rFonts w:cstheme="minorHAnsi"/>
          <w:b/>
          <w:color w:val="4472C4" w:themeColor="accent1"/>
          <w:sz w:val="32"/>
          <w:szCs w:val="32"/>
        </w:rPr>
        <w:t xml:space="preserve">Pre-Class Activity: </w:t>
      </w:r>
      <w:r w:rsidRPr="00E00936">
        <w:rPr>
          <w:rFonts w:eastAsia="Times New Roman" w:cstheme="minorHAnsi"/>
          <w:b/>
          <w:color w:val="4472C4" w:themeColor="accent1"/>
          <w:sz w:val="32"/>
          <w:szCs w:val="32"/>
        </w:rPr>
        <w:t>How do we examine the spread and distribution of invasive species?</w:t>
      </w:r>
      <w:r w:rsidRPr="00E00936">
        <w:rPr>
          <w:rFonts w:eastAsia="Times New Roman" w:cstheme="minorHAnsi"/>
          <w:b/>
          <w:color w:val="4472C4" w:themeColor="accent1"/>
          <w:u w:val="single"/>
        </w:rPr>
        <w:t xml:space="preserve"> </w:t>
      </w:r>
    </w:p>
    <w:p w14:paraId="45859025" w14:textId="6B2794F9" w:rsidR="001C5BD0" w:rsidRPr="00E00936" w:rsidRDefault="001C5BD0" w:rsidP="001C5BD0">
      <w:pPr>
        <w:rPr>
          <w:rFonts w:eastAsia="Times New Roman" w:cstheme="minorHAnsi"/>
        </w:rPr>
      </w:pPr>
      <w:r w:rsidRPr="00E00936">
        <w:rPr>
          <w:rFonts w:eastAsia="Times New Roman" w:cstheme="minorHAnsi"/>
          <w:i/>
        </w:rPr>
        <w:t xml:space="preserve">Invasive Species Pre-Assigned Readings: </w:t>
      </w:r>
      <w:r w:rsidRPr="00E00936">
        <w:rPr>
          <w:rFonts w:eastAsia="Times New Roman" w:cstheme="minorHAnsi"/>
        </w:rPr>
        <w:t>Students will read the pre-assigned paper by Early et al</w:t>
      </w:r>
      <w:r w:rsidR="00224D04">
        <w:rPr>
          <w:rFonts w:eastAsia="Times New Roman" w:cstheme="minorHAnsi"/>
        </w:rPr>
        <w:t>.</w:t>
      </w:r>
      <w:r w:rsidRPr="00E00936">
        <w:rPr>
          <w:rFonts w:eastAsia="Times New Roman" w:cstheme="minorHAnsi"/>
        </w:rPr>
        <w:t xml:space="preserve"> (2016) that examines the impacts of invasive species on native ecosystems. This article is open access and is intended to provide context for the activity and general information on the threats posed by invasive species.</w:t>
      </w:r>
    </w:p>
    <w:p w14:paraId="2FF7A82B" w14:textId="77777777" w:rsidR="001C5BD0" w:rsidRPr="00E00936" w:rsidRDefault="001C5BD0" w:rsidP="001C5BD0">
      <w:pPr>
        <w:rPr>
          <w:rFonts w:eastAsia="Times New Roman" w:cstheme="minorHAnsi"/>
        </w:rPr>
      </w:pPr>
    </w:p>
    <w:p w14:paraId="4AFB5376" w14:textId="77777777" w:rsidR="001C5BD0" w:rsidRPr="00E00936" w:rsidRDefault="001C5BD0" w:rsidP="001C5BD0">
      <w:pPr>
        <w:rPr>
          <w:rFonts w:eastAsia="Times New Roman" w:cstheme="minorHAnsi"/>
        </w:rPr>
      </w:pPr>
      <w:r w:rsidRPr="00E00936">
        <w:rPr>
          <w:rFonts w:eastAsia="Times New Roman" w:cstheme="minorHAnsi"/>
        </w:rPr>
        <w:t xml:space="preserve">Early et al. (2016) Global threats from invasive alien species in the twenty-first century and national response capacities. </w:t>
      </w:r>
      <w:r w:rsidRPr="00E00936">
        <w:rPr>
          <w:rFonts w:eastAsia="Times New Roman" w:cstheme="minorHAnsi"/>
          <w:i/>
        </w:rPr>
        <w:t>Nature Communications</w:t>
      </w:r>
      <w:r w:rsidRPr="00E00936">
        <w:rPr>
          <w:rFonts w:eastAsia="Times New Roman" w:cstheme="minorHAnsi"/>
        </w:rPr>
        <w:t xml:space="preserve"> </w:t>
      </w:r>
      <w:r w:rsidRPr="00E00936">
        <w:rPr>
          <w:rFonts w:eastAsia="Times New Roman" w:cstheme="minorHAnsi"/>
          <w:b/>
        </w:rPr>
        <w:t>7</w:t>
      </w:r>
      <w:r w:rsidRPr="00E00936">
        <w:rPr>
          <w:rFonts w:eastAsia="Times New Roman" w:cstheme="minorHAnsi"/>
        </w:rPr>
        <w:t>, Article Number: 12485.</w:t>
      </w:r>
      <w:hyperlink r:id="rId8">
        <w:r w:rsidRPr="00E00936">
          <w:rPr>
            <w:rFonts w:eastAsia="Times New Roman" w:cstheme="minorHAnsi"/>
          </w:rPr>
          <w:t xml:space="preserve"> </w:t>
        </w:r>
      </w:hyperlink>
      <w:hyperlink r:id="rId9">
        <w:r w:rsidRPr="00E00936">
          <w:rPr>
            <w:rFonts w:eastAsia="Times New Roman" w:cstheme="minorHAnsi"/>
            <w:color w:val="1155CC"/>
            <w:u w:val="single"/>
          </w:rPr>
          <w:t>https://www.nature.com/articles/ncomms12485</w:t>
        </w:r>
      </w:hyperlink>
    </w:p>
    <w:p w14:paraId="26BDA78A" w14:textId="77777777" w:rsidR="001C5BD0" w:rsidRDefault="001C5BD0" w:rsidP="001C5BD0">
      <w:pPr>
        <w:rPr>
          <w:rFonts w:ascii="Times New Roman" w:eastAsia="Times New Roman" w:hAnsi="Times New Roman" w:cs="Times New Roman"/>
        </w:rPr>
      </w:pPr>
    </w:p>
    <w:p w14:paraId="54D13285" w14:textId="77777777" w:rsidR="001C5BD0" w:rsidRPr="00E00936" w:rsidRDefault="001C5BD0" w:rsidP="001C5BD0">
      <w:pPr>
        <w:rPr>
          <w:rFonts w:eastAsia="Times New Roman" w:cstheme="minorHAnsi"/>
        </w:rPr>
      </w:pPr>
      <w:r w:rsidRPr="00E00936">
        <w:rPr>
          <w:rFonts w:eastAsia="Times New Roman" w:cstheme="minorHAnsi"/>
          <w:i/>
        </w:rPr>
        <w:lastRenderedPageBreak/>
        <w:t>Setting up an account with iNaturalist:</w:t>
      </w:r>
      <w:r w:rsidRPr="00E00936">
        <w:rPr>
          <w:rFonts w:eastAsia="Times New Roman" w:cstheme="minorHAnsi"/>
        </w:rPr>
        <w:t xml:space="preserve"> Students will create their own free iNaturalist account. To do this, visit </w:t>
      </w:r>
      <w:hyperlink r:id="rId10">
        <w:r w:rsidRPr="00E00936">
          <w:rPr>
            <w:rFonts w:eastAsia="Times New Roman" w:cstheme="minorHAnsi"/>
            <w:color w:val="1155CC"/>
            <w:u w:val="single"/>
          </w:rPr>
          <w:t>www.inaturalist.org</w:t>
        </w:r>
      </w:hyperlink>
      <w:r w:rsidRPr="00E00936">
        <w:rPr>
          <w:rFonts w:eastAsia="Times New Roman" w:cstheme="minorHAnsi"/>
        </w:rPr>
        <w:t xml:space="preserve"> and click on the button that says sign up in the top right corner. This will allow you to set up an account and username so that you can download species occurrence data.</w:t>
      </w:r>
    </w:p>
    <w:p w14:paraId="36237299" w14:textId="75D821D6" w:rsidR="001C5BD0" w:rsidRPr="00E00936" w:rsidRDefault="001C5BD0" w:rsidP="00D42061">
      <w:pPr>
        <w:spacing w:after="0" w:line="240" w:lineRule="auto"/>
        <w:contextualSpacing/>
        <w:rPr>
          <w:rFonts w:cstheme="minorHAnsi"/>
          <w:color w:val="000000" w:themeColor="text1"/>
          <w:sz w:val="32"/>
          <w:szCs w:val="32"/>
        </w:rPr>
      </w:pPr>
    </w:p>
    <w:p w14:paraId="5E67CB37" w14:textId="359AFA9E" w:rsidR="001C5BD0" w:rsidRPr="00E00936" w:rsidRDefault="001C5BD0" w:rsidP="001C5BD0">
      <w:pPr>
        <w:rPr>
          <w:rFonts w:eastAsia="Times New Roman" w:cstheme="minorHAnsi"/>
        </w:rPr>
      </w:pPr>
      <w:r w:rsidRPr="00E00936">
        <w:rPr>
          <w:rFonts w:eastAsia="Times New Roman" w:cstheme="minorHAnsi"/>
          <w:i/>
        </w:rPr>
        <w:t>Downloading and Installing QGIS:</w:t>
      </w:r>
      <w:r w:rsidRPr="00E00936">
        <w:rPr>
          <w:rFonts w:eastAsia="Times New Roman" w:cstheme="minorHAnsi"/>
        </w:rPr>
        <w:t xml:space="preserve"> Students will download and install QGIS. To do this, visit </w:t>
      </w:r>
      <w:hyperlink r:id="rId11" w:history="1">
        <w:r w:rsidR="00A5040F" w:rsidRPr="00E00936">
          <w:rPr>
            <w:rStyle w:val="Hyperlink"/>
            <w:rFonts w:eastAsia="Times New Roman" w:cstheme="minorHAnsi"/>
          </w:rPr>
          <w:t>https://qgis.org/en/site/forusers/download.html</w:t>
        </w:r>
      </w:hyperlink>
      <w:r w:rsidR="00A5040F" w:rsidRPr="00E00936">
        <w:rPr>
          <w:rFonts w:eastAsia="Times New Roman" w:cstheme="minorHAnsi"/>
          <w:color w:val="1155CC"/>
          <w:u w:val="single"/>
        </w:rPr>
        <w:t xml:space="preserve"> </w:t>
      </w:r>
      <w:r w:rsidRPr="00E00936">
        <w:rPr>
          <w:rFonts w:eastAsia="Times New Roman" w:cstheme="minorHAnsi"/>
        </w:rPr>
        <w:t xml:space="preserve">and </w:t>
      </w:r>
      <w:r w:rsidR="00A5040F" w:rsidRPr="00E00936">
        <w:rPr>
          <w:rFonts w:eastAsia="Times New Roman" w:cstheme="minorHAnsi"/>
        </w:rPr>
        <w:t xml:space="preserve">either on the download for </w:t>
      </w:r>
      <w:r w:rsidR="00737158">
        <w:rPr>
          <w:rFonts w:eastAsia="Times New Roman" w:cstheme="minorHAnsi"/>
        </w:rPr>
        <w:t>W</w:t>
      </w:r>
      <w:r w:rsidR="00A5040F" w:rsidRPr="00E00936">
        <w:rPr>
          <w:rFonts w:eastAsia="Times New Roman" w:cstheme="minorHAnsi"/>
        </w:rPr>
        <w:t xml:space="preserve">indows or </w:t>
      </w:r>
      <w:r w:rsidR="00737158">
        <w:rPr>
          <w:rFonts w:eastAsia="Times New Roman" w:cstheme="minorHAnsi"/>
        </w:rPr>
        <w:t>M</w:t>
      </w:r>
      <w:r w:rsidR="00A5040F" w:rsidRPr="00E00936">
        <w:rPr>
          <w:rFonts w:eastAsia="Times New Roman" w:cstheme="minorHAnsi"/>
        </w:rPr>
        <w:t>acOS</w:t>
      </w:r>
      <w:r w:rsidRPr="00E00936">
        <w:rPr>
          <w:rFonts w:eastAsia="Times New Roman" w:cstheme="minorHAnsi"/>
        </w:rPr>
        <w:t xml:space="preserve">. </w:t>
      </w:r>
      <w:r w:rsidR="00A5040F" w:rsidRPr="00E00936">
        <w:rPr>
          <w:rFonts w:eastAsia="Times New Roman" w:cstheme="minorHAnsi"/>
        </w:rPr>
        <w:t xml:space="preserve">Make sure to have students only download the long-term release. For </w:t>
      </w:r>
      <w:r w:rsidR="006C6EB6">
        <w:rPr>
          <w:rFonts w:eastAsia="Times New Roman" w:cstheme="minorHAnsi"/>
        </w:rPr>
        <w:t>W</w:t>
      </w:r>
      <w:r w:rsidR="00A5040F" w:rsidRPr="00E00936">
        <w:rPr>
          <w:rFonts w:eastAsia="Times New Roman" w:cstheme="minorHAnsi"/>
        </w:rPr>
        <w:t xml:space="preserve">indows users, make sure they download the 64-bit version. </w:t>
      </w:r>
    </w:p>
    <w:p w14:paraId="27442166" w14:textId="77777777" w:rsidR="001C5BD0" w:rsidRPr="002B1ED5" w:rsidRDefault="001C5BD0" w:rsidP="00D42061">
      <w:pPr>
        <w:spacing w:after="0" w:line="240" w:lineRule="auto"/>
        <w:contextualSpacing/>
      </w:pPr>
    </w:p>
    <w:p w14:paraId="1ACAFEF8" w14:textId="22DCCBF0" w:rsidR="00BA238C" w:rsidRPr="002B1ED5" w:rsidRDefault="00BA238C" w:rsidP="00FC716E">
      <w:pPr>
        <w:pStyle w:val="Heading1"/>
        <w:spacing w:before="0"/>
        <w:contextualSpacing/>
      </w:pPr>
      <w:r w:rsidRPr="002B1ED5">
        <w:t xml:space="preserve">Activity A: </w:t>
      </w:r>
      <w:r w:rsidR="00A5040F">
        <w:t>How do we examine the spread and distribution of invasive species?</w:t>
      </w:r>
    </w:p>
    <w:p w14:paraId="14127EB4" w14:textId="10D22563" w:rsidR="001C5BD0" w:rsidRPr="00E00936" w:rsidRDefault="001C5BD0" w:rsidP="00FC716E">
      <w:pPr>
        <w:spacing w:after="0" w:line="240" w:lineRule="auto"/>
        <w:contextualSpacing/>
        <w:rPr>
          <w:rFonts w:cstheme="minorHAnsi"/>
        </w:rPr>
      </w:pPr>
    </w:p>
    <w:p w14:paraId="3C668ADA" w14:textId="778D53DE" w:rsidR="00A5040F" w:rsidRPr="00E00936" w:rsidRDefault="00A5040F" w:rsidP="00A5040F">
      <w:pPr>
        <w:spacing w:after="0" w:line="240" w:lineRule="auto"/>
        <w:contextualSpacing/>
        <w:rPr>
          <w:rFonts w:eastAsia="Times New Roman" w:cstheme="minorHAnsi"/>
        </w:rPr>
      </w:pPr>
      <w:r w:rsidRPr="00E00936">
        <w:rPr>
          <w:rFonts w:cstheme="minorHAnsi"/>
        </w:rPr>
        <w:t xml:space="preserve">Activity A begins with a </w:t>
      </w:r>
      <w:r w:rsidRPr="00E00936">
        <w:rPr>
          <w:rFonts w:eastAsia="Times New Roman" w:cstheme="minorHAnsi"/>
        </w:rPr>
        <w:t xml:space="preserve">brief presentation about the importance of invasive species. </w:t>
      </w:r>
      <w:r w:rsidR="008E7EAE">
        <w:rPr>
          <w:rFonts w:eastAsia="Times New Roman" w:cstheme="minorHAnsi"/>
        </w:rPr>
        <w:t xml:space="preserve">After the presentation, I recommend </w:t>
      </w:r>
      <w:r w:rsidRPr="00E00936">
        <w:rPr>
          <w:rFonts w:eastAsia="Times New Roman" w:cstheme="minorHAnsi"/>
        </w:rPr>
        <w:t>breaking students into small groups to discuss the following themes and questions:</w:t>
      </w:r>
    </w:p>
    <w:p w14:paraId="29F2A9E5" w14:textId="77777777" w:rsidR="00A5040F" w:rsidRPr="00E00936" w:rsidRDefault="00A5040F" w:rsidP="00A5040F">
      <w:pPr>
        <w:spacing w:after="0" w:line="240" w:lineRule="auto"/>
        <w:contextualSpacing/>
        <w:rPr>
          <w:rFonts w:eastAsia="Times New Roman" w:cstheme="minorHAnsi"/>
        </w:rPr>
      </w:pPr>
    </w:p>
    <w:p w14:paraId="44E994E7" w14:textId="77777777" w:rsidR="00A5040F" w:rsidRPr="00E00936" w:rsidRDefault="00A5040F" w:rsidP="00797C71">
      <w:pPr>
        <w:numPr>
          <w:ilvl w:val="0"/>
          <w:numId w:val="9"/>
        </w:numPr>
        <w:spacing w:after="0" w:line="276" w:lineRule="auto"/>
        <w:rPr>
          <w:rFonts w:eastAsia="Times New Roman" w:cstheme="minorHAnsi"/>
        </w:rPr>
      </w:pPr>
      <w:r w:rsidRPr="00E00936">
        <w:rPr>
          <w:rFonts w:eastAsia="Times New Roman" w:cstheme="minorHAnsi"/>
        </w:rPr>
        <w:t>What is an invasive species?</w:t>
      </w:r>
    </w:p>
    <w:p w14:paraId="5002353D" w14:textId="77777777" w:rsidR="00A5040F" w:rsidRPr="00E00936" w:rsidRDefault="00A5040F" w:rsidP="00797C71">
      <w:pPr>
        <w:numPr>
          <w:ilvl w:val="0"/>
          <w:numId w:val="9"/>
        </w:numPr>
        <w:spacing w:after="0" w:line="276" w:lineRule="auto"/>
        <w:rPr>
          <w:rFonts w:eastAsia="Times New Roman" w:cstheme="minorHAnsi"/>
        </w:rPr>
      </w:pPr>
      <w:r w:rsidRPr="00E00936">
        <w:rPr>
          <w:rFonts w:eastAsia="Times New Roman" w:cstheme="minorHAnsi"/>
        </w:rPr>
        <w:t>What are some common examples of invasive species and what are their impacts?</w:t>
      </w:r>
    </w:p>
    <w:p w14:paraId="7FC13E65" w14:textId="77777777" w:rsidR="00A5040F" w:rsidRPr="00E00936" w:rsidRDefault="00A5040F" w:rsidP="00797C71">
      <w:pPr>
        <w:numPr>
          <w:ilvl w:val="0"/>
          <w:numId w:val="9"/>
        </w:numPr>
        <w:spacing w:after="0" w:line="276" w:lineRule="auto"/>
        <w:rPr>
          <w:rFonts w:eastAsia="Times New Roman" w:cstheme="minorHAnsi"/>
        </w:rPr>
      </w:pPr>
      <w:r w:rsidRPr="00E00936">
        <w:rPr>
          <w:rFonts w:eastAsia="Times New Roman" w:cstheme="minorHAnsi"/>
        </w:rPr>
        <w:t xml:space="preserve">Why is it important to know where invasive species are found? </w:t>
      </w:r>
    </w:p>
    <w:p w14:paraId="3383B5B5" w14:textId="03D7742C" w:rsidR="00A5040F" w:rsidRPr="00E00936" w:rsidRDefault="00A5040F" w:rsidP="00797C71">
      <w:pPr>
        <w:numPr>
          <w:ilvl w:val="0"/>
          <w:numId w:val="9"/>
        </w:numPr>
        <w:spacing w:after="0" w:line="276" w:lineRule="auto"/>
        <w:rPr>
          <w:rFonts w:eastAsia="Times New Roman" w:cstheme="minorHAnsi"/>
        </w:rPr>
      </w:pPr>
      <w:r w:rsidRPr="00E00936">
        <w:rPr>
          <w:rFonts w:eastAsia="Times New Roman" w:cstheme="minorHAnsi"/>
        </w:rPr>
        <w:t>What areas are at</w:t>
      </w:r>
      <w:r w:rsidR="008E7EAE">
        <w:rPr>
          <w:rFonts w:eastAsia="Times New Roman" w:cstheme="minorHAnsi"/>
        </w:rPr>
        <w:t xml:space="preserve"> the</w:t>
      </w:r>
      <w:r w:rsidRPr="00E00936">
        <w:rPr>
          <w:rFonts w:eastAsia="Times New Roman" w:cstheme="minorHAnsi"/>
        </w:rPr>
        <w:t xml:space="preserve"> greatest risk from invasive species (both today and in the future)?</w:t>
      </w:r>
    </w:p>
    <w:p w14:paraId="5EDEB4E6" w14:textId="77777777" w:rsidR="00A5040F" w:rsidRPr="00E00936" w:rsidRDefault="00A5040F" w:rsidP="00A5040F">
      <w:pPr>
        <w:rPr>
          <w:rFonts w:eastAsia="Times New Roman" w:cstheme="minorHAnsi"/>
        </w:rPr>
      </w:pPr>
    </w:p>
    <w:p w14:paraId="34F7D687" w14:textId="551D7CAF" w:rsidR="00A5040F" w:rsidRPr="00E00936" w:rsidRDefault="00A5040F" w:rsidP="00A5040F">
      <w:pPr>
        <w:rPr>
          <w:rFonts w:eastAsia="Times New Roman" w:cstheme="minorHAnsi"/>
        </w:rPr>
      </w:pPr>
      <w:r w:rsidRPr="00E00936">
        <w:rPr>
          <w:rFonts w:eastAsia="Times New Roman" w:cstheme="minorHAnsi"/>
        </w:rPr>
        <w:t>Students will then have a brief discussion about iNaturalist and the role of community science data collection. This will include discussion on the following themes:</w:t>
      </w:r>
    </w:p>
    <w:p w14:paraId="22EDD129" w14:textId="77777777" w:rsidR="00A5040F" w:rsidRPr="00E00936" w:rsidRDefault="00A5040F" w:rsidP="00797C71">
      <w:pPr>
        <w:numPr>
          <w:ilvl w:val="0"/>
          <w:numId w:val="10"/>
        </w:numPr>
        <w:spacing w:after="0" w:line="276" w:lineRule="auto"/>
        <w:rPr>
          <w:rFonts w:eastAsia="Times New Roman" w:cstheme="minorHAnsi"/>
        </w:rPr>
      </w:pPr>
      <w:r w:rsidRPr="00E00936">
        <w:rPr>
          <w:rFonts w:eastAsia="Times New Roman" w:cstheme="minorHAnsi"/>
        </w:rPr>
        <w:t>The purpose of iNaturalist</w:t>
      </w:r>
    </w:p>
    <w:p w14:paraId="187DDCC0" w14:textId="77777777" w:rsidR="00A5040F" w:rsidRPr="00E00936" w:rsidRDefault="00A5040F" w:rsidP="00797C71">
      <w:pPr>
        <w:numPr>
          <w:ilvl w:val="0"/>
          <w:numId w:val="10"/>
        </w:numPr>
        <w:spacing w:after="0" w:line="276" w:lineRule="auto"/>
        <w:rPr>
          <w:rFonts w:eastAsia="Times New Roman" w:cstheme="minorHAnsi"/>
        </w:rPr>
      </w:pPr>
      <w:r w:rsidRPr="00E00936">
        <w:rPr>
          <w:rFonts w:eastAsia="Times New Roman" w:cstheme="minorHAnsi"/>
        </w:rPr>
        <w:t>Who collects data</w:t>
      </w:r>
    </w:p>
    <w:p w14:paraId="2F8A76D6" w14:textId="77777777" w:rsidR="00A5040F" w:rsidRPr="00E00936" w:rsidRDefault="00A5040F" w:rsidP="00797C71">
      <w:pPr>
        <w:numPr>
          <w:ilvl w:val="0"/>
          <w:numId w:val="10"/>
        </w:numPr>
        <w:spacing w:after="0" w:line="276" w:lineRule="auto"/>
        <w:rPr>
          <w:rFonts w:eastAsia="Times New Roman" w:cstheme="minorHAnsi"/>
        </w:rPr>
      </w:pPr>
      <w:r w:rsidRPr="00E00936">
        <w:rPr>
          <w:rFonts w:eastAsia="Times New Roman" w:cstheme="minorHAnsi"/>
        </w:rPr>
        <w:t>How we can use these data to answer ecological questions</w:t>
      </w:r>
    </w:p>
    <w:p w14:paraId="6E5DDC0F" w14:textId="5D6C89F6" w:rsidR="00F63269" w:rsidRPr="00E00936" w:rsidRDefault="00F63269" w:rsidP="00FC716E">
      <w:pPr>
        <w:spacing w:after="0" w:line="240" w:lineRule="auto"/>
        <w:contextualSpacing/>
        <w:rPr>
          <w:rFonts w:cstheme="minorHAnsi"/>
        </w:rPr>
      </w:pPr>
    </w:p>
    <w:p w14:paraId="6B7C87D0" w14:textId="127F9FDC" w:rsidR="00E00936" w:rsidRDefault="00A5040F" w:rsidP="00696A7D">
      <w:pPr>
        <w:spacing w:after="0" w:line="240" w:lineRule="auto"/>
        <w:contextualSpacing/>
        <w:rPr>
          <w:rFonts w:cstheme="minorHAnsi"/>
        </w:rPr>
      </w:pPr>
      <w:r w:rsidRPr="00E00936">
        <w:rPr>
          <w:rFonts w:cstheme="minorHAnsi"/>
        </w:rPr>
        <w:t xml:space="preserve">This activity is primarily targeted at students who have some exposure to GIS programs. They should be able to load a basemap. If they have not had experience doing this, you will likely need to include a brief discuss of what basemaps are and how they work. </w:t>
      </w:r>
    </w:p>
    <w:p w14:paraId="45248660" w14:textId="77777777" w:rsidR="00696A7D" w:rsidRPr="00696A7D" w:rsidRDefault="00696A7D" w:rsidP="00696A7D">
      <w:pPr>
        <w:spacing w:after="0" w:line="240" w:lineRule="auto"/>
        <w:contextualSpacing/>
        <w:rPr>
          <w:rFonts w:cstheme="minorHAnsi"/>
        </w:rPr>
      </w:pPr>
    </w:p>
    <w:p w14:paraId="79095394" w14:textId="036381C2" w:rsidR="00BA238C" w:rsidRPr="00EA0B3A" w:rsidRDefault="00BA238C" w:rsidP="00FC716E">
      <w:pPr>
        <w:pStyle w:val="Heading1"/>
        <w:spacing w:before="0"/>
        <w:contextualSpacing/>
      </w:pPr>
      <w:r w:rsidRPr="00EA0B3A">
        <w:t xml:space="preserve">Activity B: </w:t>
      </w:r>
      <w:r w:rsidR="00A5040F">
        <w:t>What is the spatial distribution of invasive species</w:t>
      </w:r>
    </w:p>
    <w:p w14:paraId="5858F438" w14:textId="06583182" w:rsidR="00A5040F" w:rsidRPr="00562710" w:rsidRDefault="00A5040F" w:rsidP="00562710">
      <w:pPr>
        <w:spacing w:after="0" w:line="240" w:lineRule="auto"/>
        <w:contextualSpacing/>
        <w:rPr>
          <w:rFonts w:cstheme="minorHAnsi"/>
        </w:rPr>
      </w:pPr>
      <w:r w:rsidRPr="00562710">
        <w:rPr>
          <w:rFonts w:cstheme="minorHAnsi"/>
        </w:rPr>
        <w:t>This part of the activity is the most straight forward because you are walking through an example of how a common invasive species is distributed. Everyone in the class will get the same result</w:t>
      </w:r>
      <w:r w:rsidR="002B4674">
        <w:rPr>
          <w:rFonts w:cstheme="minorHAnsi"/>
        </w:rPr>
        <w:t>,</w:t>
      </w:r>
      <w:r w:rsidRPr="00562710">
        <w:rPr>
          <w:rFonts w:cstheme="minorHAnsi"/>
        </w:rPr>
        <w:t xml:space="preserve"> so it means that everyone can compare their data/outputs to each other. </w:t>
      </w:r>
    </w:p>
    <w:p w14:paraId="3298565D" w14:textId="7C00F2E4" w:rsidR="00770D8F" w:rsidRPr="00562710" w:rsidRDefault="00770D8F" w:rsidP="00562710">
      <w:pPr>
        <w:spacing w:after="0" w:line="240" w:lineRule="auto"/>
        <w:contextualSpacing/>
        <w:rPr>
          <w:rFonts w:cstheme="minorHAnsi"/>
        </w:rPr>
      </w:pPr>
    </w:p>
    <w:p w14:paraId="7A0A9793" w14:textId="64262DE7" w:rsidR="00562710" w:rsidRPr="00562710" w:rsidRDefault="00A5040F" w:rsidP="00562710">
      <w:pPr>
        <w:spacing w:after="0" w:line="240" w:lineRule="auto"/>
        <w:rPr>
          <w:rFonts w:eastAsia="Times New Roman" w:cstheme="minorHAnsi"/>
        </w:rPr>
      </w:pPr>
      <w:r w:rsidRPr="00562710">
        <w:rPr>
          <w:rFonts w:eastAsia="Times New Roman" w:cstheme="minorHAnsi"/>
        </w:rPr>
        <w:t>T</w:t>
      </w:r>
      <w:r w:rsidR="002B4674">
        <w:rPr>
          <w:rFonts w:eastAsia="Times New Roman" w:cstheme="minorHAnsi"/>
        </w:rPr>
        <w:t xml:space="preserve">he instructions below provide </w:t>
      </w:r>
      <w:r w:rsidRPr="00562710">
        <w:rPr>
          <w:rFonts w:eastAsia="Times New Roman" w:cstheme="minorHAnsi"/>
        </w:rPr>
        <w:t>d</w:t>
      </w:r>
      <w:r w:rsidR="00562710" w:rsidRPr="00562710">
        <w:rPr>
          <w:rFonts w:eastAsia="Times New Roman" w:cstheme="minorHAnsi"/>
        </w:rPr>
        <w:t xml:space="preserve">etails on how to look for a </w:t>
      </w:r>
      <w:r w:rsidRPr="00562710">
        <w:rPr>
          <w:rFonts w:eastAsia="Times New Roman" w:cstheme="minorHAnsi"/>
        </w:rPr>
        <w:t xml:space="preserve">common invasive plant - </w:t>
      </w:r>
      <w:r w:rsidRPr="00562710">
        <w:rPr>
          <w:rFonts w:eastAsia="Times New Roman" w:cstheme="minorHAnsi"/>
          <w:i/>
        </w:rPr>
        <w:t>Lonicera japonica</w:t>
      </w:r>
      <w:r w:rsidRPr="00562710">
        <w:rPr>
          <w:rFonts w:eastAsia="Times New Roman" w:cstheme="minorHAnsi"/>
        </w:rPr>
        <w:t xml:space="preserve"> (Japanese honeysuckle)</w:t>
      </w:r>
      <w:r w:rsidR="00562710" w:rsidRPr="00562710">
        <w:rPr>
          <w:rFonts w:eastAsia="Times New Roman" w:cstheme="minorHAnsi"/>
        </w:rPr>
        <w:t xml:space="preserve"> in a single state (TN). You can and should adjust this to wherever you are located. </w:t>
      </w:r>
    </w:p>
    <w:p w14:paraId="7D06A669" w14:textId="77777777" w:rsidR="00562710" w:rsidRPr="00E00936" w:rsidRDefault="00562710" w:rsidP="00562710">
      <w:pPr>
        <w:spacing w:after="0" w:line="240" w:lineRule="auto"/>
        <w:rPr>
          <w:rFonts w:eastAsia="Times New Roman" w:cstheme="minorHAnsi"/>
          <w:i/>
        </w:rPr>
      </w:pPr>
    </w:p>
    <w:p w14:paraId="7B9F3985" w14:textId="706344A3" w:rsidR="00A5040F" w:rsidRPr="00E00936" w:rsidRDefault="002B4674" w:rsidP="00562710">
      <w:pPr>
        <w:spacing w:after="0" w:line="240" w:lineRule="auto"/>
        <w:rPr>
          <w:rFonts w:eastAsia="Times New Roman" w:cstheme="minorHAnsi"/>
        </w:rPr>
      </w:pPr>
      <w:r>
        <w:rPr>
          <w:rFonts w:eastAsia="Times New Roman" w:cstheme="minorHAnsi"/>
          <w:i/>
        </w:rPr>
        <w:t>Downloading Data f</w:t>
      </w:r>
      <w:r w:rsidR="00A5040F" w:rsidRPr="00E00936">
        <w:rPr>
          <w:rFonts w:eastAsia="Times New Roman" w:cstheme="minorHAnsi"/>
          <w:i/>
        </w:rPr>
        <w:t>or A Common Invasive Species From iNaturalist</w:t>
      </w:r>
      <w:r w:rsidR="00A5040F" w:rsidRPr="00E00936">
        <w:rPr>
          <w:rFonts w:eastAsia="Times New Roman" w:cstheme="minorHAnsi"/>
        </w:rPr>
        <w:t xml:space="preserve">: </w:t>
      </w:r>
    </w:p>
    <w:p w14:paraId="7BC0AB70" w14:textId="3D5AB7F3" w:rsidR="00A5040F" w:rsidRPr="00E00936" w:rsidRDefault="00A5040F" w:rsidP="00562710">
      <w:pPr>
        <w:spacing w:after="0" w:line="240" w:lineRule="auto"/>
        <w:rPr>
          <w:rFonts w:eastAsia="Times New Roman" w:cstheme="minorHAnsi"/>
        </w:rPr>
      </w:pPr>
      <w:r w:rsidRPr="00E00936">
        <w:rPr>
          <w:rFonts w:eastAsia="Times New Roman" w:cstheme="minorHAnsi"/>
        </w:rPr>
        <w:t xml:space="preserve">These instructions can be used to download data for any species.  </w:t>
      </w:r>
    </w:p>
    <w:p w14:paraId="255588CA" w14:textId="77777777" w:rsidR="00562710" w:rsidRPr="00E00936" w:rsidRDefault="00562710" w:rsidP="00562710">
      <w:pPr>
        <w:spacing w:after="0" w:line="276" w:lineRule="auto"/>
        <w:ind w:left="720"/>
        <w:rPr>
          <w:rFonts w:eastAsia="Times New Roman" w:cstheme="minorHAnsi"/>
        </w:rPr>
      </w:pPr>
    </w:p>
    <w:p w14:paraId="297DF035" w14:textId="032B0B1A" w:rsidR="00A5040F" w:rsidRPr="00E00936" w:rsidRDefault="00A5040F" w:rsidP="00797C71">
      <w:pPr>
        <w:numPr>
          <w:ilvl w:val="0"/>
          <w:numId w:val="11"/>
        </w:numPr>
        <w:spacing w:after="0" w:line="276" w:lineRule="auto"/>
        <w:rPr>
          <w:rFonts w:eastAsia="Times New Roman" w:cstheme="minorHAnsi"/>
        </w:rPr>
      </w:pPr>
      <w:r w:rsidRPr="00E00936">
        <w:rPr>
          <w:rFonts w:eastAsia="Times New Roman" w:cstheme="minorHAnsi"/>
        </w:rPr>
        <w:t xml:space="preserve">Go to </w:t>
      </w:r>
      <w:hyperlink r:id="rId12">
        <w:r w:rsidRPr="00E00936">
          <w:rPr>
            <w:rFonts w:eastAsia="Times New Roman" w:cstheme="minorHAnsi"/>
            <w:color w:val="1155CC"/>
            <w:u w:val="single"/>
          </w:rPr>
          <w:t>www.inaturalist.org</w:t>
        </w:r>
      </w:hyperlink>
      <w:r w:rsidRPr="00E00936">
        <w:rPr>
          <w:rFonts w:eastAsia="Times New Roman" w:cstheme="minorHAnsi"/>
        </w:rPr>
        <w:t xml:space="preserve"> and log in to your account</w:t>
      </w:r>
    </w:p>
    <w:p w14:paraId="5F74F94B" w14:textId="77777777" w:rsidR="00A5040F" w:rsidRPr="00E00936" w:rsidRDefault="00A5040F" w:rsidP="00797C71">
      <w:pPr>
        <w:numPr>
          <w:ilvl w:val="0"/>
          <w:numId w:val="11"/>
        </w:numPr>
        <w:spacing w:after="0" w:line="276" w:lineRule="auto"/>
        <w:rPr>
          <w:rFonts w:eastAsia="Times New Roman" w:cstheme="minorHAnsi"/>
        </w:rPr>
      </w:pPr>
      <w:r w:rsidRPr="00E00936">
        <w:rPr>
          <w:rFonts w:eastAsia="Times New Roman" w:cstheme="minorHAnsi"/>
        </w:rPr>
        <w:t xml:space="preserve">Once you are logged in, click on the button at the top of page that says </w:t>
      </w:r>
      <w:r w:rsidRPr="002B4674">
        <w:rPr>
          <w:rFonts w:eastAsia="Times New Roman" w:cstheme="minorHAnsi"/>
          <w:i/>
        </w:rPr>
        <w:t>Explore</w:t>
      </w:r>
    </w:p>
    <w:p w14:paraId="258C9C7F" w14:textId="77777777" w:rsidR="00A5040F" w:rsidRPr="00E00936" w:rsidRDefault="00A5040F" w:rsidP="00797C71">
      <w:pPr>
        <w:numPr>
          <w:ilvl w:val="0"/>
          <w:numId w:val="11"/>
        </w:numPr>
        <w:spacing w:after="0" w:line="276" w:lineRule="auto"/>
        <w:rPr>
          <w:rFonts w:eastAsia="Times New Roman" w:cstheme="minorHAnsi"/>
        </w:rPr>
      </w:pPr>
      <w:r w:rsidRPr="00E00936">
        <w:rPr>
          <w:rFonts w:eastAsia="Times New Roman" w:cstheme="minorHAnsi"/>
        </w:rPr>
        <w:t>From there, enter into the species box on the top right “Lonicera japonica” and in location enter “Tennessee”</w:t>
      </w:r>
    </w:p>
    <w:p w14:paraId="1E5C7D58" w14:textId="77777777" w:rsidR="00A5040F" w:rsidRPr="00E00936" w:rsidRDefault="00A5040F" w:rsidP="00797C71">
      <w:pPr>
        <w:numPr>
          <w:ilvl w:val="0"/>
          <w:numId w:val="11"/>
        </w:numPr>
        <w:spacing w:after="0" w:line="276" w:lineRule="auto"/>
        <w:rPr>
          <w:rFonts w:eastAsia="Times New Roman" w:cstheme="minorHAnsi"/>
        </w:rPr>
      </w:pPr>
      <w:r w:rsidRPr="00E00936">
        <w:rPr>
          <w:rFonts w:eastAsia="Times New Roman" w:cstheme="minorHAnsi"/>
        </w:rPr>
        <w:t xml:space="preserve">Once you have done this, click the filters button on the top right. This should bring up a box that looks like this: </w:t>
      </w:r>
    </w:p>
    <w:p w14:paraId="5D415E33" w14:textId="77777777" w:rsidR="00A5040F" w:rsidRPr="00E00936" w:rsidRDefault="00A5040F" w:rsidP="00A5040F">
      <w:pPr>
        <w:jc w:val="center"/>
        <w:rPr>
          <w:rFonts w:eastAsia="Times New Roman" w:cstheme="minorHAnsi"/>
        </w:rPr>
      </w:pPr>
      <w:r w:rsidRPr="00E00936">
        <w:rPr>
          <w:rFonts w:eastAsia="Times New Roman" w:cstheme="minorHAnsi"/>
          <w:noProof/>
        </w:rPr>
        <w:drawing>
          <wp:inline distT="114300" distB="114300" distL="114300" distR="114300" wp14:anchorId="1C3EC635" wp14:editId="2F46A503">
            <wp:extent cx="5943600" cy="24511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943600" cy="2451100"/>
                    </a:xfrm>
                    <a:prstGeom prst="rect">
                      <a:avLst/>
                    </a:prstGeom>
                    <a:ln/>
                  </pic:spPr>
                </pic:pic>
              </a:graphicData>
            </a:graphic>
          </wp:inline>
        </w:drawing>
      </w:r>
    </w:p>
    <w:p w14:paraId="2FC7C470" w14:textId="77777777" w:rsidR="00A5040F" w:rsidRPr="00E00936" w:rsidRDefault="00A5040F" w:rsidP="00A5040F">
      <w:pPr>
        <w:ind w:left="720"/>
        <w:rPr>
          <w:rFonts w:eastAsia="Times New Roman" w:cstheme="minorHAnsi"/>
        </w:rPr>
      </w:pPr>
    </w:p>
    <w:p w14:paraId="1DC7C479" w14:textId="77777777" w:rsidR="00A5040F" w:rsidRPr="00E00936" w:rsidRDefault="00A5040F" w:rsidP="00797C71">
      <w:pPr>
        <w:numPr>
          <w:ilvl w:val="0"/>
          <w:numId w:val="11"/>
        </w:numPr>
        <w:spacing w:after="0" w:line="276" w:lineRule="auto"/>
        <w:rPr>
          <w:rFonts w:eastAsia="Times New Roman" w:cstheme="minorHAnsi"/>
        </w:rPr>
      </w:pPr>
      <w:r w:rsidRPr="00E00936">
        <w:rPr>
          <w:rFonts w:eastAsia="Times New Roman" w:cstheme="minorHAnsi"/>
        </w:rPr>
        <w:t xml:space="preserve">Once you have done this, make sure the verifiable box is checked and then click on the download button in the bottom right corner of the box. </w:t>
      </w:r>
    </w:p>
    <w:p w14:paraId="13C909E3" w14:textId="77777777" w:rsidR="00A5040F" w:rsidRPr="00E00936" w:rsidRDefault="00A5040F" w:rsidP="00797C71">
      <w:pPr>
        <w:numPr>
          <w:ilvl w:val="0"/>
          <w:numId w:val="11"/>
        </w:numPr>
        <w:spacing w:after="0" w:line="276" w:lineRule="auto"/>
        <w:rPr>
          <w:rFonts w:eastAsia="Times New Roman" w:cstheme="minorHAnsi"/>
        </w:rPr>
      </w:pPr>
      <w:r w:rsidRPr="00E00936">
        <w:rPr>
          <w:rFonts w:eastAsia="Times New Roman" w:cstheme="minorHAnsi"/>
        </w:rPr>
        <w:t xml:space="preserve">This will take you to the export observations page where you can create a query. </w:t>
      </w:r>
    </w:p>
    <w:p w14:paraId="228CF839" w14:textId="5558B6A0" w:rsidR="00A5040F" w:rsidRPr="00E00936" w:rsidRDefault="00A5040F" w:rsidP="00797C71">
      <w:pPr>
        <w:numPr>
          <w:ilvl w:val="0"/>
          <w:numId w:val="11"/>
        </w:numPr>
        <w:spacing w:after="0" w:line="276" w:lineRule="auto"/>
        <w:rPr>
          <w:rFonts w:eastAsia="Times New Roman" w:cstheme="minorHAnsi"/>
        </w:rPr>
      </w:pPr>
      <w:r w:rsidRPr="00E00936">
        <w:rPr>
          <w:rFonts w:eastAsia="Times New Roman" w:cstheme="minorHAnsi"/>
        </w:rPr>
        <w:t xml:space="preserve">De-select everything by hitting the </w:t>
      </w:r>
      <w:r w:rsidR="002B4674">
        <w:rPr>
          <w:rFonts w:eastAsia="Times New Roman" w:cstheme="minorHAnsi"/>
        </w:rPr>
        <w:t>‘</w:t>
      </w:r>
      <w:r w:rsidRPr="00E00936">
        <w:rPr>
          <w:rFonts w:eastAsia="Times New Roman" w:cstheme="minorHAnsi"/>
        </w:rPr>
        <w:t>none</w:t>
      </w:r>
      <w:r w:rsidR="002B4674">
        <w:rPr>
          <w:rFonts w:eastAsia="Times New Roman" w:cstheme="minorHAnsi"/>
        </w:rPr>
        <w:t>’</w:t>
      </w:r>
      <w:r w:rsidRPr="00E00936">
        <w:rPr>
          <w:rFonts w:eastAsia="Times New Roman" w:cstheme="minorHAnsi"/>
        </w:rPr>
        <w:t xml:space="preserve"> box at the top and then re-select id, latitude, and longitude. This will decrease the size of the CSV file and make it easier to work with.</w:t>
      </w:r>
    </w:p>
    <w:p w14:paraId="151B6360" w14:textId="3D41FBDD" w:rsidR="00A5040F" w:rsidRPr="00E00936" w:rsidRDefault="00A5040F" w:rsidP="00797C71">
      <w:pPr>
        <w:numPr>
          <w:ilvl w:val="0"/>
          <w:numId w:val="11"/>
        </w:numPr>
        <w:spacing w:after="0" w:line="276" w:lineRule="auto"/>
        <w:rPr>
          <w:rFonts w:eastAsia="Times New Roman" w:cstheme="minorHAnsi"/>
        </w:rPr>
      </w:pPr>
      <w:r w:rsidRPr="00E00936">
        <w:rPr>
          <w:rFonts w:eastAsia="Times New Roman" w:cstheme="minorHAnsi"/>
        </w:rPr>
        <w:t>S</w:t>
      </w:r>
      <w:r w:rsidR="002B4674">
        <w:rPr>
          <w:rFonts w:eastAsia="Times New Roman" w:cstheme="minorHAnsi"/>
        </w:rPr>
        <w:t>croll down to the bottom of the page</w:t>
      </w:r>
      <w:r w:rsidRPr="00E00936">
        <w:rPr>
          <w:rFonts w:eastAsia="Times New Roman" w:cstheme="minorHAnsi"/>
        </w:rPr>
        <w:t xml:space="preserve"> and then select create export.</w:t>
      </w:r>
    </w:p>
    <w:p w14:paraId="56C003FC" w14:textId="77777777" w:rsidR="00A5040F" w:rsidRPr="00E00936" w:rsidRDefault="00A5040F" w:rsidP="00797C71">
      <w:pPr>
        <w:numPr>
          <w:ilvl w:val="0"/>
          <w:numId w:val="11"/>
        </w:numPr>
        <w:spacing w:after="0" w:line="276" w:lineRule="auto"/>
        <w:rPr>
          <w:rFonts w:eastAsia="Times New Roman" w:cstheme="minorHAnsi"/>
        </w:rPr>
      </w:pPr>
      <w:r w:rsidRPr="00E00936">
        <w:rPr>
          <w:rFonts w:eastAsia="Times New Roman" w:cstheme="minorHAnsi"/>
        </w:rPr>
        <w:t>This will take a few minutes to download, but once it is done (time depends on file size) you will need to click on the download button. This will begin the download of a csv file that it is in a zip form.</w:t>
      </w:r>
    </w:p>
    <w:p w14:paraId="1F65B789" w14:textId="036E0D2A" w:rsidR="00A5040F" w:rsidRPr="00E00936" w:rsidRDefault="00A5040F" w:rsidP="00797C71">
      <w:pPr>
        <w:numPr>
          <w:ilvl w:val="0"/>
          <w:numId w:val="11"/>
        </w:numPr>
        <w:spacing w:after="0" w:line="276" w:lineRule="auto"/>
        <w:rPr>
          <w:rFonts w:eastAsia="Times New Roman" w:cstheme="minorHAnsi"/>
        </w:rPr>
      </w:pPr>
      <w:r w:rsidRPr="00E00936">
        <w:rPr>
          <w:rFonts w:eastAsia="Times New Roman" w:cstheme="minorHAnsi"/>
        </w:rPr>
        <w:t>Once the download is complete, open the file in Excel</w:t>
      </w:r>
      <w:r w:rsidR="00562710" w:rsidRPr="00E00936">
        <w:rPr>
          <w:rFonts w:eastAsia="Times New Roman" w:cstheme="minorHAnsi"/>
        </w:rPr>
        <w:t xml:space="preserve"> or Google Sheets</w:t>
      </w:r>
      <w:r w:rsidRPr="00E00936">
        <w:rPr>
          <w:rFonts w:eastAsia="Times New Roman" w:cstheme="minorHAnsi"/>
        </w:rPr>
        <w:t xml:space="preserve"> to make sure that it is properly formatted as a CSV and that it includes latitude and longitude data.</w:t>
      </w:r>
    </w:p>
    <w:p w14:paraId="2FFBB856" w14:textId="66DB77EF" w:rsidR="00562710" w:rsidRPr="00E00936" w:rsidRDefault="00562710" w:rsidP="00562710">
      <w:pPr>
        <w:spacing w:after="0" w:line="276" w:lineRule="auto"/>
        <w:rPr>
          <w:rFonts w:eastAsia="Times New Roman" w:cstheme="minorHAnsi"/>
        </w:rPr>
      </w:pPr>
    </w:p>
    <w:p w14:paraId="47F933E5" w14:textId="77777777" w:rsidR="00562710" w:rsidRPr="00E00936" w:rsidRDefault="00562710" w:rsidP="00562710">
      <w:pPr>
        <w:rPr>
          <w:rFonts w:eastAsia="Times New Roman" w:cstheme="minorHAnsi"/>
        </w:rPr>
      </w:pPr>
      <w:r w:rsidRPr="00E00936">
        <w:rPr>
          <w:rFonts w:eastAsia="Times New Roman" w:cstheme="minorHAnsi"/>
          <w:i/>
        </w:rPr>
        <w:t>Mapping Invasive Species Occurrence Data in QGIS:</w:t>
      </w:r>
    </w:p>
    <w:p w14:paraId="3E48AE22" w14:textId="144AB00E" w:rsidR="00562710" w:rsidRPr="00E00936" w:rsidRDefault="00562710" w:rsidP="00797C71">
      <w:pPr>
        <w:numPr>
          <w:ilvl w:val="0"/>
          <w:numId w:val="14"/>
        </w:numPr>
        <w:spacing w:after="0" w:line="276" w:lineRule="auto"/>
        <w:rPr>
          <w:rFonts w:eastAsia="Times New Roman" w:cstheme="minorHAnsi"/>
        </w:rPr>
      </w:pPr>
      <w:r w:rsidRPr="00E00936">
        <w:rPr>
          <w:rFonts w:eastAsia="Times New Roman" w:cstheme="minorHAnsi"/>
        </w:rPr>
        <w:t xml:space="preserve">Begin by opening up QGIS </w:t>
      </w:r>
    </w:p>
    <w:p w14:paraId="054D354F" w14:textId="1AE62107" w:rsidR="00562710" w:rsidRPr="00E00936" w:rsidRDefault="00562710" w:rsidP="00797C71">
      <w:pPr>
        <w:numPr>
          <w:ilvl w:val="0"/>
          <w:numId w:val="14"/>
        </w:numPr>
        <w:spacing w:after="0" w:line="276" w:lineRule="auto"/>
        <w:rPr>
          <w:rFonts w:eastAsia="Times New Roman" w:cstheme="minorHAnsi"/>
        </w:rPr>
      </w:pPr>
      <w:r w:rsidRPr="00E00936">
        <w:rPr>
          <w:rFonts w:eastAsia="Times New Roman" w:cstheme="minorHAnsi"/>
        </w:rPr>
        <w:lastRenderedPageBreak/>
        <w:t xml:space="preserve">Choose a state and load a basemap that has the county boundaries. If you do not already have a basemap, you can download the shapefile from the following website: </w:t>
      </w:r>
      <w:r w:rsidR="00622B30" w:rsidRPr="00A84412">
        <w:rPr>
          <w:rFonts w:ascii="Times New Roman" w:eastAsia="Times New Roman" w:hAnsi="Times New Roman" w:cs="Times New Roman"/>
          <w:color w:val="1155CC"/>
          <w:u w:val="single"/>
        </w:rPr>
        <w:t>http://www.tngis.org/administrative-boundaries.htm</w:t>
      </w:r>
      <w:r w:rsidR="00622B30">
        <w:rPr>
          <w:rFonts w:ascii="Times New Roman" w:eastAsia="Times New Roman" w:hAnsi="Times New Roman" w:cs="Times New Roman"/>
          <w:color w:val="1155CC"/>
          <w:u w:val="single"/>
        </w:rPr>
        <w:t>.</w:t>
      </w:r>
    </w:p>
    <w:p w14:paraId="7E02BAD6" w14:textId="77777777" w:rsidR="00562710" w:rsidRPr="00E00936" w:rsidRDefault="00562710" w:rsidP="00797C71">
      <w:pPr>
        <w:numPr>
          <w:ilvl w:val="0"/>
          <w:numId w:val="14"/>
        </w:numPr>
        <w:spacing w:after="0" w:line="276" w:lineRule="auto"/>
        <w:rPr>
          <w:rFonts w:eastAsia="Times New Roman" w:cstheme="minorHAnsi"/>
        </w:rPr>
      </w:pPr>
      <w:r w:rsidRPr="00E00936">
        <w:rPr>
          <w:rFonts w:eastAsia="Times New Roman" w:cstheme="minorHAnsi"/>
        </w:rPr>
        <w:t>For the purposes of this lab, we will focus on Tennessee, but again if you are using another state, the map will be similar and have points and county boundaries.</w:t>
      </w:r>
    </w:p>
    <w:p w14:paraId="49C6AB36" w14:textId="77777777" w:rsidR="00562710" w:rsidRPr="00E00936" w:rsidRDefault="00562710" w:rsidP="00797C71">
      <w:pPr>
        <w:numPr>
          <w:ilvl w:val="0"/>
          <w:numId w:val="14"/>
        </w:numPr>
        <w:spacing w:after="0" w:line="276" w:lineRule="auto"/>
        <w:rPr>
          <w:rFonts w:eastAsia="Times New Roman" w:cstheme="minorHAnsi"/>
        </w:rPr>
      </w:pPr>
      <w:r w:rsidRPr="00E00936">
        <w:rPr>
          <w:rFonts w:eastAsia="Times New Roman" w:cstheme="minorHAnsi"/>
        </w:rPr>
        <w:t xml:space="preserve">Once you have loaded in this basemap, add in the csv layer (as a delimited layer file). When you are finished, this should like similar to this map: </w:t>
      </w:r>
    </w:p>
    <w:p w14:paraId="65A3200A" w14:textId="77777777" w:rsidR="00562710" w:rsidRPr="00E00936" w:rsidRDefault="00562710" w:rsidP="00562710">
      <w:pPr>
        <w:ind w:left="720"/>
        <w:rPr>
          <w:rFonts w:eastAsia="Times New Roman" w:cstheme="minorHAnsi"/>
        </w:rPr>
      </w:pPr>
    </w:p>
    <w:p w14:paraId="3E110F47" w14:textId="77777777" w:rsidR="00562710" w:rsidRPr="00E00936" w:rsidRDefault="00562710" w:rsidP="00562710">
      <w:pPr>
        <w:ind w:left="720"/>
        <w:rPr>
          <w:rFonts w:eastAsia="Times New Roman" w:cstheme="minorHAnsi"/>
        </w:rPr>
      </w:pPr>
      <w:r w:rsidRPr="00E00936">
        <w:rPr>
          <w:rFonts w:eastAsia="Times New Roman" w:cstheme="minorHAnsi"/>
          <w:noProof/>
        </w:rPr>
        <w:drawing>
          <wp:inline distT="114300" distB="114300" distL="114300" distR="114300" wp14:anchorId="296FCB14" wp14:editId="40CE8CDE">
            <wp:extent cx="5943600" cy="13462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943600" cy="1346200"/>
                    </a:xfrm>
                    <a:prstGeom prst="rect">
                      <a:avLst/>
                    </a:prstGeom>
                    <a:ln/>
                  </pic:spPr>
                </pic:pic>
              </a:graphicData>
            </a:graphic>
          </wp:inline>
        </w:drawing>
      </w:r>
    </w:p>
    <w:p w14:paraId="2F83E2FF" w14:textId="77777777" w:rsidR="00562710" w:rsidRPr="00E00936" w:rsidRDefault="00562710" w:rsidP="00562710">
      <w:pPr>
        <w:rPr>
          <w:rFonts w:eastAsia="Times New Roman" w:cstheme="minorHAnsi"/>
        </w:rPr>
      </w:pPr>
      <w:r w:rsidRPr="00E00936">
        <w:rPr>
          <w:rFonts w:eastAsia="Times New Roman" w:cstheme="minorHAnsi"/>
          <w:i/>
        </w:rPr>
        <w:t xml:space="preserve">Tennessee Ranking of Invasive Species: </w:t>
      </w:r>
      <w:r w:rsidRPr="00E00936">
        <w:rPr>
          <w:rFonts w:eastAsia="Times New Roman" w:cstheme="minorHAnsi"/>
        </w:rPr>
        <w:t xml:space="preserve">The Tennessee Invasive Plant Council classifies invasive plants into two different threat categories: Established and Emerging Threats. These threat categories are based on the number of counties in which these invasive species are found: </w:t>
      </w:r>
    </w:p>
    <w:p w14:paraId="71A8200F" w14:textId="77777777" w:rsidR="00562710" w:rsidRPr="00E00936" w:rsidRDefault="00562710" w:rsidP="00562710">
      <w:pPr>
        <w:rPr>
          <w:rFonts w:eastAsia="Times New Roman" w:cstheme="minorHAnsi"/>
        </w:rPr>
      </w:pPr>
    </w:p>
    <w:p w14:paraId="59E2CDF8" w14:textId="77777777" w:rsidR="00562710" w:rsidRPr="00E00936" w:rsidRDefault="00562710" w:rsidP="00562710">
      <w:pPr>
        <w:rPr>
          <w:rFonts w:eastAsia="Times New Roman" w:cstheme="minorHAnsi"/>
        </w:rPr>
      </w:pPr>
      <w:r w:rsidRPr="00E00936">
        <w:rPr>
          <w:rFonts w:eastAsia="Times New Roman" w:cstheme="minorHAnsi"/>
          <w:noProof/>
        </w:rPr>
        <w:drawing>
          <wp:inline distT="114300" distB="114300" distL="114300" distR="114300" wp14:anchorId="4EFEE8E1" wp14:editId="2438DD7A">
            <wp:extent cx="5943600" cy="96520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943600" cy="965200"/>
                    </a:xfrm>
                    <a:prstGeom prst="rect">
                      <a:avLst/>
                    </a:prstGeom>
                    <a:ln/>
                  </pic:spPr>
                </pic:pic>
              </a:graphicData>
            </a:graphic>
          </wp:inline>
        </w:drawing>
      </w:r>
    </w:p>
    <w:p w14:paraId="6D0479EF" w14:textId="77777777" w:rsidR="00562710" w:rsidRPr="00E00936" w:rsidRDefault="00562710" w:rsidP="00562710">
      <w:pPr>
        <w:rPr>
          <w:rFonts w:eastAsia="Times New Roman" w:cstheme="minorHAnsi"/>
        </w:rPr>
      </w:pPr>
      <w:r w:rsidRPr="00E00936">
        <w:rPr>
          <w:rFonts w:eastAsia="Times New Roman" w:cstheme="minorHAnsi"/>
        </w:rPr>
        <w:t xml:space="preserve">Source: </w:t>
      </w:r>
      <w:hyperlink r:id="rId16">
        <w:r w:rsidRPr="00E00936">
          <w:rPr>
            <w:rFonts w:eastAsia="Times New Roman" w:cstheme="minorHAnsi"/>
            <w:color w:val="1155CC"/>
            <w:u w:val="single"/>
          </w:rPr>
          <w:t>https://www.tnipc.org/invasive-plants/</w:t>
        </w:r>
      </w:hyperlink>
    </w:p>
    <w:p w14:paraId="5FC6B3AB" w14:textId="77777777" w:rsidR="00562710" w:rsidRPr="00E00936" w:rsidRDefault="00562710" w:rsidP="00562710">
      <w:pPr>
        <w:rPr>
          <w:rFonts w:eastAsia="Times New Roman" w:cstheme="minorHAnsi"/>
          <w:i/>
        </w:rPr>
      </w:pPr>
    </w:p>
    <w:p w14:paraId="64E78C0C" w14:textId="77777777" w:rsidR="00562710" w:rsidRPr="00E00936" w:rsidRDefault="00562710" w:rsidP="00562710">
      <w:pPr>
        <w:rPr>
          <w:rFonts w:eastAsia="Times New Roman" w:cstheme="minorHAnsi"/>
        </w:rPr>
      </w:pPr>
      <w:r w:rsidRPr="00E00936">
        <w:rPr>
          <w:rFonts w:eastAsia="Times New Roman" w:cstheme="minorHAnsi"/>
          <w:i/>
        </w:rPr>
        <w:t>Determining If Citizen Science Data Accurately Assesses Threat of Invasive Species</w:t>
      </w:r>
      <w:r w:rsidRPr="00E00936">
        <w:rPr>
          <w:rFonts w:eastAsia="Times New Roman" w:cstheme="minorHAnsi"/>
        </w:rPr>
        <w:t xml:space="preserve">: In this next step, we will evaluate if data from iNaturalist accurately predicts the threat posed by an invasive species according to the Tennessee Invasive Plant Council Ranking system. To do this, we will need to learn how to filter and sort data in QGIS and then to compare this to the TN rankings. </w:t>
      </w:r>
    </w:p>
    <w:p w14:paraId="21F49BE7" w14:textId="77777777" w:rsidR="00562710" w:rsidRPr="00E00936" w:rsidRDefault="00562710" w:rsidP="00562710">
      <w:pPr>
        <w:rPr>
          <w:rFonts w:eastAsia="Times New Roman" w:cstheme="minorHAnsi"/>
        </w:rPr>
      </w:pPr>
    </w:p>
    <w:p w14:paraId="400DA3D7" w14:textId="77777777"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Click on the vector button on the top menu of QGIS and this will lead you to a dropdown menu.</w:t>
      </w:r>
    </w:p>
    <w:p w14:paraId="66534E6A" w14:textId="5F78240B"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 xml:space="preserve">Go to analysis tools and then select </w:t>
      </w:r>
      <w:r w:rsidR="005079F9">
        <w:rPr>
          <w:rFonts w:eastAsia="Times New Roman" w:cstheme="minorHAnsi"/>
        </w:rPr>
        <w:t>‘</w:t>
      </w:r>
      <w:r w:rsidRPr="00E00936">
        <w:rPr>
          <w:rFonts w:eastAsia="Times New Roman" w:cstheme="minorHAnsi"/>
        </w:rPr>
        <w:t>count points in polygon</w:t>
      </w:r>
      <w:r w:rsidR="00EF3217">
        <w:rPr>
          <w:rFonts w:eastAsia="Times New Roman" w:cstheme="minorHAnsi"/>
        </w:rPr>
        <w:t>.</w:t>
      </w:r>
      <w:r w:rsidR="005079F9">
        <w:rPr>
          <w:rFonts w:eastAsia="Times New Roman" w:cstheme="minorHAnsi"/>
        </w:rPr>
        <w:t>’</w:t>
      </w:r>
    </w:p>
    <w:p w14:paraId="24F41426" w14:textId="77777777"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 xml:space="preserve">When you do this a new box will pop up that looks like this: </w:t>
      </w:r>
    </w:p>
    <w:p w14:paraId="42B5AEE6" w14:textId="77777777" w:rsidR="00562710" w:rsidRPr="00E00936" w:rsidRDefault="00562710" w:rsidP="00562710">
      <w:pPr>
        <w:jc w:val="center"/>
        <w:rPr>
          <w:rFonts w:eastAsia="Times New Roman" w:cstheme="minorHAnsi"/>
        </w:rPr>
      </w:pPr>
      <w:r w:rsidRPr="00E00936">
        <w:rPr>
          <w:rFonts w:eastAsia="Times New Roman" w:cstheme="minorHAnsi"/>
          <w:noProof/>
        </w:rPr>
        <w:lastRenderedPageBreak/>
        <w:drawing>
          <wp:inline distT="114300" distB="114300" distL="114300" distR="114300" wp14:anchorId="34954DB7" wp14:editId="5ED32864">
            <wp:extent cx="4195763" cy="2817347"/>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4195763" cy="2817347"/>
                    </a:xfrm>
                    <a:prstGeom prst="rect">
                      <a:avLst/>
                    </a:prstGeom>
                    <a:ln/>
                  </pic:spPr>
                </pic:pic>
              </a:graphicData>
            </a:graphic>
          </wp:inline>
        </w:drawing>
      </w:r>
    </w:p>
    <w:p w14:paraId="4F039721" w14:textId="77777777" w:rsidR="00562710" w:rsidRPr="00E00936" w:rsidRDefault="00562710" w:rsidP="00562710">
      <w:pPr>
        <w:rPr>
          <w:rFonts w:eastAsia="Times New Roman" w:cstheme="minorHAnsi"/>
        </w:rPr>
      </w:pPr>
    </w:p>
    <w:p w14:paraId="57C9A434" w14:textId="703F21D8"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 xml:space="preserve">Once you have done this, enter your TN counties map as the </w:t>
      </w:r>
      <w:r w:rsidR="00EF3217">
        <w:rPr>
          <w:rFonts w:eastAsia="Times New Roman" w:cstheme="minorHAnsi"/>
        </w:rPr>
        <w:t>polygon layer by using the drop</w:t>
      </w:r>
      <w:r w:rsidRPr="00E00936">
        <w:rPr>
          <w:rFonts w:eastAsia="Times New Roman" w:cstheme="minorHAnsi"/>
        </w:rPr>
        <w:t>down menu</w:t>
      </w:r>
      <w:r w:rsidR="00EF3217">
        <w:rPr>
          <w:rFonts w:eastAsia="Times New Roman" w:cstheme="minorHAnsi"/>
        </w:rPr>
        <w:t>,</w:t>
      </w:r>
      <w:r w:rsidRPr="00E00936">
        <w:rPr>
          <w:rFonts w:eastAsia="Times New Roman" w:cstheme="minorHAnsi"/>
        </w:rPr>
        <w:t xml:space="preserve"> and enter your points layer as the points layer using the dropdown menu. </w:t>
      </w:r>
    </w:p>
    <w:p w14:paraId="6DAD4936" w14:textId="410256BA"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When you have done this, select run. This takes some time</w:t>
      </w:r>
      <w:r w:rsidR="00EF3217">
        <w:rPr>
          <w:rFonts w:eastAsia="Times New Roman" w:cstheme="minorHAnsi"/>
        </w:rPr>
        <w:t>,</w:t>
      </w:r>
      <w:r w:rsidRPr="00E00936">
        <w:rPr>
          <w:rFonts w:eastAsia="Times New Roman" w:cstheme="minorHAnsi"/>
        </w:rPr>
        <w:t xml:space="preserve"> so be patient. </w:t>
      </w:r>
    </w:p>
    <w:p w14:paraId="2BDE9328" w14:textId="11C5EFC5"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When this finishes running, a new layer will appear. This new layer will look just like the county layer because it has merged the point/shapelayer files together</w:t>
      </w:r>
      <w:r w:rsidR="00EF3217">
        <w:rPr>
          <w:rFonts w:eastAsia="Times New Roman" w:cstheme="minorHAnsi"/>
        </w:rPr>
        <w:t>.</w:t>
      </w:r>
    </w:p>
    <w:p w14:paraId="14C026CC" w14:textId="718C1601"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To determine the number of counties that have points in them, you will have to filter your file</w:t>
      </w:r>
      <w:r w:rsidR="00EF3217">
        <w:rPr>
          <w:rFonts w:eastAsia="Times New Roman" w:cstheme="minorHAnsi"/>
        </w:rPr>
        <w:t>.</w:t>
      </w:r>
    </w:p>
    <w:p w14:paraId="38841A87" w14:textId="3B41AC11"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To do this, left click</w:t>
      </w:r>
      <w:r w:rsidR="00622B30">
        <w:rPr>
          <w:rFonts w:eastAsia="Times New Roman" w:cstheme="minorHAnsi"/>
        </w:rPr>
        <w:t xml:space="preserve"> </w:t>
      </w:r>
      <w:r w:rsidR="00622B30">
        <w:rPr>
          <w:rFonts w:ascii="Times New Roman" w:eastAsia="Times New Roman" w:hAnsi="Times New Roman" w:cs="Times New Roman"/>
        </w:rPr>
        <w:t>(right click on PC)</w:t>
      </w:r>
      <w:r w:rsidRPr="00E00936">
        <w:rPr>
          <w:rFonts w:eastAsia="Times New Roman" w:cstheme="minorHAnsi"/>
        </w:rPr>
        <w:t xml:space="preserve"> on the new layer that you just created and then select filter</w:t>
      </w:r>
      <w:r w:rsidR="00EF3217">
        <w:rPr>
          <w:rFonts w:eastAsia="Times New Roman" w:cstheme="minorHAnsi"/>
        </w:rPr>
        <w:t>.</w:t>
      </w:r>
    </w:p>
    <w:p w14:paraId="3EFA6EE8" w14:textId="77777777"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 xml:space="preserve">This will take you to a box that looks like this: </w:t>
      </w:r>
    </w:p>
    <w:p w14:paraId="287D8729" w14:textId="77777777" w:rsidR="00562710" w:rsidRPr="00E00936" w:rsidRDefault="00562710" w:rsidP="00562710">
      <w:pPr>
        <w:ind w:left="720"/>
        <w:rPr>
          <w:rFonts w:eastAsia="Times New Roman" w:cstheme="minorHAnsi"/>
        </w:rPr>
      </w:pPr>
    </w:p>
    <w:p w14:paraId="72B6F14E" w14:textId="77777777" w:rsidR="00562710" w:rsidRPr="00E00936" w:rsidRDefault="00562710" w:rsidP="00562710">
      <w:pPr>
        <w:ind w:left="720"/>
        <w:jc w:val="center"/>
        <w:rPr>
          <w:rFonts w:eastAsia="Times New Roman" w:cstheme="minorHAnsi"/>
        </w:rPr>
      </w:pPr>
      <w:r w:rsidRPr="00E00936">
        <w:rPr>
          <w:rFonts w:eastAsia="Times New Roman" w:cstheme="minorHAnsi"/>
          <w:noProof/>
        </w:rPr>
        <w:drawing>
          <wp:inline distT="114300" distB="114300" distL="114300" distR="114300" wp14:anchorId="65C16608" wp14:editId="4CAC82C1">
            <wp:extent cx="2992582" cy="2447636"/>
            <wp:effectExtent l="0" t="0" r="5080" b="381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2998144" cy="2452185"/>
                    </a:xfrm>
                    <a:prstGeom prst="rect">
                      <a:avLst/>
                    </a:prstGeom>
                    <a:ln/>
                  </pic:spPr>
                </pic:pic>
              </a:graphicData>
            </a:graphic>
          </wp:inline>
        </w:drawing>
      </w:r>
    </w:p>
    <w:p w14:paraId="6F542D20" w14:textId="77777777" w:rsidR="00562710" w:rsidRPr="00E00936" w:rsidRDefault="00562710" w:rsidP="00562710">
      <w:pPr>
        <w:rPr>
          <w:rFonts w:eastAsia="Times New Roman" w:cstheme="minorHAnsi"/>
        </w:rPr>
      </w:pPr>
    </w:p>
    <w:p w14:paraId="0B542521" w14:textId="77777777"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lastRenderedPageBreak/>
        <w:t>In this box, you need to scroll down and click the mouse on the field entitled “NUMPOINTS”</w:t>
      </w:r>
    </w:p>
    <w:p w14:paraId="36212A3F" w14:textId="20E7103E"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Once you have clicked on this</w:t>
      </w:r>
      <w:r w:rsidR="00EF3217">
        <w:rPr>
          <w:rFonts w:eastAsia="Times New Roman" w:cstheme="minorHAnsi"/>
        </w:rPr>
        <w:t>,</w:t>
      </w:r>
      <w:r w:rsidRPr="00E00936">
        <w:rPr>
          <w:rFonts w:eastAsia="Times New Roman" w:cstheme="minorHAnsi"/>
        </w:rPr>
        <w:t xml:space="preserve"> then click on the </w:t>
      </w:r>
      <w:r w:rsidR="00EF3217">
        <w:rPr>
          <w:rFonts w:eastAsia="Times New Roman" w:cstheme="minorHAnsi"/>
        </w:rPr>
        <w:t>‘</w:t>
      </w:r>
      <w:r w:rsidRPr="00E00936">
        <w:rPr>
          <w:rFonts w:eastAsia="Times New Roman" w:cstheme="minorHAnsi"/>
        </w:rPr>
        <w:t>All</w:t>
      </w:r>
      <w:r w:rsidR="00EF3217">
        <w:rPr>
          <w:rFonts w:eastAsia="Times New Roman" w:cstheme="minorHAnsi"/>
        </w:rPr>
        <w:t>’</w:t>
      </w:r>
      <w:r w:rsidRPr="00E00936">
        <w:rPr>
          <w:rFonts w:eastAsia="Times New Roman" w:cstheme="minorHAnsi"/>
        </w:rPr>
        <w:t xml:space="preserve"> button on the right side. This will give you a list of all the numbers that are in the polygons (so the total # of points).</w:t>
      </w:r>
    </w:p>
    <w:p w14:paraId="315E82C3" w14:textId="14A8A8C4"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Go back to the field box and double click on “NUMPOINTS</w:t>
      </w:r>
      <w:r w:rsidR="00EF3217">
        <w:rPr>
          <w:rFonts w:eastAsia="Times New Roman" w:cstheme="minorHAnsi"/>
        </w:rPr>
        <w:t>,</w:t>
      </w:r>
      <w:r w:rsidRPr="00E00936">
        <w:rPr>
          <w:rFonts w:eastAsia="Times New Roman" w:cstheme="minorHAnsi"/>
        </w:rPr>
        <w:t xml:space="preserve">” then select the greater than sign and then double click on the 0 button. If you have done this correctly, it should look like this: </w:t>
      </w:r>
    </w:p>
    <w:p w14:paraId="11CB3E72" w14:textId="77777777" w:rsidR="00562710" w:rsidRPr="00E00936" w:rsidRDefault="00562710" w:rsidP="00562710">
      <w:pPr>
        <w:rPr>
          <w:rFonts w:eastAsia="Times New Roman" w:cstheme="minorHAnsi"/>
        </w:rPr>
      </w:pPr>
      <w:r w:rsidRPr="00E00936">
        <w:rPr>
          <w:rFonts w:eastAsia="Times New Roman" w:cstheme="minorHAnsi"/>
          <w:noProof/>
        </w:rPr>
        <w:drawing>
          <wp:inline distT="114300" distB="114300" distL="114300" distR="114300" wp14:anchorId="5123AA28" wp14:editId="60438FBB">
            <wp:extent cx="5943600" cy="8255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943600" cy="825500"/>
                    </a:xfrm>
                    <a:prstGeom prst="rect">
                      <a:avLst/>
                    </a:prstGeom>
                    <a:ln/>
                  </pic:spPr>
                </pic:pic>
              </a:graphicData>
            </a:graphic>
          </wp:inline>
        </w:drawing>
      </w:r>
    </w:p>
    <w:p w14:paraId="3D275975" w14:textId="77777777" w:rsidR="00562710" w:rsidRPr="00E00936" w:rsidRDefault="00562710" w:rsidP="00562710">
      <w:pPr>
        <w:rPr>
          <w:rFonts w:eastAsia="Times New Roman" w:cstheme="minorHAnsi"/>
        </w:rPr>
      </w:pPr>
    </w:p>
    <w:p w14:paraId="299FA044" w14:textId="77777777"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Once you have this, it will create a map of all the counties that have more than one occurrence data.</w:t>
      </w:r>
    </w:p>
    <w:p w14:paraId="6BD42478" w14:textId="15C01AB7"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Then</w:t>
      </w:r>
      <w:r w:rsidR="00EF3217">
        <w:rPr>
          <w:rFonts w:eastAsia="Times New Roman" w:cstheme="minorHAnsi"/>
        </w:rPr>
        <w:t>,</w:t>
      </w:r>
      <w:r w:rsidRPr="00E00936">
        <w:rPr>
          <w:rFonts w:eastAsia="Times New Roman" w:cstheme="minorHAnsi"/>
        </w:rPr>
        <w:t xml:space="preserve"> to determine the total number, left click</w:t>
      </w:r>
      <w:r w:rsidR="00622B30">
        <w:rPr>
          <w:rFonts w:eastAsia="Times New Roman" w:cstheme="minorHAnsi"/>
        </w:rPr>
        <w:t xml:space="preserve"> </w:t>
      </w:r>
      <w:r w:rsidR="00622B30">
        <w:rPr>
          <w:rFonts w:ascii="Times New Roman" w:eastAsia="Times New Roman" w:hAnsi="Times New Roman" w:cs="Times New Roman"/>
        </w:rPr>
        <w:t xml:space="preserve">(right click on PC) </w:t>
      </w:r>
      <w:r w:rsidRPr="00E00936">
        <w:rPr>
          <w:rFonts w:eastAsia="Times New Roman" w:cstheme="minorHAnsi"/>
        </w:rPr>
        <w:t xml:space="preserve">on the layer and select </w:t>
      </w:r>
      <w:r w:rsidR="00EF3217">
        <w:rPr>
          <w:rFonts w:eastAsia="Times New Roman" w:cstheme="minorHAnsi"/>
        </w:rPr>
        <w:t>‘</w:t>
      </w:r>
      <w:r w:rsidRPr="00E00936">
        <w:rPr>
          <w:rFonts w:eastAsia="Times New Roman" w:cstheme="minorHAnsi"/>
        </w:rPr>
        <w:t>attribute table.</w:t>
      </w:r>
      <w:r w:rsidR="00EF3217">
        <w:rPr>
          <w:rFonts w:eastAsia="Times New Roman" w:cstheme="minorHAnsi"/>
        </w:rPr>
        <w:t>’</w:t>
      </w:r>
      <w:r w:rsidRPr="00E00936">
        <w:rPr>
          <w:rFonts w:eastAsia="Times New Roman" w:cstheme="minorHAnsi"/>
        </w:rPr>
        <w:t xml:space="preserve"> At the top, it will tell you the total count. </w:t>
      </w:r>
    </w:p>
    <w:p w14:paraId="448812A5" w14:textId="77777777" w:rsidR="00562710" w:rsidRPr="00E00936" w:rsidRDefault="00562710" w:rsidP="00562710">
      <w:pPr>
        <w:rPr>
          <w:rFonts w:eastAsia="Times New Roman" w:cstheme="minorHAnsi"/>
        </w:rPr>
      </w:pPr>
    </w:p>
    <w:p w14:paraId="334011F1" w14:textId="77777777" w:rsidR="00562710" w:rsidRPr="00E00936" w:rsidRDefault="00562710" w:rsidP="00797C71">
      <w:pPr>
        <w:numPr>
          <w:ilvl w:val="0"/>
          <w:numId w:val="12"/>
        </w:numPr>
        <w:spacing w:after="0" w:line="276" w:lineRule="auto"/>
        <w:rPr>
          <w:rFonts w:eastAsia="Times New Roman" w:cstheme="minorHAnsi"/>
        </w:rPr>
      </w:pPr>
      <w:r w:rsidRPr="00E00936">
        <w:rPr>
          <w:rFonts w:eastAsia="Times New Roman" w:cstheme="minorHAnsi"/>
        </w:rPr>
        <w:t xml:space="preserve">In addition, you should have a map that now looks like this: </w:t>
      </w:r>
    </w:p>
    <w:p w14:paraId="3BFD27C3" w14:textId="77777777" w:rsidR="00562710" w:rsidRPr="00E00936" w:rsidRDefault="00562710" w:rsidP="00562710">
      <w:pPr>
        <w:ind w:left="720"/>
        <w:rPr>
          <w:rFonts w:eastAsia="Times New Roman" w:cstheme="minorHAnsi"/>
        </w:rPr>
      </w:pPr>
      <w:r w:rsidRPr="00E00936">
        <w:rPr>
          <w:rFonts w:eastAsia="Times New Roman" w:cstheme="minorHAnsi"/>
          <w:noProof/>
        </w:rPr>
        <w:drawing>
          <wp:inline distT="114300" distB="114300" distL="114300" distR="114300" wp14:anchorId="1AEDD28D" wp14:editId="30B327FE">
            <wp:extent cx="5943600" cy="17145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943600" cy="1714500"/>
                    </a:xfrm>
                    <a:prstGeom prst="rect">
                      <a:avLst/>
                    </a:prstGeom>
                    <a:ln/>
                  </pic:spPr>
                </pic:pic>
              </a:graphicData>
            </a:graphic>
          </wp:inline>
        </w:drawing>
      </w:r>
    </w:p>
    <w:p w14:paraId="79EB3C2D" w14:textId="5847E14E" w:rsidR="00562710" w:rsidRPr="00E00936" w:rsidRDefault="00562710" w:rsidP="00562710">
      <w:pPr>
        <w:rPr>
          <w:rFonts w:eastAsia="Times New Roman" w:cstheme="minorHAnsi"/>
        </w:rPr>
      </w:pPr>
      <w:r w:rsidRPr="00E00936">
        <w:rPr>
          <w:rFonts w:eastAsia="Times New Roman" w:cstheme="minorHAnsi"/>
          <w:i/>
        </w:rPr>
        <w:t xml:space="preserve">Editing the Map </w:t>
      </w:r>
      <w:r w:rsidR="00EF3217">
        <w:rPr>
          <w:rFonts w:eastAsia="Times New Roman" w:cstheme="minorHAnsi"/>
          <w:i/>
        </w:rPr>
        <w:t>t</w:t>
      </w:r>
      <w:r w:rsidRPr="00E00936">
        <w:rPr>
          <w:rFonts w:eastAsia="Times New Roman" w:cstheme="minorHAnsi"/>
          <w:i/>
        </w:rPr>
        <w:t>o Show Only Counties With Invasive Species Present:</w:t>
      </w:r>
      <w:r w:rsidRPr="00E00936">
        <w:rPr>
          <w:rFonts w:eastAsia="Times New Roman" w:cstheme="minorHAnsi"/>
        </w:rPr>
        <w:t xml:space="preserve"> The next step is to adjust the colors of the map and the layer visibility. To do this, use the following steps: </w:t>
      </w:r>
    </w:p>
    <w:p w14:paraId="50709078" w14:textId="589B442D" w:rsidR="00562710" w:rsidRPr="00E00936" w:rsidRDefault="00562710" w:rsidP="00797C71">
      <w:pPr>
        <w:numPr>
          <w:ilvl w:val="0"/>
          <w:numId w:val="13"/>
        </w:numPr>
        <w:spacing w:after="0" w:line="276" w:lineRule="auto"/>
        <w:rPr>
          <w:rFonts w:eastAsia="Times New Roman" w:cstheme="minorHAnsi"/>
        </w:rPr>
      </w:pPr>
      <w:r w:rsidRPr="00E00936">
        <w:rPr>
          <w:rFonts w:eastAsia="Times New Roman" w:cstheme="minorHAnsi"/>
        </w:rPr>
        <w:t>Click your mouse on the TN county layer map</w:t>
      </w:r>
      <w:r w:rsidR="00EF3217">
        <w:rPr>
          <w:rFonts w:eastAsia="Times New Roman" w:cstheme="minorHAnsi"/>
        </w:rPr>
        <w:t>.</w:t>
      </w:r>
    </w:p>
    <w:p w14:paraId="09632AD5" w14:textId="22FB3F5F" w:rsidR="00562710" w:rsidRPr="00E00936" w:rsidRDefault="00562710" w:rsidP="00797C71">
      <w:pPr>
        <w:numPr>
          <w:ilvl w:val="0"/>
          <w:numId w:val="13"/>
        </w:numPr>
        <w:spacing w:after="0" w:line="276" w:lineRule="auto"/>
        <w:rPr>
          <w:rFonts w:eastAsia="Times New Roman" w:cstheme="minorHAnsi"/>
        </w:rPr>
      </w:pPr>
      <w:r w:rsidRPr="00E00936">
        <w:rPr>
          <w:rFonts w:eastAsia="Times New Roman" w:cstheme="minorHAnsi"/>
        </w:rPr>
        <w:t>Then click on the view button on the menu at the top and select “Hide Selected Layers</w:t>
      </w:r>
      <w:r w:rsidR="00EF3217">
        <w:rPr>
          <w:rFonts w:eastAsia="Times New Roman" w:cstheme="minorHAnsi"/>
        </w:rPr>
        <w:t>.”</w:t>
      </w:r>
      <w:r w:rsidRPr="00E00936">
        <w:rPr>
          <w:rFonts w:eastAsia="Times New Roman" w:cstheme="minorHAnsi"/>
        </w:rPr>
        <w:t xml:space="preserve"> This will eliminate all the counties underneath.</w:t>
      </w:r>
    </w:p>
    <w:p w14:paraId="3C6EDBAF" w14:textId="77777777" w:rsidR="00562710" w:rsidRPr="00E00936" w:rsidRDefault="00562710" w:rsidP="00797C71">
      <w:pPr>
        <w:numPr>
          <w:ilvl w:val="0"/>
          <w:numId w:val="13"/>
        </w:numPr>
        <w:spacing w:after="0" w:line="276" w:lineRule="auto"/>
        <w:rPr>
          <w:rFonts w:eastAsia="Times New Roman" w:cstheme="minorHAnsi"/>
        </w:rPr>
      </w:pPr>
      <w:r w:rsidRPr="00E00936">
        <w:rPr>
          <w:rFonts w:eastAsia="Times New Roman" w:cstheme="minorHAnsi"/>
        </w:rPr>
        <w:t xml:space="preserve">From there, you can then move the point layer up by selecting it and dragging it over the “Count Layer” that you created. </w:t>
      </w:r>
    </w:p>
    <w:p w14:paraId="03EEAC28" w14:textId="77777777" w:rsidR="00562710" w:rsidRPr="00E00936" w:rsidRDefault="00562710" w:rsidP="00797C71">
      <w:pPr>
        <w:numPr>
          <w:ilvl w:val="0"/>
          <w:numId w:val="13"/>
        </w:numPr>
        <w:spacing w:after="0" w:line="276" w:lineRule="auto"/>
        <w:rPr>
          <w:rFonts w:eastAsia="Times New Roman" w:cstheme="minorHAnsi"/>
        </w:rPr>
      </w:pPr>
      <w:r w:rsidRPr="00E00936">
        <w:rPr>
          <w:rFonts w:eastAsia="Times New Roman" w:cstheme="minorHAnsi"/>
        </w:rPr>
        <w:t xml:space="preserve">This should result in a map that looks like this: </w:t>
      </w:r>
    </w:p>
    <w:p w14:paraId="764F3D5D" w14:textId="77777777" w:rsidR="00562710" w:rsidRPr="00E00936" w:rsidRDefault="00562710" w:rsidP="00562710">
      <w:pPr>
        <w:rPr>
          <w:rFonts w:eastAsia="Times New Roman" w:cstheme="minorHAnsi"/>
        </w:rPr>
      </w:pPr>
      <w:r w:rsidRPr="00E00936">
        <w:rPr>
          <w:rFonts w:eastAsia="Times New Roman" w:cstheme="minorHAnsi"/>
          <w:noProof/>
        </w:rPr>
        <w:lastRenderedPageBreak/>
        <w:drawing>
          <wp:inline distT="114300" distB="114300" distL="114300" distR="114300" wp14:anchorId="6411FAA9" wp14:editId="20CA18DC">
            <wp:extent cx="5943600" cy="14605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5943600" cy="1460500"/>
                    </a:xfrm>
                    <a:prstGeom prst="rect">
                      <a:avLst/>
                    </a:prstGeom>
                    <a:ln/>
                  </pic:spPr>
                </pic:pic>
              </a:graphicData>
            </a:graphic>
          </wp:inline>
        </w:drawing>
      </w:r>
    </w:p>
    <w:p w14:paraId="58F219E3" w14:textId="77777777" w:rsidR="00562710" w:rsidRPr="00E00936" w:rsidRDefault="00562710" w:rsidP="00562710">
      <w:pPr>
        <w:rPr>
          <w:rFonts w:eastAsia="Times New Roman" w:cstheme="minorHAnsi"/>
        </w:rPr>
      </w:pPr>
    </w:p>
    <w:p w14:paraId="5AD7F21B" w14:textId="77777777" w:rsidR="00562710" w:rsidRPr="00E00936" w:rsidRDefault="00562710" w:rsidP="00797C71">
      <w:pPr>
        <w:numPr>
          <w:ilvl w:val="0"/>
          <w:numId w:val="13"/>
        </w:numPr>
        <w:spacing w:after="0" w:line="276" w:lineRule="auto"/>
        <w:rPr>
          <w:rFonts w:eastAsia="Times New Roman" w:cstheme="minorHAnsi"/>
        </w:rPr>
      </w:pPr>
      <w:r w:rsidRPr="00E00936">
        <w:rPr>
          <w:rFonts w:eastAsia="Times New Roman" w:cstheme="minorHAnsi"/>
        </w:rPr>
        <w:t>After you have created this map, discuss what you know about these counties across Tennessee with a partner (or in small groups) and then talk about what type of geographic environments this invasive species may prefer or be found in.</w:t>
      </w:r>
    </w:p>
    <w:p w14:paraId="0C94EA9D" w14:textId="77777777" w:rsidR="00562710" w:rsidRPr="00E00936" w:rsidRDefault="00562710" w:rsidP="00562710">
      <w:pPr>
        <w:spacing w:after="0" w:line="276" w:lineRule="auto"/>
        <w:rPr>
          <w:rFonts w:eastAsia="Times New Roman" w:cstheme="minorHAnsi"/>
        </w:rPr>
      </w:pPr>
    </w:p>
    <w:p w14:paraId="07D382CB" w14:textId="77777777" w:rsidR="00491D11" w:rsidRPr="00E00936" w:rsidRDefault="00491D11" w:rsidP="00562710">
      <w:pPr>
        <w:spacing w:after="0" w:line="240" w:lineRule="auto"/>
        <w:rPr>
          <w:rFonts w:cstheme="minorHAnsi"/>
          <w:color w:val="000000" w:themeColor="text1"/>
        </w:rPr>
      </w:pPr>
    </w:p>
    <w:p w14:paraId="387472EB" w14:textId="2150E02D" w:rsidR="00BA238C" w:rsidRPr="00E00936" w:rsidRDefault="00BA238C" w:rsidP="00FC716E">
      <w:pPr>
        <w:pStyle w:val="Heading2"/>
        <w:numPr>
          <w:ilvl w:val="0"/>
          <w:numId w:val="0"/>
        </w:numPr>
        <w:spacing w:before="0"/>
        <w:contextualSpacing/>
        <w:rPr>
          <w:rFonts w:cstheme="minorHAnsi"/>
        </w:rPr>
      </w:pPr>
      <w:r w:rsidRPr="00E00936">
        <w:rPr>
          <w:rFonts w:cstheme="minorHAnsi"/>
        </w:rPr>
        <w:t>Common stumbling blocks for Activity B in</w:t>
      </w:r>
      <w:r w:rsidR="005B34DA" w:rsidRPr="00E00936">
        <w:rPr>
          <w:rFonts w:cstheme="minorHAnsi"/>
        </w:rPr>
        <w:t>clude</w:t>
      </w:r>
      <w:r w:rsidRPr="00E00936">
        <w:rPr>
          <w:rFonts w:cstheme="minorHAnsi"/>
        </w:rPr>
        <w:t>:</w:t>
      </w:r>
    </w:p>
    <w:p w14:paraId="2096DD2B" w14:textId="77777777" w:rsidR="00696A7D" w:rsidRPr="00E00936" w:rsidRDefault="00696A7D" w:rsidP="00696A7D">
      <w:pPr>
        <w:pStyle w:val="ListParagraph"/>
        <w:numPr>
          <w:ilvl w:val="0"/>
          <w:numId w:val="5"/>
        </w:numPr>
        <w:spacing w:line="240" w:lineRule="auto"/>
        <w:contextualSpacing w:val="0"/>
        <w:rPr>
          <w:rFonts w:cstheme="minorHAnsi"/>
        </w:rPr>
      </w:pPr>
      <w:r w:rsidRPr="00E00936">
        <w:rPr>
          <w:rFonts w:cstheme="minorHAnsi"/>
        </w:rPr>
        <w:t xml:space="preserve">Make sure students can load shapefiles into QGIS. </w:t>
      </w:r>
    </w:p>
    <w:p w14:paraId="0302E1A3" w14:textId="27F9E384" w:rsidR="00696A7D" w:rsidRPr="00696A7D" w:rsidRDefault="00696A7D" w:rsidP="00696A7D">
      <w:pPr>
        <w:pStyle w:val="ListParagraph"/>
        <w:numPr>
          <w:ilvl w:val="0"/>
          <w:numId w:val="5"/>
        </w:numPr>
        <w:spacing w:line="240" w:lineRule="auto"/>
        <w:contextualSpacing w:val="0"/>
        <w:rPr>
          <w:rFonts w:cstheme="minorHAnsi"/>
        </w:rPr>
      </w:pPr>
      <w:r w:rsidRPr="00E00936">
        <w:rPr>
          <w:rFonts w:cstheme="minorHAnsi"/>
        </w:rPr>
        <w:t>Navigate through how to selectively filter data in iNaturalist</w:t>
      </w:r>
    </w:p>
    <w:p w14:paraId="51B02F06" w14:textId="1050B380" w:rsidR="00CA62BE" w:rsidRPr="00E00936" w:rsidRDefault="00B144DF" w:rsidP="00797C71">
      <w:pPr>
        <w:pStyle w:val="ListParagraph"/>
        <w:numPr>
          <w:ilvl w:val="0"/>
          <w:numId w:val="5"/>
        </w:numPr>
        <w:rPr>
          <w:rFonts w:cstheme="minorHAnsi"/>
        </w:rPr>
      </w:pPr>
      <w:r>
        <w:rPr>
          <w:rFonts w:cstheme="minorHAnsi"/>
        </w:rPr>
        <w:t>M</w:t>
      </w:r>
      <w:r w:rsidR="00562710" w:rsidRPr="00E00936">
        <w:rPr>
          <w:rFonts w:cstheme="minorHAnsi"/>
        </w:rPr>
        <w:t>ak</w:t>
      </w:r>
      <w:r>
        <w:rPr>
          <w:rFonts w:cstheme="minorHAnsi"/>
        </w:rPr>
        <w:t>e</w:t>
      </w:r>
      <w:r w:rsidR="00562710" w:rsidRPr="00E00936">
        <w:rPr>
          <w:rFonts w:cstheme="minorHAnsi"/>
        </w:rPr>
        <w:t xml:space="preserve"> sure the correct boxes are checked in iNaturalist. The easy way to deal with this is to make sure everyone’s sample size is the same. </w:t>
      </w:r>
    </w:p>
    <w:p w14:paraId="39027115" w14:textId="04DFBB38" w:rsidR="00562710" w:rsidRPr="00E00936" w:rsidRDefault="00562710" w:rsidP="00797C71">
      <w:pPr>
        <w:pStyle w:val="ListParagraph"/>
        <w:numPr>
          <w:ilvl w:val="0"/>
          <w:numId w:val="5"/>
        </w:numPr>
        <w:rPr>
          <w:rFonts w:cstheme="minorHAnsi"/>
        </w:rPr>
      </w:pPr>
      <w:r w:rsidRPr="00E00936">
        <w:rPr>
          <w:rFonts w:cstheme="minorHAnsi"/>
        </w:rPr>
        <w:t>Mak</w:t>
      </w:r>
      <w:r w:rsidR="00B144DF">
        <w:rPr>
          <w:rFonts w:cstheme="minorHAnsi"/>
        </w:rPr>
        <w:t>e</w:t>
      </w:r>
      <w:r w:rsidRPr="00E00936">
        <w:rPr>
          <w:rFonts w:cstheme="minorHAnsi"/>
        </w:rPr>
        <w:t xml:space="preserve"> sure that you can access the processing toolbox through vector. If this isn’t showing up in a student’s menu, they will have to go to plugins on the menu and then check the box to show processing. </w:t>
      </w:r>
    </w:p>
    <w:p w14:paraId="2CC3049D" w14:textId="77777777" w:rsidR="00562710" w:rsidRPr="009B22DD" w:rsidRDefault="00562710" w:rsidP="00562710">
      <w:pPr>
        <w:pStyle w:val="ListParagraph"/>
      </w:pPr>
    </w:p>
    <w:p w14:paraId="4A4902CF" w14:textId="76D5A135" w:rsidR="00562710" w:rsidRPr="00E00936" w:rsidRDefault="00BA238C" w:rsidP="00FC716E">
      <w:pPr>
        <w:pStyle w:val="Heading1"/>
        <w:spacing w:before="0"/>
        <w:contextualSpacing/>
        <w:rPr>
          <w:rFonts w:cstheme="minorHAnsi"/>
        </w:rPr>
      </w:pPr>
      <w:r w:rsidRPr="00E00936">
        <w:rPr>
          <w:rFonts w:cstheme="minorHAnsi"/>
        </w:rPr>
        <w:t xml:space="preserve">Activity C: </w:t>
      </w:r>
      <w:r w:rsidR="00562710" w:rsidRPr="00E00936">
        <w:rPr>
          <w:rFonts w:cstheme="minorHAnsi"/>
        </w:rPr>
        <w:t>Can community science data accurately predict the threat of invasive species?</w:t>
      </w:r>
    </w:p>
    <w:p w14:paraId="173D258E" w14:textId="77777777" w:rsidR="00562710" w:rsidRPr="00E00936" w:rsidRDefault="00562710" w:rsidP="00562710">
      <w:pPr>
        <w:rPr>
          <w:rFonts w:eastAsia="Times New Roman" w:cstheme="minorHAnsi"/>
        </w:rPr>
      </w:pPr>
    </w:p>
    <w:p w14:paraId="5BA3A5A9" w14:textId="630A4DDC" w:rsidR="00562710" w:rsidRPr="00E00936" w:rsidRDefault="00562710" w:rsidP="00562710">
      <w:pPr>
        <w:rPr>
          <w:rFonts w:eastAsia="Times New Roman" w:cstheme="minorHAnsi"/>
        </w:rPr>
      </w:pPr>
      <w:r w:rsidRPr="00E00936">
        <w:rPr>
          <w:rFonts w:eastAsia="Times New Roman" w:cstheme="minorHAnsi"/>
        </w:rPr>
        <w:t xml:space="preserve">Activity C allows students to do comparisons between expert rankings and </w:t>
      </w:r>
      <w:r w:rsidR="00B144DF">
        <w:rPr>
          <w:rFonts w:eastAsia="Times New Roman" w:cstheme="minorHAnsi"/>
        </w:rPr>
        <w:t>community science distribution data.</w:t>
      </w:r>
      <w:r w:rsidR="00AB470A">
        <w:rPr>
          <w:rFonts w:eastAsia="Times New Roman" w:cstheme="minorHAnsi"/>
        </w:rPr>
        <w:t xml:space="preserve"> Following the activity, instructors can l</w:t>
      </w:r>
      <w:r w:rsidR="00AB470A" w:rsidRPr="00AB470A">
        <w:rPr>
          <w:rFonts w:eastAsia="Times New Roman" w:cstheme="minorHAnsi"/>
        </w:rPr>
        <w:t>ead a class discussion on how student data answers the questions they chose</w:t>
      </w:r>
      <w:r w:rsidR="00AB470A">
        <w:rPr>
          <w:rFonts w:eastAsia="Times New Roman" w:cstheme="minorHAnsi"/>
        </w:rPr>
        <w:t>.</w:t>
      </w:r>
    </w:p>
    <w:p w14:paraId="7B37C188" w14:textId="0F26DF14" w:rsidR="00562710" w:rsidRPr="00E00936" w:rsidRDefault="00562710" w:rsidP="00562710">
      <w:pPr>
        <w:rPr>
          <w:rFonts w:eastAsia="Times New Roman" w:cstheme="minorHAnsi"/>
        </w:rPr>
      </w:pPr>
      <w:r w:rsidRPr="00E00936">
        <w:rPr>
          <w:rFonts w:eastAsia="Times New Roman" w:cstheme="minorHAnsi"/>
        </w:rPr>
        <w:t xml:space="preserve">Students will work to download data on five invasive species of their choice from the Tennessee Invasive Plant Council website and determine if the rankings for these species matches the category level from TN-IPC. Students can select the invasive species by going to the following website and downloading the list of TN Invasive Plants. </w:t>
      </w:r>
      <w:hyperlink r:id="rId22">
        <w:r w:rsidRPr="00E00936">
          <w:rPr>
            <w:rFonts w:eastAsia="Times New Roman" w:cstheme="minorHAnsi"/>
            <w:color w:val="1155CC"/>
            <w:u w:val="single"/>
          </w:rPr>
          <w:t>https://www.tnipc.org/invasive-plants/</w:t>
        </w:r>
      </w:hyperlink>
      <w:r w:rsidRPr="00E00936">
        <w:rPr>
          <w:rFonts w:eastAsia="Times New Roman" w:cstheme="minorHAnsi"/>
        </w:rPr>
        <w:t xml:space="preserve">. </w:t>
      </w:r>
      <w:r w:rsidR="00622B30">
        <w:rPr>
          <w:rFonts w:eastAsia="Times New Roman" w:cstheme="minorHAnsi"/>
        </w:rPr>
        <w:t>Then for each of the five species, students will go through the same steps above in iNaturalist and QGIS to make the maps and determine the number of counties these invaders are found in.</w:t>
      </w:r>
      <w:r w:rsidRPr="00E00936">
        <w:rPr>
          <w:rFonts w:eastAsia="Times New Roman" w:cstheme="minorHAnsi"/>
        </w:rPr>
        <w:tab/>
      </w:r>
    </w:p>
    <w:p w14:paraId="55EA56F4" w14:textId="77777777" w:rsidR="00E00936" w:rsidRPr="00E00936" w:rsidRDefault="00E00936" w:rsidP="00562710">
      <w:pPr>
        <w:rPr>
          <w:rFonts w:eastAsia="Times New Roman" w:cstheme="minorHAnsi"/>
        </w:rPr>
      </w:pPr>
    </w:p>
    <w:p w14:paraId="02A11CE3" w14:textId="282BF63F" w:rsidR="00562710" w:rsidRPr="00E00936" w:rsidRDefault="00562710" w:rsidP="00562710">
      <w:pPr>
        <w:rPr>
          <w:rFonts w:eastAsia="Times New Roman" w:cstheme="minorHAnsi"/>
        </w:rPr>
      </w:pPr>
      <w:r w:rsidRPr="00E00936">
        <w:rPr>
          <w:rFonts w:eastAsia="Times New Roman" w:cstheme="minorHAnsi"/>
        </w:rPr>
        <w:lastRenderedPageBreak/>
        <w:t xml:space="preserve">Following completion of these activities, students will aggregate their data together in a class Google </w:t>
      </w:r>
      <w:r w:rsidR="002544E3">
        <w:rPr>
          <w:rFonts w:eastAsia="Times New Roman" w:cstheme="minorHAnsi"/>
        </w:rPr>
        <w:t>Sheet</w:t>
      </w:r>
      <w:r w:rsidRPr="00E00936">
        <w:rPr>
          <w:rFonts w:eastAsia="Times New Roman" w:cstheme="minorHAnsi"/>
        </w:rPr>
        <w:t xml:space="preserve"> that includes the categories pictured below. Additional columns could be added including functional class or numbers of counties from different ranking systems to increase the analysis. </w:t>
      </w:r>
      <w:r w:rsidR="00AB470A">
        <w:rPr>
          <w:rFonts w:eastAsia="Times New Roman" w:cstheme="minorHAnsi"/>
        </w:rPr>
        <w:t>Instructors can then l</w:t>
      </w:r>
      <w:bookmarkStart w:id="0" w:name="_GoBack"/>
      <w:bookmarkEnd w:id="0"/>
      <w:r w:rsidR="00AB470A" w:rsidRPr="00AB470A">
        <w:rPr>
          <w:rFonts w:eastAsia="Times New Roman" w:cstheme="minorHAnsi"/>
        </w:rPr>
        <w:t>ead a class discussion on how student data answers the questions they chose</w:t>
      </w:r>
      <w:r w:rsidR="00AB470A">
        <w:rPr>
          <w:rFonts w:eastAsia="Times New Roman" w:cstheme="minorHAnsi"/>
        </w:rPr>
        <w:t>.</w:t>
      </w:r>
    </w:p>
    <w:p w14:paraId="79DDE0F1" w14:textId="77777777" w:rsidR="00562710" w:rsidRPr="00E00936" w:rsidRDefault="00562710" w:rsidP="00562710">
      <w:pPr>
        <w:rPr>
          <w:rFonts w:eastAsia="Times New Roman" w:cstheme="minorHAnsi"/>
        </w:rPr>
      </w:pPr>
    </w:p>
    <w:p w14:paraId="500B6B66" w14:textId="77777777" w:rsidR="00562710" w:rsidRPr="00E00936" w:rsidRDefault="00562710" w:rsidP="00562710">
      <w:pPr>
        <w:jc w:val="center"/>
        <w:rPr>
          <w:rFonts w:eastAsia="Times New Roman" w:cstheme="minorHAnsi"/>
        </w:rPr>
      </w:pPr>
      <w:r w:rsidRPr="00E00936">
        <w:rPr>
          <w:rFonts w:eastAsia="Times New Roman" w:cstheme="minorHAnsi"/>
          <w:noProof/>
        </w:rPr>
        <w:drawing>
          <wp:inline distT="114300" distB="114300" distL="114300" distR="114300" wp14:anchorId="122C3242" wp14:editId="66ED1437">
            <wp:extent cx="5943600" cy="1663700"/>
            <wp:effectExtent l="0" t="0" r="0" b="508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943600" cy="1663700"/>
                    </a:xfrm>
                    <a:prstGeom prst="rect">
                      <a:avLst/>
                    </a:prstGeom>
                    <a:ln/>
                  </pic:spPr>
                </pic:pic>
              </a:graphicData>
            </a:graphic>
          </wp:inline>
        </w:drawing>
      </w:r>
    </w:p>
    <w:p w14:paraId="6123FD8C" w14:textId="77777777" w:rsidR="00562710" w:rsidRPr="00E00936" w:rsidRDefault="00562710" w:rsidP="00562710">
      <w:pPr>
        <w:rPr>
          <w:rFonts w:eastAsia="Times New Roman" w:cstheme="minorHAnsi"/>
        </w:rPr>
      </w:pPr>
    </w:p>
    <w:p w14:paraId="3CC2C75D" w14:textId="77777777" w:rsidR="00562710" w:rsidRPr="00E00936" w:rsidRDefault="00562710" w:rsidP="00562710">
      <w:pPr>
        <w:rPr>
          <w:rFonts w:eastAsia="Times New Roman" w:cstheme="minorHAnsi"/>
        </w:rPr>
      </w:pPr>
      <w:r w:rsidRPr="00E00936">
        <w:rPr>
          <w:rFonts w:eastAsia="Times New Roman" w:cstheme="minorHAnsi"/>
        </w:rPr>
        <w:t xml:space="preserve">Potential Assignments: </w:t>
      </w:r>
    </w:p>
    <w:p w14:paraId="5E845435" w14:textId="548A9D92" w:rsidR="00696A7D" w:rsidRDefault="00696A7D" w:rsidP="00696A7D">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Pre-Activity: Have students submit write-ups or grade discussions on Early paper.</w:t>
      </w:r>
    </w:p>
    <w:p w14:paraId="4C8FB941" w14:textId="18207AB6" w:rsidR="00696A7D" w:rsidRPr="00A84412" w:rsidRDefault="00696A7D" w:rsidP="00696A7D">
      <w:pPr>
        <w:numPr>
          <w:ilvl w:val="0"/>
          <w:numId w:val="15"/>
        </w:numPr>
        <w:spacing w:after="0" w:line="276" w:lineRule="auto"/>
        <w:rPr>
          <w:rFonts w:ascii="Times New Roman" w:eastAsia="Times New Roman" w:hAnsi="Times New Roman" w:cs="Times New Roman"/>
        </w:rPr>
      </w:pPr>
      <w:r w:rsidRPr="00A84412">
        <w:rPr>
          <w:rFonts w:ascii="Times New Roman" w:eastAsia="Times New Roman" w:hAnsi="Times New Roman" w:cs="Times New Roman"/>
        </w:rPr>
        <w:t xml:space="preserve">Activity A: </w:t>
      </w:r>
      <w:r>
        <w:rPr>
          <w:rFonts w:ascii="Times New Roman" w:eastAsia="Times New Roman" w:hAnsi="Times New Roman" w:cs="Times New Roman"/>
        </w:rPr>
        <w:t>Have students search for invasive species and determine creative ways to have them explore iNaturalist</w:t>
      </w:r>
    </w:p>
    <w:p w14:paraId="40C2BF44" w14:textId="77777777" w:rsidR="00696A7D" w:rsidRDefault="00696A7D" w:rsidP="00696A7D">
      <w:pPr>
        <w:numPr>
          <w:ilvl w:val="0"/>
          <w:numId w:val="15"/>
        </w:numPr>
        <w:spacing w:after="0" w:line="276" w:lineRule="auto"/>
        <w:rPr>
          <w:rFonts w:ascii="Times New Roman" w:eastAsia="Times New Roman" w:hAnsi="Times New Roman" w:cs="Times New Roman"/>
        </w:rPr>
      </w:pPr>
      <w:r w:rsidRPr="00A84412">
        <w:rPr>
          <w:rFonts w:ascii="Times New Roman" w:eastAsia="Times New Roman" w:hAnsi="Times New Roman" w:cs="Times New Roman"/>
        </w:rPr>
        <w:t>Activity B: Have students submit assignments that include the individual components of making these maps. These could include showing they correctly downloaded the data, uploaded county maps, and then made point maps</w:t>
      </w:r>
    </w:p>
    <w:p w14:paraId="0A306694" w14:textId="77777777" w:rsidR="00696A7D" w:rsidRPr="00A84412" w:rsidRDefault="00696A7D" w:rsidP="00696A7D">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Activity B: Have students examine and evaluate information on the TN-IPC page.</w:t>
      </w:r>
    </w:p>
    <w:p w14:paraId="7DDBEB31" w14:textId="77777777" w:rsidR="00696A7D" w:rsidRDefault="00696A7D" w:rsidP="00696A7D">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Activity C: Using these findings, you can write a mini-scientific paper explaining their question, approach, results, and implications of the findings. </w:t>
      </w:r>
    </w:p>
    <w:p w14:paraId="78DAB62D" w14:textId="77777777" w:rsidR="00696A7D" w:rsidRDefault="00696A7D" w:rsidP="00696A7D">
      <w:pPr>
        <w:numPr>
          <w:ilvl w:val="0"/>
          <w:numId w:val="15"/>
        </w:numPr>
        <w:spacing w:after="0" w:line="276" w:lineRule="auto"/>
        <w:rPr>
          <w:rFonts w:ascii="Times New Roman" w:eastAsia="Times New Roman" w:hAnsi="Times New Roman" w:cs="Times New Roman"/>
        </w:rPr>
      </w:pPr>
      <w:r>
        <w:rPr>
          <w:rFonts w:ascii="Times New Roman" w:eastAsia="Times New Roman" w:hAnsi="Times New Roman" w:cs="Times New Roman"/>
        </w:rPr>
        <w:t>Activity C: Students could break their state into different geographic regions and create their own ranking system based on the number of counties they occur in.</w:t>
      </w:r>
    </w:p>
    <w:p w14:paraId="6439AB5C" w14:textId="4B66CBFE" w:rsidR="00BA6EB6" w:rsidRPr="00E00936" w:rsidRDefault="00BF2D4A" w:rsidP="00562710">
      <w:pPr>
        <w:spacing w:after="0" w:line="240" w:lineRule="auto"/>
        <w:contextualSpacing/>
        <w:rPr>
          <w:rFonts w:cstheme="minorHAnsi"/>
        </w:rPr>
      </w:pPr>
      <w:r w:rsidRPr="00E00936">
        <w:rPr>
          <w:rFonts w:cstheme="minorHAnsi"/>
        </w:rPr>
        <w:t xml:space="preserve"> </w:t>
      </w:r>
    </w:p>
    <w:sectPr w:rsidR="00BA6EB6" w:rsidRPr="00E00936" w:rsidSect="00C63A7F">
      <w:headerReference w:type="first" r:id="rId24"/>
      <w:footerReference w:type="first" r:id="rId2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39B83" w14:textId="77777777" w:rsidR="000C4D4E" w:rsidRDefault="000C4D4E" w:rsidP="0092311F">
      <w:pPr>
        <w:spacing w:after="0" w:line="240" w:lineRule="auto"/>
      </w:pPr>
      <w:r>
        <w:separator/>
      </w:r>
    </w:p>
  </w:endnote>
  <w:endnote w:type="continuationSeparator" w:id="0">
    <w:p w14:paraId="46C18817" w14:textId="77777777" w:rsidR="000C4D4E" w:rsidRDefault="000C4D4E" w:rsidP="0092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5DE9A" w14:textId="19DB3D61" w:rsidR="00BB3844" w:rsidRPr="00BB3844" w:rsidRDefault="00BB3844" w:rsidP="00BB38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45596" w14:textId="77777777" w:rsidR="000C4D4E" w:rsidRDefault="000C4D4E" w:rsidP="0092311F">
      <w:pPr>
        <w:spacing w:after="0" w:line="240" w:lineRule="auto"/>
      </w:pPr>
      <w:r>
        <w:separator/>
      </w:r>
    </w:p>
  </w:footnote>
  <w:footnote w:type="continuationSeparator" w:id="0">
    <w:p w14:paraId="2A2F5042" w14:textId="77777777" w:rsidR="000C4D4E" w:rsidRDefault="000C4D4E" w:rsidP="0092311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358C" w14:textId="0CFD0797" w:rsidR="00BB3844" w:rsidRDefault="00BB3844" w:rsidP="0092311F">
    <w:pPr>
      <w:pStyle w:val="Header"/>
      <w:tabs>
        <w:tab w:val="clear" w:pos="9360"/>
      </w:tabs>
    </w:pPr>
  </w:p>
  <w:p w14:paraId="6E47FCF8" w14:textId="77777777" w:rsidR="00BB3844" w:rsidRDefault="00BB38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3B5"/>
    <w:multiLevelType w:val="multilevel"/>
    <w:tmpl w:val="C4A4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F786D"/>
    <w:multiLevelType w:val="hybridMultilevel"/>
    <w:tmpl w:val="B180F794"/>
    <w:lvl w:ilvl="0" w:tplc="79E84B6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86F64"/>
    <w:multiLevelType w:val="hybridMultilevel"/>
    <w:tmpl w:val="5D26D280"/>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C4557"/>
    <w:multiLevelType w:val="multilevel"/>
    <w:tmpl w:val="99305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3887250"/>
    <w:multiLevelType w:val="multilevel"/>
    <w:tmpl w:val="79868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855DB2"/>
    <w:multiLevelType w:val="multilevel"/>
    <w:tmpl w:val="85127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092334F"/>
    <w:multiLevelType w:val="multilevel"/>
    <w:tmpl w:val="3FA0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276FC"/>
    <w:multiLevelType w:val="hybridMultilevel"/>
    <w:tmpl w:val="E390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B36E19"/>
    <w:multiLevelType w:val="hybridMultilevel"/>
    <w:tmpl w:val="AAA61D3A"/>
    <w:lvl w:ilvl="0" w:tplc="F59616FE">
      <w:start w:val="1"/>
      <w:numFmt w:val="bullet"/>
      <w:lvlText w:val=""/>
      <w:lvlJc w:val="left"/>
      <w:pPr>
        <w:ind w:left="720" w:hanging="360"/>
      </w:pPr>
      <w:rPr>
        <w:rFonts w:ascii="Wingdings" w:hAnsi="Wingdings" w:hint="default"/>
        <w:color w:val="2F5496" w:themeColor="accent1" w:themeShade="BF"/>
      </w:rPr>
    </w:lvl>
    <w:lvl w:ilvl="1" w:tplc="9522BB4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C54B57"/>
    <w:multiLevelType w:val="multilevel"/>
    <w:tmpl w:val="19A0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B3BA5"/>
    <w:multiLevelType w:val="multilevel"/>
    <w:tmpl w:val="CD62B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39E122E"/>
    <w:multiLevelType w:val="multilevel"/>
    <w:tmpl w:val="504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601540"/>
    <w:multiLevelType w:val="multilevel"/>
    <w:tmpl w:val="E3D4F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17A31D7"/>
    <w:multiLevelType w:val="multilevel"/>
    <w:tmpl w:val="9DF8B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F8322FB"/>
    <w:multiLevelType w:val="hybridMultilevel"/>
    <w:tmpl w:val="13D41C14"/>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14"/>
  </w:num>
  <w:num w:numId="6">
    <w:abstractNumId w:val="11"/>
  </w:num>
  <w:num w:numId="7">
    <w:abstractNumId w:val="6"/>
  </w:num>
  <w:num w:numId="8">
    <w:abstractNumId w:val="9"/>
  </w:num>
  <w:num w:numId="9">
    <w:abstractNumId w:val="5"/>
  </w:num>
  <w:num w:numId="10">
    <w:abstractNumId w:val="4"/>
  </w:num>
  <w:num w:numId="11">
    <w:abstractNumId w:val="10"/>
  </w:num>
  <w:num w:numId="12">
    <w:abstractNumId w:val="0"/>
  </w:num>
  <w:num w:numId="13">
    <w:abstractNumId w:val="13"/>
  </w:num>
  <w:num w:numId="14">
    <w:abstractNumId w:val="3"/>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1F"/>
    <w:rsid w:val="000039A7"/>
    <w:rsid w:val="000258A6"/>
    <w:rsid w:val="000315C0"/>
    <w:rsid w:val="00034171"/>
    <w:rsid w:val="00035283"/>
    <w:rsid w:val="00044EFC"/>
    <w:rsid w:val="000540AC"/>
    <w:rsid w:val="00054756"/>
    <w:rsid w:val="0005731B"/>
    <w:rsid w:val="000662B6"/>
    <w:rsid w:val="00084D72"/>
    <w:rsid w:val="000A035E"/>
    <w:rsid w:val="000A1F4D"/>
    <w:rsid w:val="000A382C"/>
    <w:rsid w:val="000B120F"/>
    <w:rsid w:val="000B2176"/>
    <w:rsid w:val="000B284F"/>
    <w:rsid w:val="000C239D"/>
    <w:rsid w:val="000C4AAF"/>
    <w:rsid w:val="000C4C98"/>
    <w:rsid w:val="000C4D4E"/>
    <w:rsid w:val="000C6F6B"/>
    <w:rsid w:val="000D102E"/>
    <w:rsid w:val="000D2DAA"/>
    <w:rsid w:val="000E4DC6"/>
    <w:rsid w:val="000E756A"/>
    <w:rsid w:val="000F46F4"/>
    <w:rsid w:val="000F7C2D"/>
    <w:rsid w:val="000F7F83"/>
    <w:rsid w:val="0011606C"/>
    <w:rsid w:val="0012010E"/>
    <w:rsid w:val="001207F7"/>
    <w:rsid w:val="00127D2B"/>
    <w:rsid w:val="00130461"/>
    <w:rsid w:val="001479F0"/>
    <w:rsid w:val="00147CB6"/>
    <w:rsid w:val="001501A4"/>
    <w:rsid w:val="00154684"/>
    <w:rsid w:val="00163BD5"/>
    <w:rsid w:val="00164055"/>
    <w:rsid w:val="00165499"/>
    <w:rsid w:val="001742A6"/>
    <w:rsid w:val="00174C6B"/>
    <w:rsid w:val="001769C7"/>
    <w:rsid w:val="00176D15"/>
    <w:rsid w:val="00187A16"/>
    <w:rsid w:val="0019305F"/>
    <w:rsid w:val="001B4745"/>
    <w:rsid w:val="001C4AB5"/>
    <w:rsid w:val="001C5BD0"/>
    <w:rsid w:val="001C79A4"/>
    <w:rsid w:val="001D066C"/>
    <w:rsid w:val="001D0B14"/>
    <w:rsid w:val="001D0C87"/>
    <w:rsid w:val="001D4462"/>
    <w:rsid w:val="001D718E"/>
    <w:rsid w:val="001E6BDB"/>
    <w:rsid w:val="001E7EE0"/>
    <w:rsid w:val="001F165B"/>
    <w:rsid w:val="0020468D"/>
    <w:rsid w:val="00205A74"/>
    <w:rsid w:val="00206599"/>
    <w:rsid w:val="00213273"/>
    <w:rsid w:val="0021394A"/>
    <w:rsid w:val="002142B6"/>
    <w:rsid w:val="0021489B"/>
    <w:rsid w:val="00224D04"/>
    <w:rsid w:val="0022658B"/>
    <w:rsid w:val="00230FC5"/>
    <w:rsid w:val="00237D67"/>
    <w:rsid w:val="002425B6"/>
    <w:rsid w:val="00251585"/>
    <w:rsid w:val="002538CB"/>
    <w:rsid w:val="002544E3"/>
    <w:rsid w:val="00255211"/>
    <w:rsid w:val="0025537F"/>
    <w:rsid w:val="00255B70"/>
    <w:rsid w:val="00264538"/>
    <w:rsid w:val="00273EF5"/>
    <w:rsid w:val="00281DD0"/>
    <w:rsid w:val="002864E5"/>
    <w:rsid w:val="00293BAD"/>
    <w:rsid w:val="002A04AE"/>
    <w:rsid w:val="002A4405"/>
    <w:rsid w:val="002A4D4A"/>
    <w:rsid w:val="002B1ED5"/>
    <w:rsid w:val="002B4674"/>
    <w:rsid w:val="002C6A02"/>
    <w:rsid w:val="002E2AE8"/>
    <w:rsid w:val="002E2BB8"/>
    <w:rsid w:val="002E5F81"/>
    <w:rsid w:val="002E6D4B"/>
    <w:rsid w:val="002F39C4"/>
    <w:rsid w:val="0030417E"/>
    <w:rsid w:val="00305F6C"/>
    <w:rsid w:val="00312CB3"/>
    <w:rsid w:val="0032306E"/>
    <w:rsid w:val="003232F9"/>
    <w:rsid w:val="003266D7"/>
    <w:rsid w:val="0032702E"/>
    <w:rsid w:val="0033742B"/>
    <w:rsid w:val="00337A82"/>
    <w:rsid w:val="00345F11"/>
    <w:rsid w:val="00351D19"/>
    <w:rsid w:val="003525CE"/>
    <w:rsid w:val="003601BE"/>
    <w:rsid w:val="003721CC"/>
    <w:rsid w:val="00372678"/>
    <w:rsid w:val="00375835"/>
    <w:rsid w:val="00381F0C"/>
    <w:rsid w:val="00387F92"/>
    <w:rsid w:val="00392D40"/>
    <w:rsid w:val="00395D2A"/>
    <w:rsid w:val="003A4D83"/>
    <w:rsid w:val="003A5124"/>
    <w:rsid w:val="003A7652"/>
    <w:rsid w:val="003B2E7F"/>
    <w:rsid w:val="003B5444"/>
    <w:rsid w:val="003C45C6"/>
    <w:rsid w:val="003D1204"/>
    <w:rsid w:val="003D2C21"/>
    <w:rsid w:val="003D575C"/>
    <w:rsid w:val="003D5BB8"/>
    <w:rsid w:val="003E0879"/>
    <w:rsid w:val="003E0915"/>
    <w:rsid w:val="003E0FBA"/>
    <w:rsid w:val="003E2333"/>
    <w:rsid w:val="00406040"/>
    <w:rsid w:val="00407B9F"/>
    <w:rsid w:val="00413FEA"/>
    <w:rsid w:val="004168CE"/>
    <w:rsid w:val="00416946"/>
    <w:rsid w:val="00416A7B"/>
    <w:rsid w:val="00424569"/>
    <w:rsid w:val="004252DE"/>
    <w:rsid w:val="004273A6"/>
    <w:rsid w:val="0043257D"/>
    <w:rsid w:val="00434DE9"/>
    <w:rsid w:val="004373DE"/>
    <w:rsid w:val="00437D9A"/>
    <w:rsid w:val="00441CA3"/>
    <w:rsid w:val="00442338"/>
    <w:rsid w:val="00454929"/>
    <w:rsid w:val="00463771"/>
    <w:rsid w:val="00467A15"/>
    <w:rsid w:val="00467DF0"/>
    <w:rsid w:val="00471213"/>
    <w:rsid w:val="004757A9"/>
    <w:rsid w:val="004770FB"/>
    <w:rsid w:val="00485E09"/>
    <w:rsid w:val="004917F6"/>
    <w:rsid w:val="00491D11"/>
    <w:rsid w:val="00494401"/>
    <w:rsid w:val="004A3353"/>
    <w:rsid w:val="004A3E93"/>
    <w:rsid w:val="004B1310"/>
    <w:rsid w:val="004B7E6F"/>
    <w:rsid w:val="004C42A3"/>
    <w:rsid w:val="004C7924"/>
    <w:rsid w:val="004D592C"/>
    <w:rsid w:val="004E1924"/>
    <w:rsid w:val="004F36D3"/>
    <w:rsid w:val="004F55C4"/>
    <w:rsid w:val="004F5969"/>
    <w:rsid w:val="00505A05"/>
    <w:rsid w:val="005079F9"/>
    <w:rsid w:val="005115F8"/>
    <w:rsid w:val="005415D8"/>
    <w:rsid w:val="00547D2D"/>
    <w:rsid w:val="0055008F"/>
    <w:rsid w:val="005540C7"/>
    <w:rsid w:val="00554471"/>
    <w:rsid w:val="00562710"/>
    <w:rsid w:val="00566D07"/>
    <w:rsid w:val="00571025"/>
    <w:rsid w:val="005728B7"/>
    <w:rsid w:val="0057675E"/>
    <w:rsid w:val="00585732"/>
    <w:rsid w:val="00590C29"/>
    <w:rsid w:val="005A77CB"/>
    <w:rsid w:val="005B34DA"/>
    <w:rsid w:val="005E4E21"/>
    <w:rsid w:val="005E5C2A"/>
    <w:rsid w:val="00603DAD"/>
    <w:rsid w:val="0062212C"/>
    <w:rsid w:val="00622B30"/>
    <w:rsid w:val="0063563B"/>
    <w:rsid w:val="00637589"/>
    <w:rsid w:val="00637C0E"/>
    <w:rsid w:val="00641155"/>
    <w:rsid w:val="00647CD0"/>
    <w:rsid w:val="006529A3"/>
    <w:rsid w:val="00652E98"/>
    <w:rsid w:val="00653E72"/>
    <w:rsid w:val="006563D3"/>
    <w:rsid w:val="00657390"/>
    <w:rsid w:val="006643AA"/>
    <w:rsid w:val="00666372"/>
    <w:rsid w:val="00671BCE"/>
    <w:rsid w:val="006747C3"/>
    <w:rsid w:val="00683A8E"/>
    <w:rsid w:val="00692A7B"/>
    <w:rsid w:val="006952A6"/>
    <w:rsid w:val="00696A7D"/>
    <w:rsid w:val="006B1708"/>
    <w:rsid w:val="006B6FEB"/>
    <w:rsid w:val="006C6EB6"/>
    <w:rsid w:val="006D2D79"/>
    <w:rsid w:val="006D4B77"/>
    <w:rsid w:val="006D524A"/>
    <w:rsid w:val="006D7F62"/>
    <w:rsid w:val="006F4B22"/>
    <w:rsid w:val="006F7880"/>
    <w:rsid w:val="00707B2A"/>
    <w:rsid w:val="00737158"/>
    <w:rsid w:val="00741EDB"/>
    <w:rsid w:val="0075595F"/>
    <w:rsid w:val="00764953"/>
    <w:rsid w:val="00770D8F"/>
    <w:rsid w:val="00771947"/>
    <w:rsid w:val="00776F27"/>
    <w:rsid w:val="00781794"/>
    <w:rsid w:val="00786CAB"/>
    <w:rsid w:val="0079228C"/>
    <w:rsid w:val="00792A6C"/>
    <w:rsid w:val="00797C71"/>
    <w:rsid w:val="007A4D17"/>
    <w:rsid w:val="007B3447"/>
    <w:rsid w:val="007B6491"/>
    <w:rsid w:val="007B6F27"/>
    <w:rsid w:val="007D31A3"/>
    <w:rsid w:val="007D3406"/>
    <w:rsid w:val="007D6BB9"/>
    <w:rsid w:val="007D6DB8"/>
    <w:rsid w:val="007D7A62"/>
    <w:rsid w:val="007E2A00"/>
    <w:rsid w:val="007E3FD0"/>
    <w:rsid w:val="007E757F"/>
    <w:rsid w:val="007F210F"/>
    <w:rsid w:val="007F7895"/>
    <w:rsid w:val="008040F9"/>
    <w:rsid w:val="00806608"/>
    <w:rsid w:val="0081644B"/>
    <w:rsid w:val="0082049D"/>
    <w:rsid w:val="0082102E"/>
    <w:rsid w:val="00821B8D"/>
    <w:rsid w:val="008311D1"/>
    <w:rsid w:val="00841197"/>
    <w:rsid w:val="00844E4D"/>
    <w:rsid w:val="008514EA"/>
    <w:rsid w:val="00870B78"/>
    <w:rsid w:val="0088071F"/>
    <w:rsid w:val="00880CB0"/>
    <w:rsid w:val="0088507F"/>
    <w:rsid w:val="00897A4D"/>
    <w:rsid w:val="008A0475"/>
    <w:rsid w:val="008A4821"/>
    <w:rsid w:val="008B4343"/>
    <w:rsid w:val="008B68B9"/>
    <w:rsid w:val="008B713D"/>
    <w:rsid w:val="008C47E4"/>
    <w:rsid w:val="008D4303"/>
    <w:rsid w:val="008D6252"/>
    <w:rsid w:val="008E75CC"/>
    <w:rsid w:val="008E7EAE"/>
    <w:rsid w:val="008F16EF"/>
    <w:rsid w:val="008F365C"/>
    <w:rsid w:val="008F5102"/>
    <w:rsid w:val="00902E1A"/>
    <w:rsid w:val="00910035"/>
    <w:rsid w:val="00913594"/>
    <w:rsid w:val="0092311F"/>
    <w:rsid w:val="00923B2C"/>
    <w:rsid w:val="0092470B"/>
    <w:rsid w:val="009355F7"/>
    <w:rsid w:val="00942369"/>
    <w:rsid w:val="00947F5E"/>
    <w:rsid w:val="00951E79"/>
    <w:rsid w:val="00965EE8"/>
    <w:rsid w:val="00970528"/>
    <w:rsid w:val="00973F67"/>
    <w:rsid w:val="0097468B"/>
    <w:rsid w:val="00974D7D"/>
    <w:rsid w:val="00975E05"/>
    <w:rsid w:val="009979E2"/>
    <w:rsid w:val="009A62F3"/>
    <w:rsid w:val="009B1ABF"/>
    <w:rsid w:val="009B22DD"/>
    <w:rsid w:val="009B26E8"/>
    <w:rsid w:val="009B67CD"/>
    <w:rsid w:val="009C614B"/>
    <w:rsid w:val="009C739E"/>
    <w:rsid w:val="009C7F77"/>
    <w:rsid w:val="009D0553"/>
    <w:rsid w:val="009D0847"/>
    <w:rsid w:val="009E07DE"/>
    <w:rsid w:val="009E4E1A"/>
    <w:rsid w:val="009E7A62"/>
    <w:rsid w:val="009E7DF2"/>
    <w:rsid w:val="009F006B"/>
    <w:rsid w:val="00A02CF8"/>
    <w:rsid w:val="00A04220"/>
    <w:rsid w:val="00A166A2"/>
    <w:rsid w:val="00A31C46"/>
    <w:rsid w:val="00A42C01"/>
    <w:rsid w:val="00A45C76"/>
    <w:rsid w:val="00A5040F"/>
    <w:rsid w:val="00A50AC0"/>
    <w:rsid w:val="00A50C7F"/>
    <w:rsid w:val="00A5330F"/>
    <w:rsid w:val="00A53EE2"/>
    <w:rsid w:val="00A54F18"/>
    <w:rsid w:val="00A5716E"/>
    <w:rsid w:val="00A61D40"/>
    <w:rsid w:val="00A7318B"/>
    <w:rsid w:val="00A75298"/>
    <w:rsid w:val="00A7558E"/>
    <w:rsid w:val="00A9105A"/>
    <w:rsid w:val="00A9108C"/>
    <w:rsid w:val="00A951DF"/>
    <w:rsid w:val="00AA63D6"/>
    <w:rsid w:val="00AB00AC"/>
    <w:rsid w:val="00AB461D"/>
    <w:rsid w:val="00AB470A"/>
    <w:rsid w:val="00AB6591"/>
    <w:rsid w:val="00AC11FE"/>
    <w:rsid w:val="00AC3FAE"/>
    <w:rsid w:val="00AC49B4"/>
    <w:rsid w:val="00AD19EB"/>
    <w:rsid w:val="00AD1A8E"/>
    <w:rsid w:val="00AD447B"/>
    <w:rsid w:val="00AE19AB"/>
    <w:rsid w:val="00B02E6D"/>
    <w:rsid w:val="00B10134"/>
    <w:rsid w:val="00B11980"/>
    <w:rsid w:val="00B14396"/>
    <w:rsid w:val="00B144DF"/>
    <w:rsid w:val="00B231E7"/>
    <w:rsid w:val="00B2619C"/>
    <w:rsid w:val="00B415E8"/>
    <w:rsid w:val="00B42F44"/>
    <w:rsid w:val="00B44FCD"/>
    <w:rsid w:val="00B46526"/>
    <w:rsid w:val="00B5404B"/>
    <w:rsid w:val="00B66F79"/>
    <w:rsid w:val="00B87E0F"/>
    <w:rsid w:val="00B92712"/>
    <w:rsid w:val="00B936FC"/>
    <w:rsid w:val="00B9557A"/>
    <w:rsid w:val="00B96535"/>
    <w:rsid w:val="00BA10B8"/>
    <w:rsid w:val="00BA238C"/>
    <w:rsid w:val="00BA24E2"/>
    <w:rsid w:val="00BA6EB6"/>
    <w:rsid w:val="00BB2C6C"/>
    <w:rsid w:val="00BB3844"/>
    <w:rsid w:val="00BC0B0D"/>
    <w:rsid w:val="00BC3CEE"/>
    <w:rsid w:val="00BD6263"/>
    <w:rsid w:val="00BF2263"/>
    <w:rsid w:val="00BF2C8B"/>
    <w:rsid w:val="00BF2D4A"/>
    <w:rsid w:val="00BF6F87"/>
    <w:rsid w:val="00C00704"/>
    <w:rsid w:val="00C022C7"/>
    <w:rsid w:val="00C21992"/>
    <w:rsid w:val="00C2547C"/>
    <w:rsid w:val="00C27D04"/>
    <w:rsid w:val="00C306B0"/>
    <w:rsid w:val="00C30A47"/>
    <w:rsid w:val="00C4224C"/>
    <w:rsid w:val="00C505E4"/>
    <w:rsid w:val="00C51AEB"/>
    <w:rsid w:val="00C6394C"/>
    <w:rsid w:val="00C63A7F"/>
    <w:rsid w:val="00C63D88"/>
    <w:rsid w:val="00C74055"/>
    <w:rsid w:val="00C74A92"/>
    <w:rsid w:val="00C84F1D"/>
    <w:rsid w:val="00C91964"/>
    <w:rsid w:val="00C9581D"/>
    <w:rsid w:val="00CA2D9D"/>
    <w:rsid w:val="00CA481C"/>
    <w:rsid w:val="00CA62BE"/>
    <w:rsid w:val="00CB1CD5"/>
    <w:rsid w:val="00CB779E"/>
    <w:rsid w:val="00CC5A46"/>
    <w:rsid w:val="00CE14C9"/>
    <w:rsid w:val="00CE2F4D"/>
    <w:rsid w:val="00CF0E74"/>
    <w:rsid w:val="00CF67DF"/>
    <w:rsid w:val="00D041C2"/>
    <w:rsid w:val="00D04CA9"/>
    <w:rsid w:val="00D14333"/>
    <w:rsid w:val="00D3134A"/>
    <w:rsid w:val="00D33383"/>
    <w:rsid w:val="00D33AE6"/>
    <w:rsid w:val="00D35A32"/>
    <w:rsid w:val="00D37442"/>
    <w:rsid w:val="00D42061"/>
    <w:rsid w:val="00D522B8"/>
    <w:rsid w:val="00D7565F"/>
    <w:rsid w:val="00D7633D"/>
    <w:rsid w:val="00D807E7"/>
    <w:rsid w:val="00D8147B"/>
    <w:rsid w:val="00D97165"/>
    <w:rsid w:val="00DA0CC1"/>
    <w:rsid w:val="00DA16D9"/>
    <w:rsid w:val="00DA2757"/>
    <w:rsid w:val="00DA3EF9"/>
    <w:rsid w:val="00DA5F2B"/>
    <w:rsid w:val="00DB292E"/>
    <w:rsid w:val="00DB4F1D"/>
    <w:rsid w:val="00DB7B75"/>
    <w:rsid w:val="00DD4C79"/>
    <w:rsid w:val="00DF7DEB"/>
    <w:rsid w:val="00E00936"/>
    <w:rsid w:val="00E01D1D"/>
    <w:rsid w:val="00E06CF7"/>
    <w:rsid w:val="00E10B4D"/>
    <w:rsid w:val="00E12C78"/>
    <w:rsid w:val="00E20654"/>
    <w:rsid w:val="00E32751"/>
    <w:rsid w:val="00E446A0"/>
    <w:rsid w:val="00E47152"/>
    <w:rsid w:val="00E5146D"/>
    <w:rsid w:val="00E56B70"/>
    <w:rsid w:val="00E572A9"/>
    <w:rsid w:val="00E62367"/>
    <w:rsid w:val="00E657F1"/>
    <w:rsid w:val="00E7057D"/>
    <w:rsid w:val="00E85678"/>
    <w:rsid w:val="00E90B39"/>
    <w:rsid w:val="00EA0B3A"/>
    <w:rsid w:val="00EA28E7"/>
    <w:rsid w:val="00EB043D"/>
    <w:rsid w:val="00EC3E7B"/>
    <w:rsid w:val="00EC44F0"/>
    <w:rsid w:val="00ED4BA0"/>
    <w:rsid w:val="00ED619E"/>
    <w:rsid w:val="00ED7DD8"/>
    <w:rsid w:val="00EE4EDF"/>
    <w:rsid w:val="00EF3217"/>
    <w:rsid w:val="00EF6330"/>
    <w:rsid w:val="00F0122E"/>
    <w:rsid w:val="00F0488E"/>
    <w:rsid w:val="00F04922"/>
    <w:rsid w:val="00F34ED9"/>
    <w:rsid w:val="00F401C2"/>
    <w:rsid w:val="00F4250D"/>
    <w:rsid w:val="00F42D0B"/>
    <w:rsid w:val="00F4548F"/>
    <w:rsid w:val="00F47772"/>
    <w:rsid w:val="00F54CAF"/>
    <w:rsid w:val="00F63269"/>
    <w:rsid w:val="00F77FF7"/>
    <w:rsid w:val="00F80703"/>
    <w:rsid w:val="00F840EC"/>
    <w:rsid w:val="00F872DF"/>
    <w:rsid w:val="00F97632"/>
    <w:rsid w:val="00FA594F"/>
    <w:rsid w:val="00FB0E47"/>
    <w:rsid w:val="00FB2A46"/>
    <w:rsid w:val="00FB583B"/>
    <w:rsid w:val="00FB7C1F"/>
    <w:rsid w:val="00FC118F"/>
    <w:rsid w:val="00FC465E"/>
    <w:rsid w:val="00FC716E"/>
    <w:rsid w:val="00FD308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A4E0"/>
  <w15:chartTrackingRefBased/>
  <w15:docId w15:val="{AA819C97-62AB-47B1-97AC-F331056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4396"/>
    <w:rPr>
      <w:sz w:val="24"/>
      <w:szCs w:val="24"/>
    </w:rPr>
  </w:style>
  <w:style w:type="paragraph" w:styleId="Heading1">
    <w:name w:val="heading 1"/>
    <w:basedOn w:val="Normal"/>
    <w:next w:val="Normal"/>
    <w:link w:val="Heading1Char"/>
    <w:uiPriority w:val="9"/>
    <w:qFormat/>
    <w:rsid w:val="00B14396"/>
    <w:pPr>
      <w:keepNext/>
      <w:keepLines/>
      <w:spacing w:before="320" w:after="0" w:line="240" w:lineRule="auto"/>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B14396"/>
    <w:pPr>
      <w:keepNext/>
      <w:keepLines/>
      <w:numPr>
        <w:numId w:val="1"/>
      </w:numPr>
      <w:spacing w:before="80" w:after="0" w:line="240" w:lineRule="auto"/>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D33383"/>
    <w:pPr>
      <w:keepNext/>
      <w:keepLines/>
      <w:spacing w:before="40" w:after="0" w:line="240" w:lineRule="auto"/>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B1439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1439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1439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1439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14396"/>
    <w:pPr>
      <w:keepNext/>
      <w:keepLines/>
      <w:spacing w:before="40" w:after="0"/>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B14396"/>
    <w:pPr>
      <w:keepNext/>
      <w:keepLines/>
      <w:spacing w:before="40" w:after="0"/>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396"/>
    <w:rPr>
      <w:rFonts w:eastAsiaTheme="majorEastAsia" w:cstheme="majorBidi"/>
      <w:b/>
      <w:color w:val="4472C4" w:themeColor="accent1"/>
      <w:sz w:val="32"/>
      <w:szCs w:val="32"/>
    </w:rPr>
  </w:style>
  <w:style w:type="character" w:customStyle="1" w:styleId="Heading2Char">
    <w:name w:val="Heading 2 Char"/>
    <w:basedOn w:val="DefaultParagraphFont"/>
    <w:link w:val="Heading2"/>
    <w:uiPriority w:val="9"/>
    <w:rsid w:val="00B14396"/>
    <w:rPr>
      <w:rFonts w:eastAsiaTheme="majorEastAsia" w:cstheme="majorBidi"/>
      <w:sz w:val="28"/>
      <w:szCs w:val="28"/>
    </w:rPr>
  </w:style>
  <w:style w:type="character" w:customStyle="1" w:styleId="Heading3Char">
    <w:name w:val="Heading 3 Char"/>
    <w:basedOn w:val="DefaultParagraphFont"/>
    <w:link w:val="Heading3"/>
    <w:uiPriority w:val="9"/>
    <w:rsid w:val="00D333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B1439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1439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1439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1439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1439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1439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1439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14396"/>
    <w:pPr>
      <w:spacing w:after="0" w:line="240" w:lineRule="auto"/>
      <w:contextualSpacing/>
    </w:pPr>
    <w:rPr>
      <w:rFonts w:eastAsiaTheme="majorEastAsia" w:cstheme="majorBidi"/>
      <w:b/>
      <w:color w:val="4472C4" w:themeColor="accent1"/>
      <w:spacing w:val="-10"/>
      <w:sz w:val="56"/>
      <w:szCs w:val="56"/>
    </w:rPr>
  </w:style>
  <w:style w:type="character" w:customStyle="1" w:styleId="TitleChar">
    <w:name w:val="Title Char"/>
    <w:basedOn w:val="DefaultParagraphFont"/>
    <w:link w:val="Title"/>
    <w:uiPriority w:val="10"/>
    <w:rsid w:val="00B14396"/>
    <w:rPr>
      <w:rFonts w:eastAsiaTheme="majorEastAsia" w:cstheme="majorBidi"/>
      <w:b/>
      <w:color w:val="4472C4" w:themeColor="accent1"/>
      <w:spacing w:val="-10"/>
      <w:sz w:val="56"/>
      <w:szCs w:val="56"/>
    </w:rPr>
  </w:style>
  <w:style w:type="paragraph" w:styleId="Subtitle">
    <w:name w:val="Subtitle"/>
    <w:basedOn w:val="Normal"/>
    <w:next w:val="Normal"/>
    <w:link w:val="SubtitleChar"/>
    <w:uiPriority w:val="11"/>
    <w:qFormat/>
    <w:rsid w:val="00B1439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14396"/>
    <w:rPr>
      <w:rFonts w:asciiTheme="majorHAnsi" w:eastAsiaTheme="majorEastAsia" w:hAnsiTheme="majorHAnsi" w:cstheme="majorBidi"/>
      <w:sz w:val="24"/>
      <w:szCs w:val="24"/>
    </w:rPr>
  </w:style>
  <w:style w:type="character" w:styleId="Strong">
    <w:name w:val="Strong"/>
    <w:basedOn w:val="DefaultParagraphFont"/>
    <w:uiPriority w:val="22"/>
    <w:qFormat/>
    <w:rsid w:val="00B14396"/>
    <w:rPr>
      <w:b/>
      <w:bCs/>
    </w:rPr>
  </w:style>
  <w:style w:type="character" w:styleId="Emphasis">
    <w:name w:val="Emphasis"/>
    <w:basedOn w:val="DefaultParagraphFont"/>
    <w:uiPriority w:val="20"/>
    <w:qFormat/>
    <w:rsid w:val="00B14396"/>
    <w:rPr>
      <w:i/>
      <w:iCs/>
    </w:rPr>
  </w:style>
  <w:style w:type="paragraph" w:styleId="NoSpacing">
    <w:name w:val="No Spacing"/>
    <w:uiPriority w:val="1"/>
    <w:qFormat/>
    <w:rsid w:val="00B14396"/>
    <w:pPr>
      <w:spacing w:after="0" w:line="240" w:lineRule="auto"/>
    </w:pPr>
  </w:style>
  <w:style w:type="paragraph" w:styleId="Quote">
    <w:name w:val="Quote"/>
    <w:basedOn w:val="Normal"/>
    <w:next w:val="Normal"/>
    <w:link w:val="QuoteChar"/>
    <w:uiPriority w:val="29"/>
    <w:qFormat/>
    <w:rsid w:val="00B14396"/>
    <w:pPr>
      <w:spacing w:before="160"/>
      <w:ind w:left="720" w:right="720"/>
    </w:pPr>
    <w:rPr>
      <w:i/>
      <w:iCs/>
      <w:color w:val="404040" w:themeColor="text1" w:themeTint="BF"/>
      <w:sz w:val="20"/>
      <w:szCs w:val="20"/>
    </w:rPr>
  </w:style>
  <w:style w:type="character" w:customStyle="1" w:styleId="QuoteChar">
    <w:name w:val="Quote Char"/>
    <w:basedOn w:val="DefaultParagraphFont"/>
    <w:link w:val="Quote"/>
    <w:uiPriority w:val="29"/>
    <w:rsid w:val="00B14396"/>
    <w:rPr>
      <w:i/>
      <w:iCs/>
      <w:color w:val="404040" w:themeColor="text1" w:themeTint="BF"/>
    </w:rPr>
  </w:style>
  <w:style w:type="character" w:styleId="SubtleEmphasis">
    <w:name w:val="Subtle Emphasis"/>
    <w:basedOn w:val="DefaultParagraphFont"/>
    <w:uiPriority w:val="19"/>
    <w:qFormat/>
    <w:rsid w:val="00B14396"/>
    <w:rPr>
      <w:i/>
      <w:iCs/>
      <w:color w:val="404040" w:themeColor="text1" w:themeTint="BF"/>
    </w:rPr>
  </w:style>
  <w:style w:type="character" w:styleId="IntenseEmphasis">
    <w:name w:val="Intense Emphasis"/>
    <w:basedOn w:val="DefaultParagraphFont"/>
    <w:uiPriority w:val="21"/>
    <w:qFormat/>
    <w:rsid w:val="00B14396"/>
    <w:rPr>
      <w:b/>
      <w:bCs/>
      <w:i/>
      <w:iCs/>
    </w:rPr>
  </w:style>
  <w:style w:type="character" w:styleId="IntenseReference">
    <w:name w:val="Intense Reference"/>
    <w:basedOn w:val="DefaultParagraphFont"/>
    <w:uiPriority w:val="32"/>
    <w:qFormat/>
    <w:rsid w:val="00B14396"/>
    <w:rPr>
      <w:b/>
      <w:bCs/>
      <w:smallCaps/>
      <w:spacing w:val="5"/>
      <w:u w:val="single"/>
    </w:rPr>
  </w:style>
  <w:style w:type="paragraph" w:styleId="TOCHeading">
    <w:name w:val="TOC Heading"/>
    <w:basedOn w:val="Heading1"/>
    <w:next w:val="Normal"/>
    <w:uiPriority w:val="39"/>
    <w:semiHidden/>
    <w:unhideWhenUsed/>
    <w:qFormat/>
    <w:rsid w:val="00B14396"/>
    <w:pPr>
      <w:outlineLvl w:val="9"/>
    </w:pPr>
  </w:style>
  <w:style w:type="paragraph" w:styleId="Header">
    <w:name w:val="header"/>
    <w:basedOn w:val="Normal"/>
    <w:link w:val="HeaderChar"/>
    <w:uiPriority w:val="99"/>
    <w:unhideWhenUsed/>
    <w:rsid w:val="00923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11F"/>
    <w:rPr>
      <w:sz w:val="24"/>
      <w:szCs w:val="24"/>
    </w:rPr>
  </w:style>
  <w:style w:type="paragraph" w:styleId="Footer">
    <w:name w:val="footer"/>
    <w:basedOn w:val="Normal"/>
    <w:link w:val="FooterChar"/>
    <w:uiPriority w:val="99"/>
    <w:unhideWhenUsed/>
    <w:rsid w:val="00923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11F"/>
    <w:rPr>
      <w:sz w:val="24"/>
      <w:szCs w:val="24"/>
    </w:rPr>
  </w:style>
  <w:style w:type="character" w:styleId="Hyperlink">
    <w:name w:val="Hyperlink"/>
    <w:basedOn w:val="DefaultParagraphFont"/>
    <w:uiPriority w:val="99"/>
    <w:unhideWhenUsed/>
    <w:rsid w:val="003601BE"/>
    <w:rPr>
      <w:color w:val="0563C1" w:themeColor="hyperlink"/>
      <w:u w:val="single"/>
    </w:rPr>
  </w:style>
  <w:style w:type="table" w:styleId="TableGrid">
    <w:name w:val="Table Grid"/>
    <w:basedOn w:val="TableNormal"/>
    <w:rsid w:val="003601BE"/>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1BE"/>
    <w:pPr>
      <w:ind w:left="720"/>
      <w:contextualSpacing/>
    </w:pPr>
  </w:style>
  <w:style w:type="character" w:customStyle="1" w:styleId="UnresolvedMention1">
    <w:name w:val="Unresolved Mention1"/>
    <w:basedOn w:val="DefaultParagraphFont"/>
    <w:uiPriority w:val="99"/>
    <w:semiHidden/>
    <w:unhideWhenUsed/>
    <w:rsid w:val="00BA238C"/>
    <w:rPr>
      <w:color w:val="808080"/>
      <w:shd w:val="clear" w:color="auto" w:fill="E6E6E6"/>
    </w:rPr>
  </w:style>
  <w:style w:type="paragraph" w:styleId="NormalWeb">
    <w:name w:val="Normal (Web)"/>
    <w:basedOn w:val="Normal"/>
    <w:uiPriority w:val="99"/>
    <w:unhideWhenUsed/>
    <w:rsid w:val="00BA238C"/>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34DE9"/>
    <w:rPr>
      <w:sz w:val="16"/>
      <w:szCs w:val="16"/>
    </w:rPr>
  </w:style>
  <w:style w:type="paragraph" w:styleId="CommentText">
    <w:name w:val="annotation text"/>
    <w:basedOn w:val="Normal"/>
    <w:link w:val="CommentTextChar"/>
    <w:uiPriority w:val="99"/>
    <w:unhideWhenUsed/>
    <w:rsid w:val="00434DE9"/>
    <w:pPr>
      <w:spacing w:line="240" w:lineRule="auto"/>
    </w:pPr>
    <w:rPr>
      <w:sz w:val="20"/>
      <w:szCs w:val="20"/>
    </w:rPr>
  </w:style>
  <w:style w:type="character" w:customStyle="1" w:styleId="CommentTextChar">
    <w:name w:val="Comment Text Char"/>
    <w:basedOn w:val="DefaultParagraphFont"/>
    <w:link w:val="CommentText"/>
    <w:uiPriority w:val="99"/>
    <w:rsid w:val="00434DE9"/>
  </w:style>
  <w:style w:type="paragraph" w:styleId="CommentSubject">
    <w:name w:val="annotation subject"/>
    <w:basedOn w:val="CommentText"/>
    <w:next w:val="CommentText"/>
    <w:link w:val="CommentSubjectChar"/>
    <w:uiPriority w:val="99"/>
    <w:semiHidden/>
    <w:unhideWhenUsed/>
    <w:rsid w:val="00434DE9"/>
    <w:rPr>
      <w:b/>
      <w:bCs/>
    </w:rPr>
  </w:style>
  <w:style w:type="character" w:customStyle="1" w:styleId="CommentSubjectChar">
    <w:name w:val="Comment Subject Char"/>
    <w:basedOn w:val="CommentTextChar"/>
    <w:link w:val="CommentSubject"/>
    <w:uiPriority w:val="99"/>
    <w:semiHidden/>
    <w:rsid w:val="00434DE9"/>
    <w:rPr>
      <w:b/>
      <w:bCs/>
    </w:rPr>
  </w:style>
  <w:style w:type="paragraph" w:styleId="BalloonText">
    <w:name w:val="Balloon Text"/>
    <w:basedOn w:val="Normal"/>
    <w:link w:val="BalloonTextChar"/>
    <w:uiPriority w:val="99"/>
    <w:semiHidden/>
    <w:unhideWhenUsed/>
    <w:rsid w:val="00434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DE9"/>
    <w:rPr>
      <w:rFonts w:ascii="Segoe UI" w:hAnsi="Segoe UI" w:cs="Segoe UI"/>
      <w:sz w:val="18"/>
      <w:szCs w:val="18"/>
    </w:rPr>
  </w:style>
  <w:style w:type="paragraph" w:styleId="HTMLPreformatted">
    <w:name w:val="HTML Preformatted"/>
    <w:basedOn w:val="Normal"/>
    <w:link w:val="HTMLPreformattedChar"/>
    <w:uiPriority w:val="99"/>
    <w:semiHidden/>
    <w:unhideWhenUsed/>
    <w:rsid w:val="00EC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44F0"/>
    <w:rPr>
      <w:rFonts w:ascii="Courier New" w:eastAsia="Times New Roman" w:hAnsi="Courier New" w:cs="Courier New"/>
    </w:rPr>
  </w:style>
  <w:style w:type="paragraph" w:styleId="Revision">
    <w:name w:val="Revision"/>
    <w:hidden/>
    <w:uiPriority w:val="99"/>
    <w:semiHidden/>
    <w:rsid w:val="00786CAB"/>
    <w:pPr>
      <w:spacing w:after="0" w:line="240" w:lineRule="auto"/>
    </w:pPr>
    <w:rPr>
      <w:sz w:val="24"/>
      <w:szCs w:val="24"/>
    </w:rPr>
  </w:style>
  <w:style w:type="character" w:customStyle="1" w:styleId="UnresolvedMention2">
    <w:name w:val="Unresolved Mention2"/>
    <w:basedOn w:val="DefaultParagraphFont"/>
    <w:uiPriority w:val="99"/>
    <w:rsid w:val="008E75CC"/>
    <w:rPr>
      <w:color w:val="808080"/>
      <w:shd w:val="clear" w:color="auto" w:fill="E6E6E6"/>
    </w:rPr>
  </w:style>
  <w:style w:type="character" w:customStyle="1" w:styleId="UnresolvedMention3">
    <w:name w:val="Unresolved Mention3"/>
    <w:basedOn w:val="DefaultParagraphFont"/>
    <w:uiPriority w:val="99"/>
    <w:rsid w:val="00BF2D4A"/>
    <w:rPr>
      <w:color w:val="808080"/>
      <w:shd w:val="clear" w:color="auto" w:fill="E6E6E6"/>
    </w:rPr>
  </w:style>
  <w:style w:type="character" w:customStyle="1" w:styleId="UnresolvedMention4">
    <w:name w:val="Unresolved Mention4"/>
    <w:basedOn w:val="DefaultParagraphFont"/>
    <w:uiPriority w:val="99"/>
    <w:semiHidden/>
    <w:unhideWhenUsed/>
    <w:rsid w:val="0032306E"/>
    <w:rPr>
      <w:color w:val="605E5C"/>
      <w:shd w:val="clear" w:color="auto" w:fill="E1DFDD"/>
    </w:rPr>
  </w:style>
  <w:style w:type="character" w:styleId="FollowedHyperlink">
    <w:name w:val="FollowedHyperlink"/>
    <w:basedOn w:val="DefaultParagraphFont"/>
    <w:uiPriority w:val="99"/>
    <w:semiHidden/>
    <w:unhideWhenUsed/>
    <w:rsid w:val="0032306E"/>
    <w:rPr>
      <w:color w:val="954F72" w:themeColor="followedHyperlink"/>
      <w:u w:val="single"/>
    </w:rPr>
  </w:style>
  <w:style w:type="character" w:customStyle="1" w:styleId="UnresolvedMention5">
    <w:name w:val="Unresolved Mention5"/>
    <w:basedOn w:val="DefaultParagraphFont"/>
    <w:uiPriority w:val="99"/>
    <w:semiHidden/>
    <w:unhideWhenUsed/>
    <w:rsid w:val="003B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4939">
      <w:bodyDiv w:val="1"/>
      <w:marLeft w:val="0"/>
      <w:marRight w:val="0"/>
      <w:marTop w:val="0"/>
      <w:marBottom w:val="0"/>
      <w:divBdr>
        <w:top w:val="none" w:sz="0" w:space="0" w:color="auto"/>
        <w:left w:val="none" w:sz="0" w:space="0" w:color="auto"/>
        <w:bottom w:val="none" w:sz="0" w:space="0" w:color="auto"/>
        <w:right w:val="none" w:sz="0" w:space="0" w:color="auto"/>
      </w:divBdr>
    </w:div>
    <w:div w:id="252202688">
      <w:bodyDiv w:val="1"/>
      <w:marLeft w:val="0"/>
      <w:marRight w:val="0"/>
      <w:marTop w:val="0"/>
      <w:marBottom w:val="0"/>
      <w:divBdr>
        <w:top w:val="none" w:sz="0" w:space="0" w:color="auto"/>
        <w:left w:val="none" w:sz="0" w:space="0" w:color="auto"/>
        <w:bottom w:val="none" w:sz="0" w:space="0" w:color="auto"/>
        <w:right w:val="none" w:sz="0" w:space="0" w:color="auto"/>
      </w:divBdr>
    </w:div>
    <w:div w:id="500630634">
      <w:bodyDiv w:val="1"/>
      <w:marLeft w:val="0"/>
      <w:marRight w:val="0"/>
      <w:marTop w:val="0"/>
      <w:marBottom w:val="0"/>
      <w:divBdr>
        <w:top w:val="none" w:sz="0" w:space="0" w:color="auto"/>
        <w:left w:val="none" w:sz="0" w:space="0" w:color="auto"/>
        <w:bottom w:val="none" w:sz="0" w:space="0" w:color="auto"/>
        <w:right w:val="none" w:sz="0" w:space="0" w:color="auto"/>
      </w:divBdr>
    </w:div>
    <w:div w:id="633750736">
      <w:bodyDiv w:val="1"/>
      <w:marLeft w:val="0"/>
      <w:marRight w:val="0"/>
      <w:marTop w:val="0"/>
      <w:marBottom w:val="0"/>
      <w:divBdr>
        <w:top w:val="none" w:sz="0" w:space="0" w:color="auto"/>
        <w:left w:val="none" w:sz="0" w:space="0" w:color="auto"/>
        <w:bottom w:val="none" w:sz="0" w:space="0" w:color="auto"/>
        <w:right w:val="none" w:sz="0" w:space="0" w:color="auto"/>
      </w:divBdr>
    </w:div>
    <w:div w:id="689528175">
      <w:bodyDiv w:val="1"/>
      <w:marLeft w:val="0"/>
      <w:marRight w:val="0"/>
      <w:marTop w:val="0"/>
      <w:marBottom w:val="0"/>
      <w:divBdr>
        <w:top w:val="none" w:sz="0" w:space="0" w:color="auto"/>
        <w:left w:val="none" w:sz="0" w:space="0" w:color="auto"/>
        <w:bottom w:val="none" w:sz="0" w:space="0" w:color="auto"/>
        <w:right w:val="none" w:sz="0" w:space="0" w:color="auto"/>
      </w:divBdr>
    </w:div>
    <w:div w:id="763186414">
      <w:bodyDiv w:val="1"/>
      <w:marLeft w:val="0"/>
      <w:marRight w:val="0"/>
      <w:marTop w:val="0"/>
      <w:marBottom w:val="0"/>
      <w:divBdr>
        <w:top w:val="none" w:sz="0" w:space="0" w:color="auto"/>
        <w:left w:val="none" w:sz="0" w:space="0" w:color="auto"/>
        <w:bottom w:val="none" w:sz="0" w:space="0" w:color="auto"/>
        <w:right w:val="none" w:sz="0" w:space="0" w:color="auto"/>
      </w:divBdr>
    </w:div>
    <w:div w:id="807206933">
      <w:bodyDiv w:val="1"/>
      <w:marLeft w:val="0"/>
      <w:marRight w:val="0"/>
      <w:marTop w:val="0"/>
      <w:marBottom w:val="0"/>
      <w:divBdr>
        <w:top w:val="none" w:sz="0" w:space="0" w:color="auto"/>
        <w:left w:val="none" w:sz="0" w:space="0" w:color="auto"/>
        <w:bottom w:val="none" w:sz="0" w:space="0" w:color="auto"/>
        <w:right w:val="none" w:sz="0" w:space="0" w:color="auto"/>
      </w:divBdr>
    </w:div>
    <w:div w:id="819929373">
      <w:bodyDiv w:val="1"/>
      <w:marLeft w:val="0"/>
      <w:marRight w:val="0"/>
      <w:marTop w:val="0"/>
      <w:marBottom w:val="0"/>
      <w:divBdr>
        <w:top w:val="none" w:sz="0" w:space="0" w:color="auto"/>
        <w:left w:val="none" w:sz="0" w:space="0" w:color="auto"/>
        <w:bottom w:val="none" w:sz="0" w:space="0" w:color="auto"/>
        <w:right w:val="none" w:sz="0" w:space="0" w:color="auto"/>
      </w:divBdr>
    </w:div>
    <w:div w:id="880047119">
      <w:bodyDiv w:val="1"/>
      <w:marLeft w:val="0"/>
      <w:marRight w:val="0"/>
      <w:marTop w:val="0"/>
      <w:marBottom w:val="0"/>
      <w:divBdr>
        <w:top w:val="none" w:sz="0" w:space="0" w:color="auto"/>
        <w:left w:val="none" w:sz="0" w:space="0" w:color="auto"/>
        <w:bottom w:val="none" w:sz="0" w:space="0" w:color="auto"/>
        <w:right w:val="none" w:sz="0" w:space="0" w:color="auto"/>
      </w:divBdr>
    </w:div>
    <w:div w:id="906189955">
      <w:bodyDiv w:val="1"/>
      <w:marLeft w:val="0"/>
      <w:marRight w:val="0"/>
      <w:marTop w:val="0"/>
      <w:marBottom w:val="0"/>
      <w:divBdr>
        <w:top w:val="none" w:sz="0" w:space="0" w:color="auto"/>
        <w:left w:val="none" w:sz="0" w:space="0" w:color="auto"/>
        <w:bottom w:val="none" w:sz="0" w:space="0" w:color="auto"/>
        <w:right w:val="none" w:sz="0" w:space="0" w:color="auto"/>
      </w:divBdr>
    </w:div>
    <w:div w:id="1037656725">
      <w:bodyDiv w:val="1"/>
      <w:marLeft w:val="0"/>
      <w:marRight w:val="0"/>
      <w:marTop w:val="0"/>
      <w:marBottom w:val="0"/>
      <w:divBdr>
        <w:top w:val="none" w:sz="0" w:space="0" w:color="auto"/>
        <w:left w:val="none" w:sz="0" w:space="0" w:color="auto"/>
        <w:bottom w:val="none" w:sz="0" w:space="0" w:color="auto"/>
        <w:right w:val="none" w:sz="0" w:space="0" w:color="auto"/>
      </w:divBdr>
      <w:divsChild>
        <w:div w:id="1356075561">
          <w:marLeft w:val="994"/>
          <w:marRight w:val="0"/>
          <w:marTop w:val="0"/>
          <w:marBottom w:val="0"/>
          <w:divBdr>
            <w:top w:val="none" w:sz="0" w:space="0" w:color="auto"/>
            <w:left w:val="none" w:sz="0" w:space="0" w:color="auto"/>
            <w:bottom w:val="none" w:sz="0" w:space="0" w:color="auto"/>
            <w:right w:val="none" w:sz="0" w:space="0" w:color="auto"/>
          </w:divBdr>
        </w:div>
      </w:divsChild>
    </w:div>
    <w:div w:id="1083533237">
      <w:bodyDiv w:val="1"/>
      <w:marLeft w:val="0"/>
      <w:marRight w:val="0"/>
      <w:marTop w:val="0"/>
      <w:marBottom w:val="0"/>
      <w:divBdr>
        <w:top w:val="none" w:sz="0" w:space="0" w:color="auto"/>
        <w:left w:val="none" w:sz="0" w:space="0" w:color="auto"/>
        <w:bottom w:val="none" w:sz="0" w:space="0" w:color="auto"/>
        <w:right w:val="none" w:sz="0" w:space="0" w:color="auto"/>
      </w:divBdr>
    </w:div>
    <w:div w:id="1169564645">
      <w:bodyDiv w:val="1"/>
      <w:marLeft w:val="0"/>
      <w:marRight w:val="0"/>
      <w:marTop w:val="0"/>
      <w:marBottom w:val="0"/>
      <w:divBdr>
        <w:top w:val="none" w:sz="0" w:space="0" w:color="auto"/>
        <w:left w:val="none" w:sz="0" w:space="0" w:color="auto"/>
        <w:bottom w:val="none" w:sz="0" w:space="0" w:color="auto"/>
        <w:right w:val="none" w:sz="0" w:space="0" w:color="auto"/>
      </w:divBdr>
    </w:div>
    <w:div w:id="1200509123">
      <w:bodyDiv w:val="1"/>
      <w:marLeft w:val="0"/>
      <w:marRight w:val="0"/>
      <w:marTop w:val="0"/>
      <w:marBottom w:val="0"/>
      <w:divBdr>
        <w:top w:val="none" w:sz="0" w:space="0" w:color="auto"/>
        <w:left w:val="none" w:sz="0" w:space="0" w:color="auto"/>
        <w:bottom w:val="none" w:sz="0" w:space="0" w:color="auto"/>
        <w:right w:val="none" w:sz="0" w:space="0" w:color="auto"/>
      </w:divBdr>
      <w:divsChild>
        <w:div w:id="2067801971">
          <w:marLeft w:val="994"/>
          <w:marRight w:val="0"/>
          <w:marTop w:val="0"/>
          <w:marBottom w:val="0"/>
          <w:divBdr>
            <w:top w:val="none" w:sz="0" w:space="0" w:color="auto"/>
            <w:left w:val="none" w:sz="0" w:space="0" w:color="auto"/>
            <w:bottom w:val="none" w:sz="0" w:space="0" w:color="auto"/>
            <w:right w:val="none" w:sz="0" w:space="0" w:color="auto"/>
          </w:divBdr>
        </w:div>
        <w:div w:id="1086460711">
          <w:marLeft w:val="994"/>
          <w:marRight w:val="0"/>
          <w:marTop w:val="0"/>
          <w:marBottom w:val="0"/>
          <w:divBdr>
            <w:top w:val="none" w:sz="0" w:space="0" w:color="auto"/>
            <w:left w:val="none" w:sz="0" w:space="0" w:color="auto"/>
            <w:bottom w:val="none" w:sz="0" w:space="0" w:color="auto"/>
            <w:right w:val="none" w:sz="0" w:space="0" w:color="auto"/>
          </w:divBdr>
        </w:div>
      </w:divsChild>
    </w:div>
    <w:div w:id="1232691168">
      <w:bodyDiv w:val="1"/>
      <w:marLeft w:val="0"/>
      <w:marRight w:val="0"/>
      <w:marTop w:val="0"/>
      <w:marBottom w:val="0"/>
      <w:divBdr>
        <w:top w:val="none" w:sz="0" w:space="0" w:color="auto"/>
        <w:left w:val="none" w:sz="0" w:space="0" w:color="auto"/>
        <w:bottom w:val="none" w:sz="0" w:space="0" w:color="auto"/>
        <w:right w:val="none" w:sz="0" w:space="0" w:color="auto"/>
      </w:divBdr>
    </w:div>
    <w:div w:id="1294485126">
      <w:bodyDiv w:val="1"/>
      <w:marLeft w:val="0"/>
      <w:marRight w:val="0"/>
      <w:marTop w:val="0"/>
      <w:marBottom w:val="0"/>
      <w:divBdr>
        <w:top w:val="none" w:sz="0" w:space="0" w:color="auto"/>
        <w:left w:val="none" w:sz="0" w:space="0" w:color="auto"/>
        <w:bottom w:val="none" w:sz="0" w:space="0" w:color="auto"/>
        <w:right w:val="none" w:sz="0" w:space="0" w:color="auto"/>
      </w:divBdr>
    </w:div>
    <w:div w:id="1364594225">
      <w:bodyDiv w:val="1"/>
      <w:marLeft w:val="0"/>
      <w:marRight w:val="0"/>
      <w:marTop w:val="0"/>
      <w:marBottom w:val="0"/>
      <w:divBdr>
        <w:top w:val="none" w:sz="0" w:space="0" w:color="auto"/>
        <w:left w:val="none" w:sz="0" w:space="0" w:color="auto"/>
        <w:bottom w:val="none" w:sz="0" w:space="0" w:color="auto"/>
        <w:right w:val="none" w:sz="0" w:space="0" w:color="auto"/>
      </w:divBdr>
    </w:div>
    <w:div w:id="1503160264">
      <w:bodyDiv w:val="1"/>
      <w:marLeft w:val="0"/>
      <w:marRight w:val="0"/>
      <w:marTop w:val="0"/>
      <w:marBottom w:val="0"/>
      <w:divBdr>
        <w:top w:val="none" w:sz="0" w:space="0" w:color="auto"/>
        <w:left w:val="none" w:sz="0" w:space="0" w:color="auto"/>
        <w:bottom w:val="none" w:sz="0" w:space="0" w:color="auto"/>
        <w:right w:val="none" w:sz="0" w:space="0" w:color="auto"/>
      </w:divBdr>
    </w:div>
    <w:div w:id="1508137819">
      <w:bodyDiv w:val="1"/>
      <w:marLeft w:val="0"/>
      <w:marRight w:val="0"/>
      <w:marTop w:val="0"/>
      <w:marBottom w:val="0"/>
      <w:divBdr>
        <w:top w:val="none" w:sz="0" w:space="0" w:color="auto"/>
        <w:left w:val="none" w:sz="0" w:space="0" w:color="auto"/>
        <w:bottom w:val="none" w:sz="0" w:space="0" w:color="auto"/>
        <w:right w:val="none" w:sz="0" w:space="0" w:color="auto"/>
      </w:divBdr>
    </w:div>
    <w:div w:id="1569877085">
      <w:bodyDiv w:val="1"/>
      <w:marLeft w:val="0"/>
      <w:marRight w:val="0"/>
      <w:marTop w:val="0"/>
      <w:marBottom w:val="0"/>
      <w:divBdr>
        <w:top w:val="none" w:sz="0" w:space="0" w:color="auto"/>
        <w:left w:val="none" w:sz="0" w:space="0" w:color="auto"/>
        <w:bottom w:val="none" w:sz="0" w:space="0" w:color="auto"/>
        <w:right w:val="none" w:sz="0" w:space="0" w:color="auto"/>
      </w:divBdr>
    </w:div>
    <w:div w:id="1595239391">
      <w:bodyDiv w:val="1"/>
      <w:marLeft w:val="0"/>
      <w:marRight w:val="0"/>
      <w:marTop w:val="0"/>
      <w:marBottom w:val="0"/>
      <w:divBdr>
        <w:top w:val="none" w:sz="0" w:space="0" w:color="auto"/>
        <w:left w:val="none" w:sz="0" w:space="0" w:color="auto"/>
        <w:bottom w:val="none" w:sz="0" w:space="0" w:color="auto"/>
        <w:right w:val="none" w:sz="0" w:space="0" w:color="auto"/>
      </w:divBdr>
    </w:div>
    <w:div w:id="1603949852">
      <w:bodyDiv w:val="1"/>
      <w:marLeft w:val="0"/>
      <w:marRight w:val="0"/>
      <w:marTop w:val="0"/>
      <w:marBottom w:val="0"/>
      <w:divBdr>
        <w:top w:val="none" w:sz="0" w:space="0" w:color="auto"/>
        <w:left w:val="none" w:sz="0" w:space="0" w:color="auto"/>
        <w:bottom w:val="none" w:sz="0" w:space="0" w:color="auto"/>
        <w:right w:val="none" w:sz="0" w:space="0" w:color="auto"/>
      </w:divBdr>
    </w:div>
    <w:div w:id="1724790203">
      <w:bodyDiv w:val="1"/>
      <w:marLeft w:val="0"/>
      <w:marRight w:val="0"/>
      <w:marTop w:val="0"/>
      <w:marBottom w:val="0"/>
      <w:divBdr>
        <w:top w:val="none" w:sz="0" w:space="0" w:color="auto"/>
        <w:left w:val="none" w:sz="0" w:space="0" w:color="auto"/>
        <w:bottom w:val="none" w:sz="0" w:space="0" w:color="auto"/>
        <w:right w:val="none" w:sz="0" w:space="0" w:color="auto"/>
      </w:divBdr>
    </w:div>
    <w:div w:id="1741753630">
      <w:bodyDiv w:val="1"/>
      <w:marLeft w:val="0"/>
      <w:marRight w:val="0"/>
      <w:marTop w:val="0"/>
      <w:marBottom w:val="0"/>
      <w:divBdr>
        <w:top w:val="none" w:sz="0" w:space="0" w:color="auto"/>
        <w:left w:val="none" w:sz="0" w:space="0" w:color="auto"/>
        <w:bottom w:val="none" w:sz="0" w:space="0" w:color="auto"/>
        <w:right w:val="none" w:sz="0" w:space="0" w:color="auto"/>
      </w:divBdr>
    </w:div>
    <w:div w:id="1773889753">
      <w:bodyDiv w:val="1"/>
      <w:marLeft w:val="0"/>
      <w:marRight w:val="0"/>
      <w:marTop w:val="0"/>
      <w:marBottom w:val="0"/>
      <w:divBdr>
        <w:top w:val="none" w:sz="0" w:space="0" w:color="auto"/>
        <w:left w:val="none" w:sz="0" w:space="0" w:color="auto"/>
        <w:bottom w:val="none" w:sz="0" w:space="0" w:color="auto"/>
        <w:right w:val="none" w:sz="0" w:space="0" w:color="auto"/>
      </w:divBdr>
    </w:div>
    <w:div w:id="1853717363">
      <w:bodyDiv w:val="1"/>
      <w:marLeft w:val="0"/>
      <w:marRight w:val="0"/>
      <w:marTop w:val="0"/>
      <w:marBottom w:val="0"/>
      <w:divBdr>
        <w:top w:val="none" w:sz="0" w:space="0" w:color="auto"/>
        <w:left w:val="none" w:sz="0" w:space="0" w:color="auto"/>
        <w:bottom w:val="none" w:sz="0" w:space="0" w:color="auto"/>
        <w:right w:val="none" w:sz="0" w:space="0" w:color="auto"/>
      </w:divBdr>
    </w:div>
    <w:div w:id="1872721093">
      <w:bodyDiv w:val="1"/>
      <w:marLeft w:val="0"/>
      <w:marRight w:val="0"/>
      <w:marTop w:val="0"/>
      <w:marBottom w:val="0"/>
      <w:divBdr>
        <w:top w:val="none" w:sz="0" w:space="0" w:color="auto"/>
        <w:left w:val="none" w:sz="0" w:space="0" w:color="auto"/>
        <w:bottom w:val="none" w:sz="0" w:space="0" w:color="auto"/>
        <w:right w:val="none" w:sz="0" w:space="0" w:color="auto"/>
      </w:divBdr>
    </w:div>
    <w:div w:id="1878228132">
      <w:bodyDiv w:val="1"/>
      <w:marLeft w:val="0"/>
      <w:marRight w:val="0"/>
      <w:marTop w:val="0"/>
      <w:marBottom w:val="0"/>
      <w:divBdr>
        <w:top w:val="none" w:sz="0" w:space="0" w:color="auto"/>
        <w:left w:val="none" w:sz="0" w:space="0" w:color="auto"/>
        <w:bottom w:val="none" w:sz="0" w:space="0" w:color="auto"/>
        <w:right w:val="none" w:sz="0" w:space="0" w:color="auto"/>
      </w:divBdr>
    </w:div>
    <w:div w:id="1878346898">
      <w:bodyDiv w:val="1"/>
      <w:marLeft w:val="0"/>
      <w:marRight w:val="0"/>
      <w:marTop w:val="0"/>
      <w:marBottom w:val="0"/>
      <w:divBdr>
        <w:top w:val="none" w:sz="0" w:space="0" w:color="auto"/>
        <w:left w:val="none" w:sz="0" w:space="0" w:color="auto"/>
        <w:bottom w:val="none" w:sz="0" w:space="0" w:color="auto"/>
        <w:right w:val="none" w:sz="0" w:space="0" w:color="auto"/>
      </w:divBdr>
    </w:div>
    <w:div w:id="1926305818">
      <w:bodyDiv w:val="1"/>
      <w:marLeft w:val="0"/>
      <w:marRight w:val="0"/>
      <w:marTop w:val="0"/>
      <w:marBottom w:val="0"/>
      <w:divBdr>
        <w:top w:val="none" w:sz="0" w:space="0" w:color="auto"/>
        <w:left w:val="none" w:sz="0" w:space="0" w:color="auto"/>
        <w:bottom w:val="none" w:sz="0" w:space="0" w:color="auto"/>
        <w:right w:val="none" w:sz="0" w:space="0" w:color="auto"/>
      </w:divBdr>
      <w:divsChild>
        <w:div w:id="421226573">
          <w:marLeft w:val="360"/>
          <w:marRight w:val="0"/>
          <w:marTop w:val="0"/>
          <w:marBottom w:val="0"/>
          <w:divBdr>
            <w:top w:val="none" w:sz="0" w:space="0" w:color="auto"/>
            <w:left w:val="none" w:sz="0" w:space="0" w:color="auto"/>
            <w:bottom w:val="none" w:sz="0" w:space="0" w:color="auto"/>
            <w:right w:val="none" w:sz="0" w:space="0" w:color="auto"/>
          </w:divBdr>
        </w:div>
        <w:div w:id="1724407841">
          <w:marLeft w:val="360"/>
          <w:marRight w:val="0"/>
          <w:marTop w:val="0"/>
          <w:marBottom w:val="0"/>
          <w:divBdr>
            <w:top w:val="none" w:sz="0" w:space="0" w:color="auto"/>
            <w:left w:val="none" w:sz="0" w:space="0" w:color="auto"/>
            <w:bottom w:val="none" w:sz="0" w:space="0" w:color="auto"/>
            <w:right w:val="none" w:sz="0" w:space="0" w:color="auto"/>
          </w:divBdr>
        </w:div>
      </w:divsChild>
    </w:div>
    <w:div w:id="1990284525">
      <w:bodyDiv w:val="1"/>
      <w:marLeft w:val="0"/>
      <w:marRight w:val="0"/>
      <w:marTop w:val="0"/>
      <w:marBottom w:val="0"/>
      <w:divBdr>
        <w:top w:val="none" w:sz="0" w:space="0" w:color="auto"/>
        <w:left w:val="none" w:sz="0" w:space="0" w:color="auto"/>
        <w:bottom w:val="none" w:sz="0" w:space="0" w:color="auto"/>
        <w:right w:val="none" w:sz="0" w:space="0" w:color="auto"/>
      </w:divBdr>
    </w:div>
    <w:div w:id="20183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nature.com/articles/ncomms12485" TargetMode="External"/><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hyperlink" Target="https://www.tnipc.org/invasive-plants/" TargetMode="External"/><Relationship Id="rId23" Type="http://schemas.openxmlformats.org/officeDocument/2006/relationships/image" Target="media/image9.pn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inaturalist.org" TargetMode="External"/><Relationship Id="rId11" Type="http://schemas.openxmlformats.org/officeDocument/2006/relationships/hyperlink" Target="https://qgis.org/en/site/forusers/download.html" TargetMode="External"/><Relationship Id="rId12" Type="http://schemas.openxmlformats.org/officeDocument/2006/relationships/hyperlink" Target="http://www.inaturalist.org"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yperlink" Target="https://www.tnipc.org/invasive-plants/" TargetMode="Externa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ature.com/articles/ncomms12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03CB7-44DE-2649-BA17-656FE7E0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2727</Words>
  <Characters>14977</Characters>
  <Application>Microsoft Macintosh Word</Application>
  <DocSecurity>0</DocSecurity>
  <Lines>1152</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Kaitlin</dc:creator>
  <cp:keywords/>
  <dc:description/>
  <cp:lastModifiedBy>Microsoft Office User</cp:lastModifiedBy>
  <cp:revision>8</cp:revision>
  <dcterms:created xsi:type="dcterms:W3CDTF">2021-10-30T18:10:00Z</dcterms:created>
  <dcterms:modified xsi:type="dcterms:W3CDTF">2022-02-01T18:55:00Z</dcterms:modified>
</cp:coreProperties>
</file>