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Style w:val="TableGrid"/>
        <w:tblW w:w="5000" w:type="pct"/>
        <w:tblLook w:val="04A0"/>
      </w:tblPr>
      <w:tblGrid>
        <w:gridCol w:w="7370"/>
        <w:gridCol w:w="2206"/>
      </w:tblGrid>
      <w:tr w:rsidR="00DB34B5" w:rsidRPr="00DB34B5" w:rsidTr="59499DC5">
        <w:tc>
          <w:tcPr>
            <w:tcW w:w="3848" w:type="pct"/>
            <w:vAlign w:val="center"/>
          </w:tcPr>
          <w:p w:rsidR="001D14AE" w:rsidRPr="00DB34B5" w:rsidRDefault="001D14AE" w:rsidP="00C4381D">
            <w:pPr>
              <w:rPr>
                <w:rFonts w:ascii="Calibri" w:hAnsi="Calibri" w:cs="Calibri"/>
                <w:b/>
                <w:sz w:val="6"/>
                <w:szCs w:val="6"/>
              </w:rPr>
            </w:pPr>
          </w:p>
          <w:p w:rsidR="00DB34B5" w:rsidRPr="00DB34B5" w:rsidRDefault="59499DC5" w:rsidP="00C4381D">
            <w:pPr>
              <w:jc w:val="center"/>
              <w:rPr>
                <w:rFonts w:ascii="Calibri" w:hAnsi="Calibri" w:cs="Calibri"/>
                <w:b/>
                <w:bCs/>
                <w:smallCaps/>
                <w:sz w:val="44"/>
                <w:szCs w:val="44"/>
              </w:rPr>
            </w:pPr>
            <w:proofErr w:type="spellStart"/>
            <w:r w:rsidRPr="59499DC5">
              <w:rPr>
                <w:rFonts w:ascii="Calibri" w:hAnsi="Calibri" w:cs="Calibri"/>
                <w:b/>
                <w:bCs/>
                <w:smallCaps/>
                <w:sz w:val="44"/>
                <w:szCs w:val="44"/>
              </w:rPr>
              <w:t>Sem</w:t>
            </w:r>
            <w:proofErr w:type="spellEnd"/>
            <w:r w:rsidRPr="59499DC5">
              <w:rPr>
                <w:rFonts w:ascii="Calibri" w:hAnsi="Calibri" w:cs="Calibri"/>
                <w:b/>
                <w:bCs/>
                <w:smallCaps/>
                <w:sz w:val="44"/>
                <w:szCs w:val="44"/>
              </w:rPr>
              <w:t xml:space="preserve"> Nome </w:t>
            </w:r>
            <w:proofErr w:type="spellStart"/>
            <w:r w:rsidRPr="59499DC5">
              <w:rPr>
                <w:rFonts w:ascii="Calibri" w:hAnsi="Calibri" w:cs="Calibri"/>
                <w:b/>
                <w:bCs/>
                <w:smallCaps/>
                <w:sz w:val="44"/>
                <w:szCs w:val="44"/>
              </w:rPr>
              <w:t>Hantavírus</w:t>
            </w:r>
            <w:proofErr w:type="spellEnd"/>
          </w:p>
          <w:p w:rsidR="00DB34B5" w:rsidRPr="00DB34B5" w:rsidRDefault="59499DC5" w:rsidP="59499DC5">
            <w:pPr>
              <w:jc w:val="center"/>
              <w:rPr>
                <w:b/>
                <w:bCs/>
                <w:smallCaps/>
                <w:sz w:val="44"/>
                <w:szCs w:val="44"/>
              </w:rPr>
            </w:pPr>
            <w:proofErr w:type="spellStart"/>
            <w:r w:rsidRPr="59499DC5">
              <w:rPr>
                <w:b/>
                <w:bCs/>
                <w:smallCaps/>
                <w:sz w:val="44"/>
                <w:szCs w:val="44"/>
              </w:rPr>
              <w:t>nos</w:t>
            </w:r>
            <w:proofErr w:type="spellEnd"/>
            <w:r w:rsidRPr="59499DC5">
              <w:rPr>
                <w:b/>
                <w:bCs/>
                <w:smallCaps/>
                <w:sz w:val="44"/>
                <w:szCs w:val="44"/>
              </w:rPr>
              <w:t xml:space="preserve"> EUA</w:t>
            </w:r>
          </w:p>
          <w:p w:rsidR="001D14AE" w:rsidRPr="00DB34B5" w:rsidRDefault="001D14AE" w:rsidP="00C4381D">
            <w:pPr>
              <w:rPr>
                <w:rFonts w:ascii="Calibri" w:hAnsi="Calibri" w:cs="Calibri"/>
                <w:b/>
                <w:sz w:val="6"/>
                <w:szCs w:val="6"/>
              </w:rPr>
            </w:pPr>
          </w:p>
        </w:tc>
        <w:tc>
          <w:tcPr>
            <w:tcW w:w="1152" w:type="pct"/>
            <w:vAlign w:val="center"/>
          </w:tcPr>
          <w:p w:rsidR="001D14AE" w:rsidRPr="00DB34B5" w:rsidRDefault="00DB34B5" w:rsidP="00C4381D">
            <w:pPr>
              <w:jc w:val="center"/>
              <w:rPr>
                <w:rFonts w:ascii="Calibri" w:hAnsi="Calibri" w:cs="Calibri"/>
                <w:b/>
                <w:sz w:val="24"/>
                <w:szCs w:val="24"/>
              </w:rPr>
            </w:pPr>
            <w:r w:rsidRPr="00DB34B5">
              <w:rPr>
                <w:b/>
                <w:noProof/>
                <w:lang w:val="pt-BR" w:eastAsia="pt-BR"/>
              </w:rPr>
              <w:drawing>
                <wp:inline distT="0" distB="0" distL="0" distR="0">
                  <wp:extent cx="941335" cy="73876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69008" cy="760487"/>
                          </a:xfrm>
                          <a:prstGeom prst="rect">
                            <a:avLst/>
                          </a:prstGeom>
                        </pic:spPr>
                      </pic:pic>
                    </a:graphicData>
                  </a:graphic>
                </wp:inline>
              </w:drawing>
            </w:r>
          </w:p>
        </w:tc>
      </w:tr>
    </w:tbl>
    <w:p w:rsidR="001D14AE" w:rsidRPr="00DB34B5" w:rsidRDefault="001D14AE" w:rsidP="00C4381D">
      <w:pPr>
        <w:pStyle w:val="Heading2"/>
        <w:spacing w:before="0"/>
        <w:rPr>
          <w:color w:val="000000" w:themeColor="text1"/>
          <w:sz w:val="24"/>
          <w:szCs w:val="24"/>
        </w:rPr>
      </w:pPr>
    </w:p>
    <w:p w:rsidR="001D14AE" w:rsidRPr="00E34A79" w:rsidRDefault="5E9867D0" w:rsidP="5E9867D0">
      <w:pPr>
        <w:pStyle w:val="Heading2"/>
        <w:spacing w:before="0"/>
        <w:rPr>
          <w:i/>
          <w:iCs/>
          <w:smallCaps/>
          <w:color w:val="000000" w:themeColor="text1"/>
          <w:sz w:val="24"/>
          <w:szCs w:val="24"/>
          <w:lang w:val="pt-BR"/>
        </w:rPr>
      </w:pPr>
      <w:r w:rsidRPr="00E34A79">
        <w:rPr>
          <w:smallCaps/>
          <w:color w:val="000000" w:themeColor="text1"/>
          <w:sz w:val="24"/>
          <w:szCs w:val="24"/>
          <w:lang w:val="pt-BR"/>
        </w:rPr>
        <w:t>Objetivos</w:t>
      </w:r>
    </w:p>
    <w:p w:rsidR="001D14AE" w:rsidRPr="00E34A79" w:rsidRDefault="001D14AE" w:rsidP="00C4381D">
      <w:pPr>
        <w:rPr>
          <w:color w:val="000000" w:themeColor="text1"/>
          <w:lang w:val="pt-BR"/>
        </w:rPr>
      </w:pPr>
    </w:p>
    <w:p w:rsidR="001D14AE" w:rsidRPr="00F47D23" w:rsidRDefault="734217FB" w:rsidP="00C4381D">
      <w:pPr>
        <w:jc w:val="both"/>
        <w:rPr>
          <w:color w:val="000000" w:themeColor="text1"/>
          <w:lang w:val="pt-BR"/>
        </w:rPr>
      </w:pPr>
      <w:r w:rsidRPr="00F47D23">
        <w:rPr>
          <w:color w:val="000000" w:themeColor="text1"/>
          <w:lang w:val="pt-BR"/>
        </w:rPr>
        <w:t>Após a conclusão deste módulo, cada aluno deverá ser capaz de:</w:t>
      </w:r>
    </w:p>
    <w:p w:rsidR="00DB34B5" w:rsidRPr="00F47D23" w:rsidRDefault="00F47D23" w:rsidP="00C4381D">
      <w:pPr>
        <w:numPr>
          <w:ilvl w:val="0"/>
          <w:numId w:val="5"/>
        </w:numPr>
        <w:textAlignment w:val="baseline"/>
        <w:rPr>
          <w:color w:val="000000" w:themeColor="text1"/>
          <w:lang w:val="pt-BR"/>
        </w:rPr>
      </w:pPr>
      <w:r>
        <w:rPr>
          <w:color w:val="000000" w:themeColor="text1"/>
          <w:lang w:val="pt-BR"/>
        </w:rPr>
        <w:t>Identificar</w:t>
      </w:r>
      <w:r w:rsidR="734217FB" w:rsidRPr="00F47D23">
        <w:rPr>
          <w:color w:val="000000" w:themeColor="text1"/>
          <w:lang w:val="pt-BR"/>
        </w:rPr>
        <w:t xml:space="preserve"> casos de hantavírus humano nos EUA. </w:t>
      </w:r>
    </w:p>
    <w:p w:rsidR="00DB34B5" w:rsidRPr="00B13EDB" w:rsidRDefault="734217FB" w:rsidP="00C4381D">
      <w:pPr>
        <w:numPr>
          <w:ilvl w:val="0"/>
          <w:numId w:val="5"/>
        </w:numPr>
        <w:textAlignment w:val="baseline"/>
        <w:rPr>
          <w:color w:val="000000" w:themeColor="text1"/>
          <w:lang w:val="pt-BR"/>
        </w:rPr>
      </w:pPr>
      <w:r w:rsidRPr="00B13EDB">
        <w:rPr>
          <w:color w:val="000000" w:themeColor="text1"/>
          <w:lang w:val="pt-BR"/>
        </w:rPr>
        <w:t>Descrever padrões geográficos e temporais nos dados d</w:t>
      </w:r>
      <w:r w:rsidR="00F47D23">
        <w:rPr>
          <w:color w:val="000000" w:themeColor="text1"/>
          <w:lang w:val="pt-BR"/>
        </w:rPr>
        <w:t>os</w:t>
      </w:r>
      <w:r w:rsidRPr="00B13EDB">
        <w:rPr>
          <w:color w:val="000000" w:themeColor="text1"/>
          <w:lang w:val="pt-BR"/>
        </w:rPr>
        <w:t xml:space="preserve"> casos de hantavírus nos EUA. </w:t>
      </w:r>
    </w:p>
    <w:p w:rsidR="00DB34B5" w:rsidRPr="00F47D23" w:rsidRDefault="734217FB" w:rsidP="00C4381D">
      <w:pPr>
        <w:numPr>
          <w:ilvl w:val="0"/>
          <w:numId w:val="5"/>
        </w:numPr>
        <w:textAlignment w:val="baseline"/>
        <w:rPr>
          <w:color w:val="000000" w:themeColor="text1"/>
          <w:lang w:val="pt-BR"/>
        </w:rPr>
      </w:pPr>
      <w:r w:rsidRPr="00F47D23">
        <w:rPr>
          <w:color w:val="000000" w:themeColor="text1"/>
          <w:lang w:val="pt-BR"/>
        </w:rPr>
        <w:t>Examinar variáveis demográficas em dados d</w:t>
      </w:r>
      <w:r w:rsidR="00F47D23">
        <w:rPr>
          <w:color w:val="000000" w:themeColor="text1"/>
          <w:lang w:val="pt-BR"/>
        </w:rPr>
        <w:t>os</w:t>
      </w:r>
      <w:r w:rsidRPr="00F47D23">
        <w:rPr>
          <w:color w:val="000000" w:themeColor="text1"/>
          <w:lang w:val="pt-BR"/>
        </w:rPr>
        <w:t xml:space="preserve"> casos de hantavírus </w:t>
      </w:r>
      <w:r w:rsidR="008E3AAD" w:rsidRPr="00F47D23">
        <w:rPr>
          <w:color w:val="000000" w:themeColor="text1"/>
          <w:lang w:val="pt-BR"/>
        </w:rPr>
        <w:t xml:space="preserve">no </w:t>
      </w:r>
      <w:r w:rsidRPr="00F47D23">
        <w:rPr>
          <w:color w:val="000000" w:themeColor="text1"/>
          <w:lang w:val="pt-BR"/>
        </w:rPr>
        <w:t>N</w:t>
      </w:r>
      <w:r w:rsidR="008E3AAD" w:rsidRPr="00F47D23">
        <w:rPr>
          <w:color w:val="000000" w:themeColor="text1"/>
          <w:lang w:val="pt-BR"/>
        </w:rPr>
        <w:t xml:space="preserve">ovo </w:t>
      </w:r>
      <w:r w:rsidRPr="00F47D23">
        <w:rPr>
          <w:color w:val="000000" w:themeColor="text1"/>
          <w:lang w:val="pt-BR"/>
        </w:rPr>
        <w:t>M</w:t>
      </w:r>
      <w:r w:rsidR="008E3AAD" w:rsidRPr="00F47D23">
        <w:rPr>
          <w:color w:val="000000" w:themeColor="text1"/>
          <w:lang w:val="pt-BR"/>
        </w:rPr>
        <w:t>éxico</w:t>
      </w:r>
      <w:r w:rsidRPr="00F47D23">
        <w:rPr>
          <w:color w:val="000000" w:themeColor="text1"/>
          <w:lang w:val="pt-BR"/>
        </w:rPr>
        <w:t xml:space="preserve">. </w:t>
      </w:r>
    </w:p>
    <w:p w:rsidR="00DB34B5" w:rsidRPr="00B13EDB" w:rsidRDefault="734217FB" w:rsidP="00C4381D">
      <w:pPr>
        <w:numPr>
          <w:ilvl w:val="0"/>
          <w:numId w:val="5"/>
        </w:numPr>
        <w:textAlignment w:val="baseline"/>
        <w:rPr>
          <w:color w:val="000000" w:themeColor="text1"/>
          <w:lang w:val="pt-BR"/>
        </w:rPr>
      </w:pPr>
      <w:r w:rsidRPr="00B13EDB">
        <w:rPr>
          <w:color w:val="000000" w:themeColor="text1"/>
          <w:lang w:val="pt-BR"/>
        </w:rPr>
        <w:t>Explicar o papel dos biorrepositórios na pesquisa de patógenos zoonóticos.</w:t>
      </w:r>
    </w:p>
    <w:p w:rsidR="00DB34B5" w:rsidRPr="00B13EDB" w:rsidRDefault="734217FB" w:rsidP="00C4381D">
      <w:pPr>
        <w:numPr>
          <w:ilvl w:val="0"/>
          <w:numId w:val="5"/>
        </w:numPr>
        <w:textAlignment w:val="baseline"/>
        <w:rPr>
          <w:color w:val="000000" w:themeColor="text1"/>
          <w:lang w:val="pt-BR"/>
        </w:rPr>
      </w:pPr>
      <w:r w:rsidRPr="00B13EDB">
        <w:rPr>
          <w:lang w:val="pt-BR"/>
        </w:rPr>
        <w:t xml:space="preserve">Discutir o papel das agências de saúde pública e da infraestrutura de biodiversidade na mitigação de patógenos zoonóticos. </w:t>
      </w:r>
    </w:p>
    <w:p w:rsidR="00536D0A" w:rsidRPr="00F47D23" w:rsidRDefault="734217FB" w:rsidP="00536D0A">
      <w:pPr>
        <w:numPr>
          <w:ilvl w:val="0"/>
          <w:numId w:val="5"/>
        </w:numPr>
        <w:textAlignment w:val="baseline"/>
        <w:rPr>
          <w:color w:val="000000" w:themeColor="text1"/>
          <w:lang w:val="pt-BR"/>
        </w:rPr>
      </w:pPr>
      <w:r w:rsidRPr="00F47D23">
        <w:rPr>
          <w:lang w:val="pt-BR"/>
        </w:rPr>
        <w:t>Desenvolver hipóteses com base em padrões observados.</w:t>
      </w:r>
    </w:p>
    <w:p w:rsidR="00536D0A" w:rsidRPr="00F47D23" w:rsidRDefault="734217FB" w:rsidP="00536D0A">
      <w:pPr>
        <w:numPr>
          <w:ilvl w:val="0"/>
          <w:numId w:val="5"/>
        </w:numPr>
        <w:textAlignment w:val="baseline"/>
        <w:rPr>
          <w:color w:val="000000" w:themeColor="text1"/>
          <w:lang w:val="pt-BR"/>
        </w:rPr>
      </w:pPr>
      <w:r w:rsidRPr="00F47D23">
        <w:rPr>
          <w:lang w:val="pt-BR"/>
        </w:rPr>
        <w:t xml:space="preserve">Desenhar análises para testar hipóteses. </w:t>
      </w:r>
    </w:p>
    <w:p w:rsidR="00536D0A" w:rsidRPr="00F47D23" w:rsidRDefault="734217FB" w:rsidP="00536D0A">
      <w:pPr>
        <w:numPr>
          <w:ilvl w:val="0"/>
          <w:numId w:val="5"/>
        </w:numPr>
        <w:textAlignment w:val="baseline"/>
        <w:rPr>
          <w:color w:val="000000" w:themeColor="text1"/>
          <w:lang w:val="pt-BR"/>
        </w:rPr>
      </w:pPr>
      <w:r w:rsidRPr="00F47D23">
        <w:rPr>
          <w:lang w:val="pt-BR"/>
        </w:rPr>
        <w:t>Executar e interpretar análises estatísticas simples.</w:t>
      </w:r>
    </w:p>
    <w:p w:rsidR="00EB2E9C" w:rsidRPr="00F47D23" w:rsidRDefault="00EB2E9C" w:rsidP="00C4381D">
      <w:pPr>
        <w:rPr>
          <w:i/>
          <w:color w:val="2E74B5" w:themeColor="accent1" w:themeShade="BF"/>
          <w:lang w:val="pt-BR"/>
        </w:rPr>
      </w:pPr>
    </w:p>
    <w:p w:rsidR="001D14AE" w:rsidRPr="00AF44CF" w:rsidRDefault="734217FB" w:rsidP="734217FB">
      <w:pPr>
        <w:rPr>
          <w:b/>
          <w:bCs/>
          <w:smallCaps/>
          <w:color w:val="000000" w:themeColor="text1"/>
          <w:lang w:val="pt-BR"/>
        </w:rPr>
      </w:pPr>
      <w:bookmarkStart w:id="0" w:name="_Hlk130840135"/>
      <w:r w:rsidRPr="00AF44CF">
        <w:rPr>
          <w:b/>
          <w:bCs/>
          <w:smallCaps/>
          <w:color w:val="000000" w:themeColor="text1"/>
          <w:lang w:val="pt-BR"/>
        </w:rPr>
        <w:t>Introdução</w:t>
      </w:r>
    </w:p>
    <w:p w:rsidR="001D14AE" w:rsidRPr="00AF44CF" w:rsidRDefault="001D14AE" w:rsidP="00C4381D">
      <w:pPr>
        <w:rPr>
          <w:b/>
          <w:color w:val="000000" w:themeColor="text1"/>
          <w:lang w:val="pt-BR"/>
        </w:rPr>
      </w:pPr>
    </w:p>
    <w:p w:rsidR="734217FB" w:rsidRPr="00B13EDB" w:rsidRDefault="734217FB" w:rsidP="734217FB">
      <w:pPr>
        <w:widowControl/>
        <w:rPr>
          <w:rFonts w:eastAsia="Times New Roman"/>
          <w:color w:val="auto"/>
          <w:lang w:val="pt-BR"/>
        </w:rPr>
      </w:pPr>
      <w:r w:rsidRPr="00B13EDB">
        <w:rPr>
          <w:rFonts w:eastAsia="Times New Roman"/>
          <w:color w:val="auto"/>
          <w:lang w:val="pt-BR"/>
        </w:rPr>
        <w:t xml:space="preserve">Na primavera de 1993, 10 pessoas no </w:t>
      </w:r>
      <w:r w:rsidR="00E34A79">
        <w:rPr>
          <w:rFonts w:eastAsia="Times New Roman"/>
          <w:color w:val="auto"/>
          <w:lang w:val="pt-BR"/>
        </w:rPr>
        <w:t>s</w:t>
      </w:r>
      <w:r w:rsidRPr="00B13EDB">
        <w:rPr>
          <w:rFonts w:eastAsia="Times New Roman"/>
          <w:color w:val="auto"/>
          <w:lang w:val="pt-BR"/>
        </w:rPr>
        <w:t xml:space="preserve">udoeste </w:t>
      </w:r>
      <w:r w:rsidR="00E34A79">
        <w:rPr>
          <w:rFonts w:eastAsia="Times New Roman"/>
          <w:color w:val="auto"/>
          <w:lang w:val="pt-BR"/>
        </w:rPr>
        <w:t>a</w:t>
      </w:r>
      <w:r w:rsidRPr="00B13EDB">
        <w:rPr>
          <w:rFonts w:eastAsia="Times New Roman"/>
          <w:color w:val="auto"/>
          <w:lang w:val="pt-BR"/>
        </w:rPr>
        <w:t>mericano morreram de uma doença misteriosa em um período de oito semanas. Todos os indivíduos afetados apresentaram sintomas semelhantes: febre, dores musculares e letargia, seguidos de desconforto respiratório agudo (Yates et al. 2002). Para tratar essa nova doença e potencialmente prevenir surtos</w:t>
      </w:r>
      <w:r w:rsidR="00E34A79" w:rsidRPr="00E34A79">
        <w:rPr>
          <w:rFonts w:eastAsia="Times New Roman"/>
          <w:color w:val="auto"/>
          <w:lang w:val="pt-BR"/>
        </w:rPr>
        <w:t xml:space="preserve"> </w:t>
      </w:r>
      <w:r w:rsidR="00E34A79" w:rsidRPr="00B13EDB">
        <w:rPr>
          <w:rFonts w:eastAsia="Times New Roman"/>
          <w:color w:val="auto"/>
          <w:lang w:val="pt-BR"/>
        </w:rPr>
        <w:t>futuros</w:t>
      </w:r>
      <w:r w:rsidRPr="00B13EDB">
        <w:rPr>
          <w:rFonts w:eastAsia="Times New Roman"/>
          <w:color w:val="auto"/>
          <w:lang w:val="pt-BR"/>
        </w:rPr>
        <w:t xml:space="preserve">, as autoridades de saúde pública precisavam saber </w:t>
      </w:r>
      <w:r w:rsidR="007815DF">
        <w:rPr>
          <w:rFonts w:eastAsia="Times New Roman"/>
          <w:color w:val="auto"/>
          <w:lang w:val="pt-BR"/>
        </w:rPr>
        <w:t>qual</w:t>
      </w:r>
      <w:r w:rsidRPr="00B13EDB">
        <w:rPr>
          <w:rFonts w:eastAsia="Times New Roman"/>
          <w:color w:val="auto"/>
          <w:lang w:val="pt-BR"/>
        </w:rPr>
        <w:t xml:space="preserve"> </w:t>
      </w:r>
      <w:bookmarkStart w:id="1" w:name="_Int_BBUuoZO7"/>
      <w:r w:rsidRPr="00B13EDB">
        <w:rPr>
          <w:rFonts w:eastAsia="Times New Roman"/>
          <w:color w:val="auto"/>
          <w:lang w:val="pt-BR"/>
        </w:rPr>
        <w:t>era</w:t>
      </w:r>
      <w:bookmarkEnd w:id="1"/>
      <w:r w:rsidRPr="00B13EDB">
        <w:rPr>
          <w:rFonts w:eastAsia="Times New Roman"/>
          <w:color w:val="auto"/>
          <w:lang w:val="pt-BR"/>
        </w:rPr>
        <w:t xml:space="preserve"> a doença e de onde vinha. Eles usaram </w:t>
      </w:r>
      <w:r w:rsidR="007815DF">
        <w:rPr>
          <w:rFonts w:eastAsia="Times New Roman"/>
          <w:color w:val="auto"/>
          <w:lang w:val="pt-BR"/>
        </w:rPr>
        <w:t>diversas</w:t>
      </w:r>
      <w:r w:rsidRPr="00B13EDB">
        <w:rPr>
          <w:rFonts w:eastAsia="Times New Roman"/>
          <w:color w:val="auto"/>
          <w:lang w:val="pt-BR"/>
        </w:rPr>
        <w:t xml:space="preserve"> fontes de dados para determinar os fatores humanos, ambientais e da vida selvagem que levaram a</w:t>
      </w:r>
      <w:r w:rsidR="007815DF">
        <w:rPr>
          <w:rFonts w:eastAsia="Times New Roman"/>
          <w:color w:val="auto"/>
          <w:lang w:val="pt-BR"/>
        </w:rPr>
        <w:t xml:space="preserve"> sua emergência </w:t>
      </w:r>
      <w:r w:rsidRPr="00B13EDB">
        <w:rPr>
          <w:rFonts w:eastAsia="Times New Roman"/>
          <w:color w:val="auto"/>
          <w:lang w:val="pt-BR"/>
        </w:rPr>
        <w:t xml:space="preserve">em humanos e desencadearam </w:t>
      </w:r>
      <w:r w:rsidR="007815DF">
        <w:rPr>
          <w:rFonts w:eastAsia="Times New Roman"/>
          <w:color w:val="auto"/>
          <w:lang w:val="pt-BR"/>
        </w:rPr>
        <w:t>as reemergências</w:t>
      </w:r>
      <w:r w:rsidRPr="00B13EDB">
        <w:rPr>
          <w:rFonts w:eastAsia="Times New Roman"/>
          <w:color w:val="auto"/>
          <w:lang w:val="pt-BR"/>
        </w:rPr>
        <w:t xml:space="preserve"> desde então.</w:t>
      </w:r>
    </w:p>
    <w:p w:rsidR="00DB34B5" w:rsidRPr="00B13EDB" w:rsidRDefault="00DB34B5" w:rsidP="00C4381D">
      <w:pPr>
        <w:widowControl/>
        <w:rPr>
          <w:rFonts w:eastAsia="Times New Roman"/>
          <w:color w:val="auto"/>
          <w:lang w:val="pt-BR"/>
        </w:rPr>
      </w:pPr>
    </w:p>
    <w:p w:rsidR="734217FB" w:rsidRPr="00F47D23" w:rsidRDefault="734217FB" w:rsidP="734217FB">
      <w:pPr>
        <w:widowControl/>
        <w:rPr>
          <w:rFonts w:eastAsia="Times New Roman"/>
          <w:color w:val="auto"/>
          <w:lang w:val="pt-BR"/>
        </w:rPr>
      </w:pPr>
      <w:r w:rsidRPr="00F47D23">
        <w:rPr>
          <w:rFonts w:eastAsia="Times New Roman"/>
          <w:color w:val="auto"/>
          <w:lang w:val="pt-BR"/>
        </w:rPr>
        <w:t>O Centro de Controle de Doenças e o Centro de Ciências da Saúde e o Departamento de Biologia da Universi</w:t>
      </w:r>
      <w:r w:rsidR="005D4298">
        <w:rPr>
          <w:rFonts w:eastAsia="Times New Roman"/>
          <w:color w:val="auto"/>
          <w:lang w:val="pt-BR"/>
        </w:rPr>
        <w:t>ty of</w:t>
      </w:r>
      <w:r w:rsidRPr="00F47D23">
        <w:rPr>
          <w:rFonts w:eastAsia="Times New Roman"/>
          <w:color w:val="auto"/>
          <w:lang w:val="pt-BR"/>
        </w:rPr>
        <w:t xml:space="preserve"> N</w:t>
      </w:r>
      <w:r w:rsidR="005D4298">
        <w:rPr>
          <w:rFonts w:eastAsia="Times New Roman"/>
          <w:color w:val="auto"/>
          <w:lang w:val="pt-BR"/>
        </w:rPr>
        <w:t>ew</w:t>
      </w:r>
      <w:r w:rsidRPr="00F47D23">
        <w:rPr>
          <w:rFonts w:eastAsia="Times New Roman"/>
          <w:color w:val="auto"/>
          <w:lang w:val="pt-BR"/>
        </w:rPr>
        <w:t xml:space="preserve"> M</w:t>
      </w:r>
      <w:r w:rsidR="005D4298">
        <w:rPr>
          <w:rFonts w:eastAsia="Times New Roman"/>
          <w:color w:val="auto"/>
          <w:lang w:val="pt-BR"/>
        </w:rPr>
        <w:t>e</w:t>
      </w:r>
      <w:r w:rsidRPr="00F47D23">
        <w:rPr>
          <w:rFonts w:eastAsia="Times New Roman"/>
          <w:color w:val="auto"/>
          <w:lang w:val="pt-BR"/>
        </w:rPr>
        <w:t xml:space="preserve">xico colaboraram para identificar o provável patógeno. Os pesquisadores </w:t>
      </w:r>
      <w:r w:rsidR="007815DF">
        <w:rPr>
          <w:rFonts w:eastAsia="Times New Roman"/>
          <w:color w:val="auto"/>
          <w:lang w:val="pt-BR"/>
        </w:rPr>
        <w:t>examinaram</w:t>
      </w:r>
      <w:r w:rsidRPr="00F47D23">
        <w:rPr>
          <w:rFonts w:eastAsia="Times New Roman"/>
          <w:color w:val="auto"/>
          <w:lang w:val="pt-BR"/>
        </w:rPr>
        <w:t xml:space="preserve"> um extenso arquivo (biorrepositório) de tecidos de mamíferos </w:t>
      </w:r>
      <w:r w:rsidR="007815DF">
        <w:rPr>
          <w:rFonts w:eastAsia="Times New Roman"/>
          <w:color w:val="auto"/>
          <w:lang w:val="pt-BR"/>
        </w:rPr>
        <w:t>silvestres</w:t>
      </w:r>
      <w:r w:rsidRPr="00F47D23">
        <w:rPr>
          <w:rFonts w:eastAsia="Times New Roman"/>
          <w:color w:val="auto"/>
          <w:lang w:val="pt-BR"/>
        </w:rPr>
        <w:t xml:space="preserve"> congelados que existia </w:t>
      </w:r>
      <w:r w:rsidR="005D4298" w:rsidRPr="00F47D23">
        <w:rPr>
          <w:rFonts w:eastAsia="Times New Roman"/>
          <w:color w:val="auto"/>
          <w:lang w:val="pt-BR"/>
        </w:rPr>
        <w:t xml:space="preserve">no </w:t>
      </w:r>
      <w:r w:rsidR="005D4298" w:rsidRPr="00A02F0A">
        <w:rPr>
          <w:rFonts w:eastAsia="Times New Roman"/>
          <w:color w:val="auto"/>
          <w:lang w:val="pt-BR"/>
        </w:rPr>
        <w:t>Museum of</w:t>
      </w:r>
      <w:r w:rsidR="005D4298">
        <w:rPr>
          <w:rFonts w:eastAsia="Times New Roman"/>
          <w:color w:val="auto"/>
          <w:lang w:val="pt-BR"/>
        </w:rPr>
        <w:t xml:space="preserve"> </w:t>
      </w:r>
      <w:r w:rsidR="005D4298" w:rsidRPr="00A02F0A">
        <w:rPr>
          <w:rFonts w:eastAsia="Times New Roman"/>
          <w:color w:val="auto"/>
          <w:lang w:val="pt-BR"/>
        </w:rPr>
        <w:t>Southwestern Biology</w:t>
      </w:r>
      <w:r w:rsidRPr="00F47D23">
        <w:rPr>
          <w:rFonts w:eastAsia="Times New Roman"/>
          <w:color w:val="auto"/>
          <w:lang w:val="pt-BR"/>
        </w:rPr>
        <w:t xml:space="preserve">, Novo México, Estados Unidos, para identificar rapidamente esse novo patógeno como </w:t>
      </w:r>
      <w:r w:rsidR="007815DF">
        <w:rPr>
          <w:rFonts w:eastAsia="Times New Roman"/>
          <w:color w:val="auto"/>
          <w:lang w:val="pt-BR"/>
        </w:rPr>
        <w:t xml:space="preserve">sendo </w:t>
      </w:r>
      <w:r w:rsidRPr="00F47D23">
        <w:rPr>
          <w:rFonts w:eastAsia="Times New Roman"/>
          <w:color w:val="auto"/>
          <w:lang w:val="pt-BR"/>
        </w:rPr>
        <w:t xml:space="preserve">um hantavírus, </w:t>
      </w:r>
      <w:r w:rsidR="007815DF">
        <w:rPr>
          <w:rFonts w:eastAsia="Times New Roman"/>
          <w:color w:val="auto"/>
          <w:lang w:val="pt-BR"/>
        </w:rPr>
        <w:t>e</w:t>
      </w:r>
      <w:r w:rsidRPr="00F47D23">
        <w:rPr>
          <w:rFonts w:eastAsia="Times New Roman"/>
          <w:color w:val="auto"/>
          <w:lang w:val="pt-BR"/>
        </w:rPr>
        <w:t xml:space="preserve"> seu(s) hospedeiro(s) mamífero(s) </w:t>
      </w:r>
      <w:r w:rsidR="007707BC">
        <w:rPr>
          <w:rFonts w:eastAsia="Times New Roman"/>
          <w:color w:val="auto"/>
          <w:lang w:val="pt-BR"/>
        </w:rPr>
        <w:t>silvestre</w:t>
      </w:r>
      <w:r w:rsidRPr="00F47D23">
        <w:rPr>
          <w:rFonts w:eastAsia="Times New Roman"/>
          <w:color w:val="auto"/>
          <w:lang w:val="pt-BR"/>
        </w:rPr>
        <w:t>(s) e determinar onde no ambiente o vírus poderia ser encontrado.</w:t>
      </w:r>
    </w:p>
    <w:p w:rsidR="00851092" w:rsidRPr="00F47D23" w:rsidRDefault="00851092" w:rsidP="00C4381D">
      <w:pPr>
        <w:widowControl/>
        <w:rPr>
          <w:rFonts w:eastAsia="Times New Roman"/>
          <w:color w:val="auto"/>
          <w:lang w:val="pt-BR"/>
        </w:rPr>
      </w:pPr>
    </w:p>
    <w:p w:rsidR="00DB34B5" w:rsidRPr="00B13EDB" w:rsidRDefault="734217FB" w:rsidP="00C4381D">
      <w:pPr>
        <w:widowControl/>
        <w:rPr>
          <w:rFonts w:eastAsia="Times New Roman"/>
          <w:color w:val="auto"/>
          <w:lang w:val="pt-BR"/>
        </w:rPr>
      </w:pPr>
      <w:r w:rsidRPr="00B13EDB">
        <w:rPr>
          <w:rFonts w:eastAsia="Times New Roman"/>
          <w:color w:val="auto"/>
          <w:lang w:val="pt-BR"/>
        </w:rPr>
        <w:t>O novo vírus foi chamado de “Sin Nombre” ou “Sem Nome”. É encontrado no</w:t>
      </w:r>
      <w:r w:rsidR="009F6128">
        <w:rPr>
          <w:rFonts w:eastAsia="Times New Roman"/>
          <w:color w:val="auto"/>
          <w:lang w:val="pt-BR"/>
        </w:rPr>
        <w:t>s</w:t>
      </w:r>
      <w:r w:rsidRPr="00B13EDB">
        <w:rPr>
          <w:rFonts w:eastAsia="Times New Roman"/>
          <w:color w:val="auto"/>
          <w:lang w:val="pt-BR"/>
        </w:rPr>
        <w:t xml:space="preserve"> camundongo</w:t>
      </w:r>
      <w:r w:rsidR="009F6128">
        <w:rPr>
          <w:rFonts w:eastAsia="Times New Roman"/>
          <w:color w:val="auto"/>
          <w:lang w:val="pt-BR"/>
        </w:rPr>
        <w:t>s</w:t>
      </w:r>
      <w:r w:rsidRPr="00B13EDB">
        <w:rPr>
          <w:rFonts w:eastAsia="Times New Roman"/>
          <w:color w:val="auto"/>
          <w:lang w:val="pt-BR"/>
        </w:rPr>
        <w:t xml:space="preserve"> </w:t>
      </w:r>
      <w:r w:rsidR="009F6128">
        <w:rPr>
          <w:rFonts w:eastAsia="Times New Roman"/>
          <w:color w:val="auto"/>
          <w:lang w:val="pt-BR"/>
        </w:rPr>
        <w:t>(</w:t>
      </w:r>
      <w:r w:rsidRPr="00B13EDB">
        <w:rPr>
          <w:rFonts w:eastAsia="Times New Roman"/>
          <w:i/>
          <w:iCs/>
          <w:color w:val="auto"/>
          <w:lang w:val="pt-BR"/>
        </w:rPr>
        <w:t>Peromyscus maniculatus</w:t>
      </w:r>
      <w:r w:rsidR="009F6128">
        <w:rPr>
          <w:rFonts w:eastAsia="Times New Roman"/>
          <w:i/>
          <w:iCs/>
          <w:color w:val="auto"/>
          <w:lang w:val="pt-BR"/>
        </w:rPr>
        <w:softHyphen/>
      </w:r>
      <w:r w:rsidR="009F6128">
        <w:rPr>
          <w:rFonts w:eastAsia="Times New Roman"/>
          <w:color w:val="auto"/>
          <w:lang w:val="pt-BR"/>
        </w:rPr>
        <w:t>)</w:t>
      </w:r>
      <w:r w:rsidRPr="00B13EDB">
        <w:rPr>
          <w:rFonts w:eastAsia="Times New Roman"/>
          <w:color w:val="auto"/>
          <w:lang w:val="pt-BR"/>
        </w:rPr>
        <w:t xml:space="preserve">, que são extremamente abundantes e amplamente </w:t>
      </w:r>
      <w:r w:rsidR="009F6128" w:rsidRPr="00B13EDB">
        <w:rPr>
          <w:rFonts w:eastAsia="Times New Roman"/>
          <w:color w:val="auto"/>
          <w:lang w:val="pt-BR"/>
        </w:rPr>
        <w:t>distribuídos</w:t>
      </w:r>
      <w:r w:rsidRPr="00B13EDB">
        <w:rPr>
          <w:rFonts w:eastAsia="Times New Roman"/>
          <w:color w:val="auto"/>
          <w:lang w:val="pt-BR"/>
        </w:rPr>
        <w:t xml:space="preserve">. O vírus pode passar para os humanos. Infecções como esta, que se espalham entre pessoas e animais, são chamadas de </w:t>
      </w:r>
      <w:r w:rsidR="009F6128">
        <w:rPr>
          <w:rFonts w:eastAsia="Times New Roman"/>
          <w:color w:val="auto"/>
          <w:lang w:val="pt-BR"/>
        </w:rPr>
        <w:t>zoonoses</w:t>
      </w:r>
      <w:r w:rsidRPr="00B13EDB">
        <w:rPr>
          <w:rFonts w:eastAsia="Times New Roman"/>
          <w:color w:val="auto"/>
          <w:lang w:val="pt-BR"/>
        </w:rPr>
        <w:t>.</w:t>
      </w:r>
    </w:p>
    <w:p w:rsidR="000B1833" w:rsidRPr="00B13EDB" w:rsidRDefault="000B1833" w:rsidP="00C4381D">
      <w:pPr>
        <w:widowControl/>
        <w:rPr>
          <w:rFonts w:eastAsia="Times New Roman"/>
          <w:color w:val="auto"/>
          <w:lang w:val="pt-BR"/>
        </w:rPr>
      </w:pPr>
    </w:p>
    <w:p w:rsidR="009F6128" w:rsidRDefault="734217FB" w:rsidP="734217FB">
      <w:pPr>
        <w:rPr>
          <w:i/>
          <w:iCs/>
          <w:color w:val="2E74B5" w:themeColor="accent1" w:themeShade="BF"/>
          <w:lang w:val="pt-BR"/>
        </w:rPr>
      </w:pPr>
      <w:r w:rsidRPr="00B13EDB">
        <w:rPr>
          <w:rFonts w:eastAsia="Times New Roman"/>
          <w:color w:val="auto"/>
          <w:lang w:val="pt-BR"/>
        </w:rPr>
        <w:t>Neste módulo, você revisará diferentes fontes de dados para identificar padrões na distribuição desse patógeno emergente.</w:t>
      </w:r>
    </w:p>
    <w:p w:rsidR="009F6128" w:rsidRDefault="009F6128" w:rsidP="734217FB">
      <w:pPr>
        <w:rPr>
          <w:b/>
          <w:smallCaps/>
          <w:color w:val="000000" w:themeColor="text1"/>
          <w:lang w:val="pt-BR"/>
        </w:rPr>
      </w:pPr>
    </w:p>
    <w:bookmarkEnd w:id="0"/>
    <w:p w:rsidR="00BE4A5C" w:rsidRPr="009F6128" w:rsidRDefault="734217FB" w:rsidP="734217FB">
      <w:pPr>
        <w:rPr>
          <w:b/>
          <w:smallCaps/>
          <w:color w:val="000000" w:themeColor="text1"/>
          <w:lang w:val="pt-BR"/>
        </w:rPr>
      </w:pPr>
      <w:r w:rsidRPr="00F47D23">
        <w:rPr>
          <w:b/>
          <w:bCs/>
          <w:smallCaps/>
          <w:color w:val="000000" w:themeColor="text1"/>
          <w:lang w:val="pt-BR"/>
        </w:rPr>
        <w:lastRenderedPageBreak/>
        <w:t>Atividade 1: Investigando casos de Hantavírus em Humanos nos EUA</w:t>
      </w:r>
    </w:p>
    <w:p w:rsidR="001D14AE" w:rsidRPr="00F47D23" w:rsidRDefault="001D14AE" w:rsidP="00C4381D">
      <w:pPr>
        <w:rPr>
          <w:b/>
          <w:color w:val="000000" w:themeColor="text1"/>
          <w:lang w:val="pt-BR"/>
        </w:rPr>
      </w:pPr>
    </w:p>
    <w:p w:rsidR="005F5C46" w:rsidRPr="00C4381D" w:rsidRDefault="734217FB" w:rsidP="734217FB">
      <w:pPr>
        <w:rPr>
          <w:i/>
          <w:iCs/>
          <w:color w:val="000000" w:themeColor="text1"/>
        </w:rPr>
      </w:pPr>
      <w:proofErr w:type="spellStart"/>
      <w:r w:rsidRPr="734217FB">
        <w:rPr>
          <w:i/>
          <w:iCs/>
          <w:color w:val="000000" w:themeColor="text1"/>
        </w:rPr>
        <w:t>Procedimento</w:t>
      </w:r>
      <w:proofErr w:type="spellEnd"/>
      <w:r w:rsidRPr="734217FB">
        <w:rPr>
          <w:i/>
          <w:iCs/>
          <w:color w:val="000000" w:themeColor="text1"/>
        </w:rPr>
        <w:t>:</w:t>
      </w:r>
    </w:p>
    <w:p w:rsidR="009C6068" w:rsidRPr="00C4381D" w:rsidRDefault="009C6068" w:rsidP="00C4381D">
      <w:pPr>
        <w:rPr>
          <w:bCs/>
          <w:i/>
          <w:iCs/>
          <w:color w:val="000000" w:themeColor="text1"/>
        </w:rPr>
      </w:pPr>
    </w:p>
    <w:p w:rsidR="00DB34B5" w:rsidRPr="00F47D23" w:rsidRDefault="734217FB" w:rsidP="734217FB">
      <w:pPr>
        <w:pStyle w:val="ListParagraph"/>
        <w:numPr>
          <w:ilvl w:val="0"/>
          <w:numId w:val="7"/>
        </w:numPr>
        <w:rPr>
          <w:color w:val="000000" w:themeColor="text1"/>
          <w:lang w:val="pt-BR"/>
        </w:rPr>
      </w:pPr>
      <w:r w:rsidRPr="00F47D23">
        <w:rPr>
          <w:color w:val="000000" w:themeColor="text1"/>
          <w:lang w:val="pt-BR"/>
        </w:rPr>
        <w:t xml:space="preserve">Vá para a página do CDC Hantavírus: </w:t>
      </w:r>
      <w:hyperlink r:id="rId9">
        <w:r w:rsidRPr="00F47D23">
          <w:rPr>
            <w:rStyle w:val="Hyperlink"/>
            <w:lang w:val="pt-BR"/>
          </w:rPr>
          <w:t>https://www.cdc.gov/hantavirus/surveillance/index.html</w:t>
        </w:r>
      </w:hyperlink>
      <w:r w:rsidRPr="00F47D23">
        <w:rPr>
          <w:color w:val="000000" w:themeColor="text1"/>
          <w:lang w:val="pt-BR"/>
        </w:rPr>
        <w:t xml:space="preserve">  </w:t>
      </w:r>
    </w:p>
    <w:p w:rsidR="00DB34B5" w:rsidRPr="00F47D23" w:rsidRDefault="00DB34B5" w:rsidP="00C4381D">
      <w:pPr>
        <w:pStyle w:val="ListParagraph"/>
        <w:rPr>
          <w:bCs/>
          <w:color w:val="000000" w:themeColor="text1"/>
          <w:lang w:val="pt-BR"/>
        </w:rPr>
      </w:pPr>
    </w:p>
    <w:p w:rsidR="00DB34B5" w:rsidRPr="00F47D23" w:rsidRDefault="734217FB" w:rsidP="734217FB">
      <w:pPr>
        <w:pStyle w:val="ListParagraph"/>
        <w:numPr>
          <w:ilvl w:val="0"/>
          <w:numId w:val="7"/>
        </w:numPr>
        <w:rPr>
          <w:color w:val="000000" w:themeColor="text1"/>
          <w:lang w:val="pt-BR"/>
        </w:rPr>
      </w:pPr>
      <w:r w:rsidRPr="00F47D23">
        <w:rPr>
          <w:color w:val="000000" w:themeColor="text1"/>
          <w:lang w:val="pt-BR"/>
        </w:rPr>
        <w:t xml:space="preserve">Alterne entre os ícones de mapa, gráfico e tabela para se familiarizar com os dados. </w:t>
      </w:r>
    </w:p>
    <w:p w:rsidR="00DB34B5" w:rsidRPr="00F47D23" w:rsidRDefault="00DB34B5" w:rsidP="00C4381D">
      <w:pPr>
        <w:rPr>
          <w:bCs/>
          <w:color w:val="000000" w:themeColor="text1"/>
          <w:lang w:val="pt-BR"/>
        </w:rPr>
      </w:pPr>
    </w:p>
    <w:p w:rsidR="00DB34B5" w:rsidRPr="00C4381D" w:rsidRDefault="0071309C" w:rsidP="00C4381D">
      <w:pPr>
        <w:jc w:val="center"/>
        <w:rPr>
          <w:bCs/>
          <w:color w:val="000000" w:themeColor="text1"/>
        </w:rPr>
      </w:pPr>
      <w:r>
        <w:rPr>
          <w:bCs/>
          <w:noProof/>
          <w:color w:val="000000" w:themeColor="text1"/>
          <w:lang w:val="pt-BR" w:eastAsia="pt-BR"/>
        </w:rPr>
        <w:pict>
          <v:shapetype id="_x0000_t202" coordsize="21600,21600" o:spt="202" path="m,l,21600r21600,l21600,xe">
            <v:stroke joinstyle="miter"/>
            <v:path gradientshapeok="t" o:connecttype="rect"/>
          </v:shapetype>
          <v:shape id="Text Box 2" o:spid="_x0000_s2050" type="#_x0000_t202" style="position:absolute;left:0;text-align:left;margin-left:37.45pt;margin-top:2.1pt;width:391.1pt;height:29.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" fillcolor="#ffc000" stroked="f">
            <v:textbox>
              <w:txbxContent>
                <w:p w:rsidR="003C1454" w:rsidRPr="00F47D23" w:rsidRDefault="003C1454">
                  <w:pPr>
                    <w:rPr>
                      <w:sz w:val="18"/>
                      <w:lang w:val="pt-BR"/>
                    </w:rPr>
                  </w:pPr>
                  <w:r w:rsidRPr="00F47D23">
                    <w:rPr>
                      <w:sz w:val="18"/>
                      <w:lang w:val="pt-BR"/>
                    </w:rPr>
                    <w:t>Um mapa, tabela e gráficos interativos d</w:t>
                  </w:r>
                  <w:r w:rsidR="009F6128">
                    <w:rPr>
                      <w:sz w:val="18"/>
                      <w:lang w:val="pt-BR"/>
                    </w:rPr>
                    <w:t>os</w:t>
                  </w:r>
                  <w:r w:rsidRPr="00F47D23">
                    <w:rPr>
                      <w:sz w:val="18"/>
                      <w:lang w:val="pt-BR"/>
                    </w:rPr>
                    <w:t xml:space="preserve"> casos de doença por hantavírus nos EUA com base </w:t>
                  </w:r>
                  <w:r w:rsidR="009F6128">
                    <w:rPr>
                      <w:sz w:val="18"/>
                      <w:lang w:val="pt-BR"/>
                    </w:rPr>
                    <w:t>nos</w:t>
                  </w:r>
                  <w:r w:rsidRPr="00F47D23">
                    <w:rPr>
                      <w:sz w:val="18"/>
                      <w:lang w:val="pt-BR"/>
                    </w:rPr>
                    <w:t xml:space="preserve"> dados </w:t>
                  </w:r>
                  <w:r w:rsidR="009F6128">
                    <w:rPr>
                      <w:sz w:val="18"/>
                      <w:lang w:val="pt-BR"/>
                    </w:rPr>
                    <w:t>reportados</w:t>
                  </w:r>
                  <w:r w:rsidRPr="00F47D23">
                    <w:rPr>
                      <w:sz w:val="18"/>
                      <w:lang w:val="pt-BR"/>
                    </w:rPr>
                    <w:t xml:space="preserve"> ao </w:t>
                  </w:r>
                  <w:r w:rsidR="009F6128">
                    <w:rPr>
                      <w:sz w:val="18"/>
                      <w:lang w:val="pt-BR"/>
                    </w:rPr>
                    <w:t>D</w:t>
                  </w:r>
                  <w:r w:rsidRPr="00F47D23">
                    <w:rPr>
                      <w:sz w:val="18"/>
                      <w:lang w:val="pt-BR"/>
                    </w:rPr>
                    <w:t xml:space="preserve">epartamento </w:t>
                  </w:r>
                  <w:r w:rsidR="009F6128" w:rsidRPr="00F47D23">
                    <w:rPr>
                      <w:sz w:val="18"/>
                      <w:lang w:val="pt-BR"/>
                    </w:rPr>
                    <w:t xml:space="preserve">do CDC </w:t>
                  </w:r>
                  <w:r w:rsidRPr="00F47D23">
                    <w:rPr>
                      <w:sz w:val="18"/>
                      <w:lang w:val="pt-BR"/>
                    </w:rPr>
                    <w:t xml:space="preserve">de </w:t>
                  </w:r>
                  <w:r w:rsidR="009F6128">
                    <w:rPr>
                      <w:sz w:val="18"/>
                      <w:lang w:val="pt-BR"/>
                    </w:rPr>
                    <w:t>P</w:t>
                  </w:r>
                  <w:r w:rsidRPr="00F47D23">
                    <w:rPr>
                      <w:sz w:val="18"/>
                      <w:lang w:val="pt-BR"/>
                    </w:rPr>
                    <w:t xml:space="preserve">atógenos </w:t>
                  </w:r>
                  <w:r w:rsidR="009F6128">
                    <w:rPr>
                      <w:sz w:val="18"/>
                      <w:lang w:val="pt-BR"/>
                    </w:rPr>
                    <w:t>V</w:t>
                  </w:r>
                  <w:r w:rsidR="009F6128" w:rsidRPr="00F47D23">
                    <w:rPr>
                      <w:sz w:val="18"/>
                      <w:lang w:val="pt-BR"/>
                    </w:rPr>
                    <w:t xml:space="preserve">irais </w:t>
                  </w:r>
                  <w:r w:rsidR="009F6128">
                    <w:rPr>
                      <w:sz w:val="18"/>
                      <w:lang w:val="pt-BR"/>
                    </w:rPr>
                    <w:t>E</w:t>
                  </w:r>
                  <w:r w:rsidRPr="00F47D23">
                    <w:rPr>
                      <w:sz w:val="18"/>
                      <w:lang w:val="pt-BR"/>
                    </w:rPr>
                    <w:t>speciais e coletados pelo NNDSS</w:t>
                  </w:r>
                </w:p>
              </w:txbxContent>
            </v:textbox>
          </v:shape>
        </w:pict>
      </w:r>
      <w:r w:rsidR="00DB34B5" w:rsidRPr="00C4381D">
        <w:rPr>
          <w:bCs/>
          <w:noProof/>
          <w:color w:val="000000" w:themeColor="text1"/>
          <w:lang w:val="pt-BR" w:eastAsia="pt-BR"/>
        </w:rPr>
        <w:drawing>
          <wp:inline distT="0" distB="0" distL="0" distR="0">
            <wp:extent cx="5036234" cy="820002"/>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111975" cy="832334"/>
                    </a:xfrm>
                    <a:prstGeom prst="rect">
                      <a:avLst/>
                    </a:prstGeom>
                  </pic:spPr>
                </pic:pic>
              </a:graphicData>
            </a:graphic>
          </wp:inline>
        </w:drawing>
      </w:r>
    </w:p>
    <w:p w:rsidR="005F5C46" w:rsidRPr="00C4381D" w:rsidRDefault="005F5C46" w:rsidP="00C4381D">
      <w:pPr>
        <w:rPr>
          <w:bCs/>
          <w:color w:val="000000" w:themeColor="text1"/>
        </w:rPr>
      </w:pPr>
    </w:p>
    <w:p w:rsidR="00DB34B5" w:rsidRPr="00F47D23" w:rsidRDefault="00EC4221" w:rsidP="00C4381D">
      <w:pPr>
        <w:pStyle w:val="ListParagraph"/>
        <w:numPr>
          <w:ilvl w:val="0"/>
          <w:numId w:val="7"/>
        </w:numPr>
        <w:rPr>
          <w:bCs/>
          <w:color w:val="000000" w:themeColor="text1"/>
          <w:lang w:val="pt-BR"/>
        </w:rPr>
      </w:pPr>
      <w:r w:rsidRPr="00F47D23">
        <w:rPr>
          <w:color w:val="000000" w:themeColor="text1"/>
          <w:lang w:val="pt-BR"/>
        </w:rPr>
        <w:t>Use esses dados para responder às perguntas abaixo</w:t>
      </w:r>
      <w:r w:rsidR="734217FB" w:rsidRPr="00F47D23">
        <w:rPr>
          <w:color w:val="000000" w:themeColor="text1"/>
          <w:lang w:val="pt-BR"/>
        </w:rPr>
        <w:t>.</w:t>
      </w:r>
    </w:p>
    <w:p w:rsidR="00DB34B5" w:rsidRPr="00F47D23" w:rsidRDefault="00DB34B5" w:rsidP="00C4381D">
      <w:pPr>
        <w:pStyle w:val="ListParagraph"/>
        <w:rPr>
          <w:bCs/>
          <w:color w:val="000000" w:themeColor="text1"/>
          <w:lang w:val="pt-BR"/>
        </w:rPr>
      </w:pPr>
    </w:p>
    <w:p w:rsidR="00DB34B5" w:rsidRPr="00F47D23" w:rsidRDefault="00DB34B5" w:rsidP="00C4381D">
      <w:pPr>
        <w:pStyle w:val="ListParagraph"/>
        <w:rPr>
          <w:bCs/>
          <w:color w:val="000000" w:themeColor="text1"/>
          <w:lang w:val="pt-BR"/>
        </w:rPr>
      </w:pPr>
    </w:p>
    <w:p w:rsidR="005F5C46" w:rsidRPr="00C4381D" w:rsidRDefault="00EC4221" w:rsidP="00C4381D">
      <w:pPr>
        <w:rPr>
          <w:bCs/>
          <w:i/>
          <w:iCs/>
          <w:color w:val="000000" w:themeColor="text1"/>
        </w:rPr>
      </w:pPr>
      <w:proofErr w:type="spellStart"/>
      <w:r>
        <w:rPr>
          <w:bCs/>
          <w:i/>
          <w:iCs/>
          <w:color w:val="000000" w:themeColor="text1"/>
        </w:rPr>
        <w:t>P</w:t>
      </w:r>
      <w:r w:rsidRPr="00EC4221">
        <w:rPr>
          <w:bCs/>
          <w:i/>
          <w:iCs/>
          <w:color w:val="000000" w:themeColor="text1"/>
        </w:rPr>
        <w:t>erguntas</w:t>
      </w:r>
      <w:proofErr w:type="spellEnd"/>
      <w:r w:rsidR="005F5C46" w:rsidRPr="00C4381D">
        <w:rPr>
          <w:bCs/>
          <w:i/>
          <w:iCs/>
          <w:color w:val="000000" w:themeColor="text1"/>
        </w:rPr>
        <w:t>:</w:t>
      </w:r>
    </w:p>
    <w:p w:rsidR="009C6068" w:rsidRPr="00C4381D" w:rsidRDefault="009C6068" w:rsidP="00C4381D">
      <w:pPr>
        <w:rPr>
          <w:bCs/>
          <w:i/>
          <w:iCs/>
          <w:color w:val="000000" w:themeColor="text1"/>
        </w:rPr>
      </w:pPr>
    </w:p>
    <w:p w:rsidR="00DB34B5" w:rsidRPr="009F6128" w:rsidRDefault="009F6128" w:rsidP="007969E3">
      <w:pPr>
        <w:pStyle w:val="ListParagraph"/>
        <w:numPr>
          <w:ilvl w:val="0"/>
          <w:numId w:val="12"/>
        </w:numPr>
        <w:rPr>
          <w:bCs/>
          <w:color w:val="000000" w:themeColor="text1"/>
          <w:lang w:val="pt-BR"/>
        </w:rPr>
      </w:pPr>
      <w:bookmarkStart w:id="2" w:name="_Hlk130842648"/>
      <w:r w:rsidRPr="009F6128">
        <w:rPr>
          <w:bCs/>
          <w:color w:val="000000" w:themeColor="text1"/>
          <w:lang w:val="pt-BR"/>
        </w:rPr>
        <w:t xml:space="preserve">Em </w:t>
      </w:r>
      <w:r w:rsidR="00DB34B5" w:rsidRPr="009F6128">
        <w:rPr>
          <w:bCs/>
          <w:color w:val="000000" w:themeColor="text1"/>
          <w:lang w:val="pt-BR"/>
        </w:rPr>
        <w:t xml:space="preserve">1993, </w:t>
      </w:r>
      <w:r w:rsidRPr="009F6128">
        <w:rPr>
          <w:bCs/>
          <w:color w:val="000000" w:themeColor="text1"/>
          <w:lang w:val="pt-BR"/>
        </w:rPr>
        <w:t xml:space="preserve">quando a doença emergiu nos EUA, quais estados tiveram mais casos? </w:t>
      </w:r>
    </w:p>
    <w:bookmarkEnd w:id="2"/>
    <w:p w:rsidR="00DB34B5" w:rsidRPr="009F6128" w:rsidRDefault="00EE2AC1" w:rsidP="00C4381D">
      <w:pPr>
        <w:pStyle w:val="ListParagraph"/>
        <w:rPr>
          <w:bCs/>
          <w:i/>
          <w:iCs/>
          <w:color w:val="C00000"/>
          <w:lang w:val="pt-BR"/>
        </w:rPr>
      </w:pPr>
      <w:r w:rsidRPr="009F6128">
        <w:rPr>
          <w:bCs/>
          <w:i/>
          <w:iCs/>
          <w:color w:val="C00000"/>
          <w:lang w:val="pt-BR"/>
        </w:rPr>
        <w:t xml:space="preserve"> </w:t>
      </w:r>
    </w:p>
    <w:p w:rsidR="00DB34B5" w:rsidRDefault="00DB34B5" w:rsidP="00C4381D">
      <w:pPr>
        <w:pStyle w:val="ListParagraph"/>
        <w:rPr>
          <w:bCs/>
          <w:color w:val="000000" w:themeColor="text1"/>
          <w:lang w:val="pt-BR"/>
        </w:rPr>
      </w:pPr>
    </w:p>
    <w:p w:rsidR="009F6128" w:rsidRPr="009F6128" w:rsidRDefault="009F6128" w:rsidP="00C4381D">
      <w:pPr>
        <w:pStyle w:val="ListParagraph"/>
        <w:rPr>
          <w:bCs/>
          <w:color w:val="000000" w:themeColor="text1"/>
          <w:lang w:val="pt-BR"/>
        </w:rPr>
      </w:pPr>
    </w:p>
    <w:p w:rsidR="00DB34B5" w:rsidRPr="00B13EDB" w:rsidRDefault="00EC4221" w:rsidP="00C4381D">
      <w:pPr>
        <w:pStyle w:val="ListParagraph"/>
        <w:numPr>
          <w:ilvl w:val="0"/>
          <w:numId w:val="12"/>
        </w:numPr>
        <w:rPr>
          <w:bCs/>
          <w:i/>
          <w:iCs/>
          <w:color w:val="C00000"/>
          <w:lang w:val="pt-BR"/>
        </w:rPr>
      </w:pPr>
      <w:r w:rsidRPr="00B13EDB">
        <w:rPr>
          <w:bCs/>
          <w:color w:val="000000" w:themeColor="text1"/>
          <w:lang w:val="pt-BR"/>
        </w:rPr>
        <w:t>Qual estado teve o maior número de mortes durante o surto de 1993</w:t>
      </w:r>
      <w:r w:rsidR="00DB34B5" w:rsidRPr="00B13EDB">
        <w:rPr>
          <w:bCs/>
          <w:color w:val="000000" w:themeColor="text1"/>
          <w:lang w:val="pt-BR"/>
        </w:rPr>
        <w:t>?</w:t>
      </w:r>
    </w:p>
    <w:p w:rsidR="00DB34B5" w:rsidRPr="00B13EDB" w:rsidRDefault="00DB34B5" w:rsidP="00C4381D">
      <w:pPr>
        <w:pStyle w:val="ListParagraph"/>
        <w:rPr>
          <w:bCs/>
          <w:color w:val="000000" w:themeColor="text1"/>
          <w:lang w:val="pt-BR"/>
        </w:rPr>
      </w:pPr>
    </w:p>
    <w:p w:rsidR="00DB34B5" w:rsidRPr="00B13EDB" w:rsidRDefault="00EE2AC1" w:rsidP="00C4381D">
      <w:pPr>
        <w:pStyle w:val="ListParagraph"/>
        <w:rPr>
          <w:bCs/>
          <w:i/>
          <w:iCs/>
          <w:color w:val="C00000"/>
          <w:lang w:val="pt-BR"/>
        </w:rPr>
      </w:pPr>
      <w:r w:rsidRPr="00B13EDB">
        <w:rPr>
          <w:bCs/>
          <w:i/>
          <w:iCs/>
          <w:color w:val="C00000"/>
          <w:lang w:val="pt-BR"/>
        </w:rPr>
        <w:t xml:space="preserve"> </w:t>
      </w:r>
    </w:p>
    <w:p w:rsidR="00DB34B5" w:rsidRPr="00B13EDB" w:rsidRDefault="00DB34B5" w:rsidP="00C4381D">
      <w:pPr>
        <w:pStyle w:val="ListParagraph"/>
        <w:rPr>
          <w:bCs/>
          <w:i/>
          <w:iCs/>
          <w:color w:val="C00000"/>
          <w:lang w:val="pt-BR"/>
        </w:rPr>
      </w:pPr>
    </w:p>
    <w:p w:rsidR="00DB34B5" w:rsidRPr="00F47D23" w:rsidRDefault="00EC4221" w:rsidP="00C4381D">
      <w:pPr>
        <w:pStyle w:val="ListParagraph"/>
        <w:numPr>
          <w:ilvl w:val="0"/>
          <w:numId w:val="12"/>
        </w:numPr>
        <w:rPr>
          <w:bCs/>
          <w:color w:val="000000" w:themeColor="text1"/>
          <w:lang w:val="pt-BR"/>
        </w:rPr>
      </w:pPr>
      <w:r w:rsidRPr="00F47D23">
        <w:rPr>
          <w:bCs/>
          <w:color w:val="000000" w:themeColor="text1"/>
          <w:lang w:val="pt-BR"/>
        </w:rPr>
        <w:t>Desde 1993, quantos estados relataram casos de hantavírus humano</w:t>
      </w:r>
      <w:r w:rsidR="00DB34B5" w:rsidRPr="00F47D23">
        <w:rPr>
          <w:bCs/>
          <w:color w:val="000000" w:themeColor="text1"/>
          <w:lang w:val="pt-BR"/>
        </w:rPr>
        <w:t xml:space="preserve">? </w:t>
      </w:r>
    </w:p>
    <w:p w:rsidR="00DB34B5" w:rsidRPr="00F47D23" w:rsidRDefault="00DB34B5" w:rsidP="00C4381D">
      <w:pPr>
        <w:pStyle w:val="ListParagraph"/>
        <w:rPr>
          <w:bCs/>
          <w:color w:val="000000" w:themeColor="text1"/>
          <w:lang w:val="pt-BR"/>
        </w:rPr>
      </w:pPr>
    </w:p>
    <w:p w:rsidR="00DB34B5" w:rsidRPr="00F47D23" w:rsidRDefault="00EE2AC1" w:rsidP="00C4381D">
      <w:pPr>
        <w:pStyle w:val="ListParagraph"/>
        <w:rPr>
          <w:bCs/>
          <w:i/>
          <w:iCs/>
          <w:color w:val="C00000"/>
          <w:lang w:val="pt-BR"/>
        </w:rPr>
      </w:pPr>
      <w:r w:rsidRPr="00F47D23">
        <w:rPr>
          <w:bCs/>
          <w:color w:val="C00000"/>
          <w:lang w:val="pt-BR"/>
        </w:rPr>
        <w:t xml:space="preserve"> </w:t>
      </w:r>
    </w:p>
    <w:p w:rsidR="00DB34B5" w:rsidRPr="00F47D23" w:rsidRDefault="00DB34B5" w:rsidP="00C4381D">
      <w:pPr>
        <w:pStyle w:val="ListParagraph"/>
        <w:rPr>
          <w:bCs/>
          <w:i/>
          <w:iCs/>
          <w:color w:val="C00000"/>
          <w:lang w:val="pt-BR"/>
        </w:rPr>
      </w:pPr>
    </w:p>
    <w:p w:rsidR="005F5C46" w:rsidRPr="00F47D23" w:rsidRDefault="005F5C46" w:rsidP="00C4381D">
      <w:pPr>
        <w:rPr>
          <w:b/>
          <w:color w:val="000000" w:themeColor="text1"/>
          <w:lang w:val="pt-BR"/>
        </w:rPr>
      </w:pPr>
    </w:p>
    <w:p w:rsidR="00484B3E" w:rsidRPr="00F47D23" w:rsidRDefault="00484B3E" w:rsidP="00C4381D">
      <w:pPr>
        <w:rPr>
          <w:b/>
          <w:smallCaps/>
          <w:color w:val="000000" w:themeColor="text1"/>
          <w:lang w:val="pt-BR"/>
        </w:rPr>
      </w:pPr>
    </w:p>
    <w:p w:rsidR="00DB34B5" w:rsidRPr="00F47D23" w:rsidRDefault="00DB34B5" w:rsidP="00C4381D">
      <w:pPr>
        <w:rPr>
          <w:b/>
          <w:smallCaps/>
          <w:color w:val="000000" w:themeColor="text1"/>
          <w:lang w:val="pt-BR"/>
        </w:rPr>
      </w:pPr>
    </w:p>
    <w:p w:rsidR="00DB34B5" w:rsidRPr="00F47D23" w:rsidRDefault="00DB34B5" w:rsidP="00C4381D">
      <w:pPr>
        <w:rPr>
          <w:b/>
          <w:smallCaps/>
          <w:color w:val="000000" w:themeColor="text1"/>
          <w:lang w:val="pt-BR"/>
        </w:rPr>
      </w:pPr>
    </w:p>
    <w:p w:rsidR="00DB34B5" w:rsidRPr="00F47D23" w:rsidRDefault="00DB34B5" w:rsidP="00C4381D">
      <w:pPr>
        <w:rPr>
          <w:b/>
          <w:smallCaps/>
          <w:color w:val="000000" w:themeColor="text1"/>
          <w:lang w:val="pt-BR"/>
        </w:rPr>
      </w:pPr>
    </w:p>
    <w:p w:rsidR="00DB34B5" w:rsidRPr="00F47D23" w:rsidRDefault="00DB34B5" w:rsidP="00C4381D">
      <w:pPr>
        <w:rPr>
          <w:b/>
          <w:smallCaps/>
          <w:color w:val="000000" w:themeColor="text1"/>
          <w:lang w:val="pt-BR"/>
        </w:rPr>
      </w:pPr>
    </w:p>
    <w:p w:rsidR="00DB34B5" w:rsidRPr="00F47D23" w:rsidRDefault="00DB34B5" w:rsidP="00C4381D">
      <w:pPr>
        <w:rPr>
          <w:b/>
          <w:smallCaps/>
          <w:color w:val="000000" w:themeColor="text1"/>
          <w:lang w:val="pt-BR"/>
        </w:rPr>
      </w:pPr>
    </w:p>
    <w:p w:rsidR="00DB34B5" w:rsidRPr="00F47D23" w:rsidRDefault="00DB34B5" w:rsidP="00C4381D">
      <w:pPr>
        <w:rPr>
          <w:b/>
          <w:smallCaps/>
          <w:color w:val="000000" w:themeColor="text1"/>
          <w:lang w:val="pt-BR"/>
        </w:rPr>
      </w:pPr>
    </w:p>
    <w:p w:rsidR="00DB34B5" w:rsidRPr="00F47D23" w:rsidRDefault="00DB34B5" w:rsidP="00C4381D">
      <w:pPr>
        <w:rPr>
          <w:b/>
          <w:smallCaps/>
          <w:color w:val="000000" w:themeColor="text1"/>
          <w:lang w:val="pt-BR"/>
        </w:rPr>
      </w:pPr>
    </w:p>
    <w:p w:rsidR="00DB34B5" w:rsidRDefault="00DB34B5" w:rsidP="00C4381D">
      <w:pPr>
        <w:rPr>
          <w:b/>
          <w:smallCaps/>
          <w:color w:val="000000" w:themeColor="text1"/>
          <w:lang w:val="pt-BR"/>
        </w:rPr>
      </w:pPr>
    </w:p>
    <w:p w:rsidR="009F6128" w:rsidRDefault="009F6128" w:rsidP="00C4381D">
      <w:pPr>
        <w:rPr>
          <w:b/>
          <w:smallCaps/>
          <w:color w:val="000000" w:themeColor="text1"/>
          <w:lang w:val="pt-BR"/>
        </w:rPr>
      </w:pPr>
    </w:p>
    <w:p w:rsidR="00536D0A" w:rsidRPr="00F47D23" w:rsidRDefault="00536D0A" w:rsidP="00C4381D">
      <w:pPr>
        <w:rPr>
          <w:b/>
          <w:smallCaps/>
          <w:color w:val="000000" w:themeColor="text1"/>
          <w:lang w:val="pt-BR"/>
        </w:rPr>
      </w:pPr>
    </w:p>
    <w:p w:rsidR="00BE4A5C" w:rsidRPr="00F47D23" w:rsidRDefault="00BE4A5C" w:rsidP="00C4381D">
      <w:pPr>
        <w:rPr>
          <w:b/>
          <w:smallCaps/>
          <w:color w:val="000000" w:themeColor="text1"/>
          <w:lang w:val="pt-BR"/>
        </w:rPr>
      </w:pPr>
      <w:r w:rsidRPr="00F47D23">
        <w:rPr>
          <w:b/>
          <w:smallCaps/>
          <w:color w:val="000000" w:themeColor="text1"/>
          <w:lang w:val="pt-BR"/>
        </w:rPr>
        <w:lastRenderedPageBreak/>
        <w:t>Ativi</w:t>
      </w:r>
      <w:r w:rsidR="00EC4221" w:rsidRPr="00F47D23">
        <w:rPr>
          <w:b/>
          <w:smallCaps/>
          <w:color w:val="000000" w:themeColor="text1"/>
          <w:lang w:val="pt-BR"/>
        </w:rPr>
        <w:t>dade</w:t>
      </w:r>
      <w:r w:rsidRPr="00F47D23">
        <w:rPr>
          <w:b/>
          <w:smallCaps/>
          <w:color w:val="000000" w:themeColor="text1"/>
          <w:lang w:val="pt-BR"/>
        </w:rPr>
        <w:t xml:space="preserve"> 2: </w:t>
      </w:r>
      <w:r w:rsidR="005F5C72" w:rsidRPr="00F47D23">
        <w:rPr>
          <w:b/>
          <w:smallCaps/>
          <w:color w:val="000000" w:themeColor="text1"/>
          <w:lang w:val="pt-BR"/>
        </w:rPr>
        <w:t>Identifi</w:t>
      </w:r>
      <w:r w:rsidR="00EC4221" w:rsidRPr="00F47D23">
        <w:rPr>
          <w:b/>
          <w:smallCaps/>
          <w:color w:val="000000" w:themeColor="text1"/>
          <w:lang w:val="pt-BR"/>
        </w:rPr>
        <w:t>ca</w:t>
      </w:r>
      <w:r w:rsidR="005F5C72" w:rsidRPr="00F47D23">
        <w:rPr>
          <w:b/>
          <w:smallCaps/>
          <w:color w:val="000000" w:themeColor="text1"/>
          <w:lang w:val="pt-BR"/>
        </w:rPr>
        <w:t>n</w:t>
      </w:r>
      <w:r w:rsidR="00EC4221" w:rsidRPr="00F47D23">
        <w:rPr>
          <w:b/>
          <w:smallCaps/>
          <w:color w:val="000000" w:themeColor="text1"/>
          <w:lang w:val="pt-BR"/>
        </w:rPr>
        <w:t>do</w:t>
      </w:r>
      <w:r w:rsidR="005F5C72" w:rsidRPr="00F47D23">
        <w:rPr>
          <w:b/>
          <w:smallCaps/>
          <w:color w:val="000000" w:themeColor="text1"/>
          <w:lang w:val="pt-BR"/>
        </w:rPr>
        <w:t xml:space="preserve"> Pa</w:t>
      </w:r>
      <w:r w:rsidR="00EC4221" w:rsidRPr="00F47D23">
        <w:rPr>
          <w:b/>
          <w:smallCaps/>
          <w:color w:val="000000" w:themeColor="text1"/>
          <w:lang w:val="pt-BR"/>
        </w:rPr>
        <w:t>drões nos Dados</w:t>
      </w:r>
    </w:p>
    <w:p w:rsidR="003B3128" w:rsidRPr="00F47D23" w:rsidRDefault="003B3128" w:rsidP="00C4381D">
      <w:pPr>
        <w:rPr>
          <w:b/>
          <w:smallCaps/>
          <w:color w:val="000000" w:themeColor="text1"/>
          <w:lang w:val="pt-BR"/>
        </w:rPr>
      </w:pPr>
    </w:p>
    <w:p w:rsidR="003B3128" w:rsidRPr="00F47D23" w:rsidRDefault="00EC4221" w:rsidP="003B3128">
      <w:pPr>
        <w:pStyle w:val="NormalWeb"/>
        <w:spacing w:before="0" w:beforeAutospacing="0" w:after="0" w:afterAutospacing="0"/>
        <w:rPr>
          <w:rFonts w:ascii="Calibri" w:hAnsi="Calibri" w:cs="Calibri"/>
          <w:lang w:val="pt-BR"/>
        </w:rPr>
      </w:pPr>
      <w:r w:rsidRPr="00F47D23">
        <w:rPr>
          <w:rFonts w:ascii="Calibri" w:hAnsi="Calibri" w:cs="Calibri"/>
          <w:sz w:val="22"/>
          <w:szCs w:val="22"/>
          <w:lang w:val="pt-BR"/>
        </w:rPr>
        <w:t>Queremos observar o número de casos de hantavírus ao longo do tempo para ver se há algum padrão</w:t>
      </w:r>
      <w:r w:rsidR="003B3128" w:rsidRPr="00F47D23">
        <w:rPr>
          <w:rFonts w:ascii="Calibri" w:hAnsi="Calibri" w:cs="Calibri"/>
          <w:sz w:val="22"/>
          <w:szCs w:val="22"/>
          <w:lang w:val="pt-BR"/>
        </w:rPr>
        <w:t xml:space="preserve">. </w:t>
      </w:r>
    </w:p>
    <w:p w:rsidR="003B3128" w:rsidRPr="00F47D23" w:rsidRDefault="003B3128" w:rsidP="00C4381D">
      <w:pPr>
        <w:rPr>
          <w:b/>
          <w:smallCaps/>
          <w:color w:val="000000" w:themeColor="text1"/>
          <w:lang w:val="pt-BR"/>
        </w:rPr>
      </w:pPr>
    </w:p>
    <w:p w:rsidR="00DB34B5" w:rsidRPr="00F47D23" w:rsidRDefault="00DB34B5" w:rsidP="00C4381D">
      <w:pPr>
        <w:rPr>
          <w:b/>
          <w:smallCaps/>
          <w:color w:val="000000" w:themeColor="text1"/>
          <w:sz w:val="16"/>
          <w:szCs w:val="16"/>
          <w:lang w:val="pt-BR"/>
        </w:rPr>
      </w:pPr>
    </w:p>
    <w:p w:rsidR="00DB34B5" w:rsidRPr="00C4381D" w:rsidRDefault="00DB34B5" w:rsidP="00C4381D">
      <w:pPr>
        <w:rPr>
          <w:bCs/>
          <w:i/>
          <w:iCs/>
          <w:color w:val="000000" w:themeColor="text1"/>
        </w:rPr>
      </w:pPr>
      <w:proofErr w:type="spellStart"/>
      <w:r w:rsidRPr="00C4381D">
        <w:rPr>
          <w:bCs/>
          <w:i/>
          <w:iCs/>
          <w:color w:val="000000" w:themeColor="text1"/>
        </w:rPr>
        <w:t>Proced</w:t>
      </w:r>
      <w:r w:rsidR="00EC4221">
        <w:rPr>
          <w:bCs/>
          <w:i/>
          <w:iCs/>
          <w:color w:val="000000" w:themeColor="text1"/>
        </w:rPr>
        <w:t>imento</w:t>
      </w:r>
      <w:proofErr w:type="spellEnd"/>
      <w:r w:rsidRPr="00C4381D">
        <w:rPr>
          <w:bCs/>
          <w:i/>
          <w:iCs/>
          <w:color w:val="000000" w:themeColor="text1"/>
        </w:rPr>
        <w:t>:</w:t>
      </w:r>
    </w:p>
    <w:p w:rsidR="00DB34B5" w:rsidRPr="00C4381D" w:rsidRDefault="00DB34B5" w:rsidP="00C4381D">
      <w:pPr>
        <w:rPr>
          <w:bCs/>
          <w:i/>
          <w:iCs/>
          <w:color w:val="000000" w:themeColor="text1"/>
        </w:rPr>
      </w:pPr>
    </w:p>
    <w:p w:rsidR="00DB34B5" w:rsidRPr="00F47D23" w:rsidRDefault="00F87BD5" w:rsidP="00C4381D">
      <w:pPr>
        <w:pStyle w:val="ListParagraph"/>
        <w:numPr>
          <w:ilvl w:val="0"/>
          <w:numId w:val="15"/>
        </w:numPr>
        <w:rPr>
          <w:bCs/>
          <w:color w:val="000000" w:themeColor="text1"/>
          <w:lang w:val="pt-BR"/>
        </w:rPr>
      </w:pPr>
      <w:r w:rsidRPr="00F47D23">
        <w:rPr>
          <w:bCs/>
          <w:color w:val="000000" w:themeColor="text1"/>
          <w:lang w:val="pt-BR"/>
        </w:rPr>
        <w:t xml:space="preserve">Na página do CDC Hantavírus </w:t>
      </w:r>
      <w:r w:rsidR="00DB34B5" w:rsidRPr="00F47D23">
        <w:rPr>
          <w:bCs/>
          <w:color w:val="000000" w:themeColor="text1"/>
          <w:lang w:val="pt-BR"/>
        </w:rPr>
        <w:t>(</w:t>
      </w:r>
      <w:hyperlink r:id="rId11" w:history="1">
        <w:r w:rsidR="00DB34B5" w:rsidRPr="00F47D23">
          <w:rPr>
            <w:rStyle w:val="Hyperlink"/>
            <w:bCs/>
            <w:lang w:val="pt-BR"/>
          </w:rPr>
          <w:t>https://www.cdc.gov/hantavirus/surveillance/index.html</w:t>
        </w:r>
      </w:hyperlink>
      <w:r w:rsidR="00DB34B5" w:rsidRPr="00F47D23">
        <w:rPr>
          <w:bCs/>
          <w:color w:val="000000" w:themeColor="text1"/>
          <w:lang w:val="pt-BR"/>
        </w:rPr>
        <w:t xml:space="preserve">), </w:t>
      </w:r>
      <w:r w:rsidRPr="00F47D23">
        <w:rPr>
          <w:bCs/>
          <w:color w:val="000000" w:themeColor="text1"/>
          <w:lang w:val="pt-BR"/>
        </w:rPr>
        <w:t>clique no ícone do gráfico e, em seguida, clique no botão “baixar todos os dados” (ou obtenha o arquivo de dados com seu instrutor)</w:t>
      </w:r>
      <w:r w:rsidR="00DB34B5" w:rsidRPr="00F47D23">
        <w:rPr>
          <w:bCs/>
          <w:color w:val="000000" w:themeColor="text1"/>
          <w:lang w:val="pt-BR"/>
        </w:rPr>
        <w:t xml:space="preserve">. </w:t>
      </w:r>
    </w:p>
    <w:p w:rsidR="00DB34B5" w:rsidRPr="00F47D23" w:rsidRDefault="00DB34B5" w:rsidP="00C4381D">
      <w:pPr>
        <w:pStyle w:val="ListParagraph"/>
        <w:rPr>
          <w:bCs/>
          <w:color w:val="000000" w:themeColor="text1"/>
          <w:lang w:val="pt-BR"/>
        </w:rPr>
      </w:pPr>
    </w:p>
    <w:p w:rsidR="003B3128" w:rsidRDefault="00F87BD5" w:rsidP="00C4381D">
      <w:pPr>
        <w:pStyle w:val="ListParagraph"/>
        <w:numPr>
          <w:ilvl w:val="0"/>
          <w:numId w:val="15"/>
        </w:numPr>
        <w:rPr>
          <w:bCs/>
          <w:color w:val="000000" w:themeColor="text1"/>
        </w:rPr>
      </w:pPr>
      <w:r w:rsidRPr="00F47D23">
        <w:rPr>
          <w:bCs/>
          <w:color w:val="000000" w:themeColor="text1"/>
          <w:lang w:val="pt-BR"/>
        </w:rPr>
        <w:t xml:space="preserve">Abra o arquivo no excel. </w:t>
      </w:r>
      <w:proofErr w:type="spellStart"/>
      <w:r w:rsidRPr="00F87BD5">
        <w:rPr>
          <w:bCs/>
          <w:color w:val="000000" w:themeColor="text1"/>
        </w:rPr>
        <w:t>Deve</w:t>
      </w:r>
      <w:proofErr w:type="spellEnd"/>
      <w:r w:rsidRPr="00F87BD5">
        <w:rPr>
          <w:bCs/>
          <w:color w:val="000000" w:themeColor="text1"/>
        </w:rPr>
        <w:t xml:space="preserve"> </w:t>
      </w:r>
      <w:proofErr w:type="spellStart"/>
      <w:r w:rsidRPr="00F87BD5">
        <w:rPr>
          <w:bCs/>
          <w:color w:val="000000" w:themeColor="text1"/>
        </w:rPr>
        <w:t>ficar</w:t>
      </w:r>
      <w:proofErr w:type="spellEnd"/>
      <w:r w:rsidRPr="00F87BD5">
        <w:rPr>
          <w:bCs/>
          <w:color w:val="000000" w:themeColor="text1"/>
        </w:rPr>
        <w:t xml:space="preserve"> </w:t>
      </w:r>
      <w:proofErr w:type="spellStart"/>
      <w:r w:rsidRPr="00F87BD5">
        <w:rPr>
          <w:bCs/>
          <w:color w:val="000000" w:themeColor="text1"/>
        </w:rPr>
        <w:t>assim</w:t>
      </w:r>
      <w:proofErr w:type="spellEnd"/>
      <w:r w:rsidR="001510BB">
        <w:rPr>
          <w:bCs/>
          <w:color w:val="000000" w:themeColor="text1"/>
        </w:rPr>
        <w:t>:</w:t>
      </w:r>
    </w:p>
    <w:p w:rsidR="003B3128" w:rsidRPr="003B3128" w:rsidRDefault="003B3128" w:rsidP="003B3128">
      <w:pPr>
        <w:pStyle w:val="ListParagraph"/>
        <w:rPr>
          <w:bCs/>
          <w:color w:val="000000" w:themeColor="text1"/>
        </w:rPr>
      </w:pPr>
    </w:p>
    <w:p w:rsidR="00DB34B5" w:rsidRDefault="002B70B4" w:rsidP="003B3128">
      <w:pPr>
        <w:jc w:val="center"/>
        <w:rPr>
          <w:bCs/>
          <w:noProof/>
          <w:color w:val="000000" w:themeColor="text1"/>
          <w:lang w:val="pt-BR" w:eastAsia="pt-BR"/>
        </w:rPr>
      </w:pPr>
      <w:r>
        <w:rPr>
          <w:noProof/>
          <w:lang w:val="pt-BR" w:eastAsia="pt-BR"/>
        </w:rPr>
        <w:drawing>
          <wp:anchor distT="0" distB="0" distL="114300" distR="114300" simplePos="0" relativeHeight="251659264" behindDoc="1" locked="0" layoutInCell="1" allowOverlap="1">
            <wp:simplePos x="0" y="0"/>
            <wp:positionH relativeFrom="column">
              <wp:posOffset>219075</wp:posOffset>
            </wp:positionH>
            <wp:positionV relativeFrom="paragraph">
              <wp:posOffset>97155</wp:posOffset>
            </wp:positionV>
            <wp:extent cx="4299585" cy="1257300"/>
            <wp:effectExtent l="0" t="0" r="0" b="0"/>
            <wp:wrapThrough wrapText="bothSides">
              <wp:wrapPolygon edited="0">
                <wp:start x="0" y="0"/>
                <wp:lineTo x="0" y="21273"/>
                <wp:lineTo x="21533" y="21273"/>
                <wp:lineTo x="21533" y="0"/>
                <wp:lineTo x="0" y="0"/>
              </wp:wrapPolygon>
            </wp:wrapThrough>
            <wp:docPr id="3" name="Imagem 3" descr="Tela de computador com 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Tela de computador com texto preto sobre fundo branco&#10;&#10;Descrição gerada automaticamente"/>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29573" r="80031" b="52660"/>
                    <a:stretch/>
                  </pic:blipFill>
                  <pic:spPr bwMode="auto">
                    <a:xfrm>
                      <a:off x="0" y="0"/>
                      <a:ext cx="4299585" cy="12573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2B70B4" w:rsidRDefault="002B70B4" w:rsidP="003B3128">
      <w:pPr>
        <w:jc w:val="center"/>
        <w:rPr>
          <w:bCs/>
          <w:noProof/>
          <w:color w:val="000000" w:themeColor="text1"/>
          <w:lang w:val="pt-BR" w:eastAsia="pt-BR"/>
        </w:rPr>
      </w:pPr>
    </w:p>
    <w:p w:rsidR="002B70B4" w:rsidRDefault="002B70B4" w:rsidP="003B3128">
      <w:pPr>
        <w:jc w:val="center"/>
        <w:rPr>
          <w:bCs/>
          <w:noProof/>
          <w:color w:val="000000" w:themeColor="text1"/>
          <w:lang w:val="pt-BR" w:eastAsia="pt-BR"/>
        </w:rPr>
      </w:pPr>
    </w:p>
    <w:p w:rsidR="002B70B4" w:rsidRDefault="002B70B4" w:rsidP="003B3128">
      <w:pPr>
        <w:jc w:val="center"/>
        <w:rPr>
          <w:bCs/>
          <w:noProof/>
          <w:color w:val="000000" w:themeColor="text1"/>
          <w:lang w:val="pt-BR" w:eastAsia="pt-BR"/>
        </w:rPr>
      </w:pPr>
    </w:p>
    <w:p w:rsidR="002B70B4" w:rsidRDefault="002B70B4" w:rsidP="003B3128">
      <w:pPr>
        <w:jc w:val="center"/>
        <w:rPr>
          <w:bCs/>
          <w:noProof/>
          <w:color w:val="000000" w:themeColor="text1"/>
          <w:lang w:val="pt-BR" w:eastAsia="pt-BR"/>
        </w:rPr>
      </w:pPr>
    </w:p>
    <w:p w:rsidR="002B70B4" w:rsidRDefault="002B70B4" w:rsidP="003B3128">
      <w:pPr>
        <w:jc w:val="center"/>
        <w:rPr>
          <w:bCs/>
          <w:noProof/>
          <w:color w:val="000000" w:themeColor="text1"/>
          <w:lang w:val="pt-BR" w:eastAsia="pt-BR"/>
        </w:rPr>
      </w:pPr>
    </w:p>
    <w:p w:rsidR="002B70B4" w:rsidRPr="003B3128" w:rsidRDefault="002B70B4" w:rsidP="003B3128">
      <w:pPr>
        <w:jc w:val="center"/>
        <w:rPr>
          <w:bCs/>
          <w:color w:val="000000" w:themeColor="text1"/>
        </w:rPr>
      </w:pPr>
    </w:p>
    <w:p w:rsidR="00DB34B5" w:rsidRDefault="00DB34B5" w:rsidP="00C4381D">
      <w:pPr>
        <w:pStyle w:val="ListParagraph"/>
        <w:rPr>
          <w:bCs/>
          <w:color w:val="000000" w:themeColor="text1"/>
        </w:rPr>
      </w:pPr>
    </w:p>
    <w:p w:rsidR="009F6128" w:rsidRPr="002075F4" w:rsidRDefault="009F6128" w:rsidP="00C4381D">
      <w:pPr>
        <w:pStyle w:val="ListParagraph"/>
        <w:rPr>
          <w:bCs/>
          <w:color w:val="000000" w:themeColor="text1"/>
        </w:rPr>
      </w:pPr>
    </w:p>
    <w:p w:rsidR="00DB34B5" w:rsidRPr="002075F4" w:rsidRDefault="001510BB" w:rsidP="00C4381D">
      <w:pPr>
        <w:pStyle w:val="ListParagraph"/>
        <w:numPr>
          <w:ilvl w:val="0"/>
          <w:numId w:val="15"/>
        </w:numPr>
        <w:rPr>
          <w:bCs/>
          <w:color w:val="000000" w:themeColor="text1"/>
        </w:rPr>
      </w:pPr>
      <w:r w:rsidRPr="00B13EDB">
        <w:rPr>
          <w:bCs/>
          <w:color w:val="000000" w:themeColor="text1"/>
          <w:lang w:val="pt-BR"/>
        </w:rPr>
        <w:t xml:space="preserve">Copie todos os dados em uma segunda guia da planilha. Nomeie a primeira guia como "dados brutos". Você manterá isso como um registro inalterado dos dados originais. </w:t>
      </w:r>
      <w:proofErr w:type="spellStart"/>
      <w:r w:rsidRPr="001510BB">
        <w:rPr>
          <w:bCs/>
          <w:color w:val="000000" w:themeColor="text1"/>
        </w:rPr>
        <w:t>Nomeie</w:t>
      </w:r>
      <w:proofErr w:type="spellEnd"/>
      <w:r w:rsidRPr="001510BB">
        <w:rPr>
          <w:bCs/>
          <w:color w:val="000000" w:themeColor="text1"/>
        </w:rPr>
        <w:t xml:space="preserve"> a nova </w:t>
      </w:r>
      <w:proofErr w:type="spellStart"/>
      <w:r w:rsidRPr="001510BB">
        <w:rPr>
          <w:bCs/>
          <w:color w:val="000000" w:themeColor="text1"/>
        </w:rPr>
        <w:t>guia</w:t>
      </w:r>
      <w:proofErr w:type="spellEnd"/>
      <w:r w:rsidRPr="001510BB">
        <w:rPr>
          <w:bCs/>
          <w:color w:val="000000" w:themeColor="text1"/>
        </w:rPr>
        <w:t xml:space="preserve"> </w:t>
      </w:r>
      <w:proofErr w:type="spellStart"/>
      <w:r w:rsidR="009B7F35">
        <w:rPr>
          <w:bCs/>
          <w:color w:val="000000" w:themeColor="text1"/>
        </w:rPr>
        <w:t>como</w:t>
      </w:r>
      <w:proofErr w:type="spellEnd"/>
      <w:r w:rsidR="009B7F35">
        <w:rPr>
          <w:bCs/>
          <w:color w:val="000000" w:themeColor="text1"/>
        </w:rPr>
        <w:t xml:space="preserve"> </w:t>
      </w:r>
      <w:r w:rsidRPr="001510BB">
        <w:rPr>
          <w:bCs/>
          <w:color w:val="000000" w:themeColor="text1"/>
        </w:rPr>
        <w:t xml:space="preserve">"dados </w:t>
      </w:r>
      <w:proofErr w:type="spellStart"/>
      <w:r w:rsidRPr="001510BB">
        <w:rPr>
          <w:bCs/>
          <w:color w:val="000000" w:themeColor="text1"/>
        </w:rPr>
        <w:t>limpos</w:t>
      </w:r>
      <w:proofErr w:type="spellEnd"/>
      <w:r w:rsidRPr="001510BB">
        <w:rPr>
          <w:bCs/>
          <w:color w:val="000000" w:themeColor="text1"/>
        </w:rPr>
        <w:t>"</w:t>
      </w:r>
      <w:r w:rsidR="00DB34B5" w:rsidRPr="002075F4">
        <w:rPr>
          <w:bCs/>
          <w:color w:val="000000" w:themeColor="text1"/>
        </w:rPr>
        <w:t>.</w:t>
      </w:r>
    </w:p>
    <w:p w:rsidR="00DB34B5" w:rsidRPr="002075F4" w:rsidRDefault="00DB34B5" w:rsidP="00C4381D">
      <w:pPr>
        <w:pStyle w:val="ListParagraph"/>
        <w:rPr>
          <w:bCs/>
          <w:color w:val="000000" w:themeColor="text1"/>
        </w:rPr>
      </w:pPr>
    </w:p>
    <w:p w:rsidR="00DB34B5" w:rsidRPr="00F47D23" w:rsidRDefault="001510BB" w:rsidP="00C4381D">
      <w:pPr>
        <w:pStyle w:val="ListParagraph"/>
        <w:numPr>
          <w:ilvl w:val="0"/>
          <w:numId w:val="15"/>
        </w:numPr>
        <w:rPr>
          <w:bCs/>
          <w:color w:val="000000" w:themeColor="text1"/>
          <w:lang w:val="pt-BR"/>
        </w:rPr>
      </w:pPr>
      <w:r w:rsidRPr="00F47D23">
        <w:rPr>
          <w:bCs/>
          <w:color w:val="000000" w:themeColor="text1"/>
          <w:lang w:val="pt-BR"/>
        </w:rPr>
        <w:t>Limpe os dados excluindo todos os registros que não possuem a data de início registrada</w:t>
      </w:r>
      <w:r w:rsidR="00DB34B5" w:rsidRPr="00F47D23">
        <w:rPr>
          <w:bCs/>
          <w:color w:val="000000" w:themeColor="text1"/>
          <w:lang w:val="pt-BR"/>
        </w:rPr>
        <w:t xml:space="preserve">. </w:t>
      </w:r>
    </w:p>
    <w:p w:rsidR="00DB34B5" w:rsidRPr="00F47D23" w:rsidRDefault="00DB34B5" w:rsidP="00C4381D">
      <w:pPr>
        <w:pStyle w:val="ListParagraph"/>
        <w:rPr>
          <w:bCs/>
          <w:color w:val="000000" w:themeColor="text1"/>
          <w:lang w:val="pt-BR"/>
        </w:rPr>
      </w:pPr>
    </w:p>
    <w:p w:rsidR="00DB34B5" w:rsidRPr="00F47D23" w:rsidRDefault="001510BB" w:rsidP="00C4381D">
      <w:pPr>
        <w:pStyle w:val="ListParagraph"/>
        <w:numPr>
          <w:ilvl w:val="0"/>
          <w:numId w:val="15"/>
        </w:numPr>
        <w:rPr>
          <w:bCs/>
          <w:color w:val="000000" w:themeColor="text1"/>
          <w:lang w:val="pt-BR"/>
        </w:rPr>
      </w:pPr>
      <w:r w:rsidRPr="00F47D23">
        <w:rPr>
          <w:bCs/>
          <w:color w:val="000000" w:themeColor="text1"/>
          <w:lang w:val="pt-BR"/>
        </w:rPr>
        <w:t xml:space="preserve">Extraia o ano de cada data </w:t>
      </w:r>
      <w:r w:rsidR="009B7F35">
        <w:rPr>
          <w:bCs/>
          <w:color w:val="000000" w:themeColor="text1"/>
          <w:lang w:val="pt-BR"/>
        </w:rPr>
        <w:t>para</w:t>
      </w:r>
      <w:r w:rsidRPr="00F47D23">
        <w:rPr>
          <w:bCs/>
          <w:color w:val="000000" w:themeColor="text1"/>
          <w:lang w:val="pt-BR"/>
        </w:rPr>
        <w:t xml:space="preserve"> uma </w:t>
      </w:r>
      <w:r w:rsidR="009B7F35">
        <w:rPr>
          <w:bCs/>
          <w:color w:val="000000" w:themeColor="text1"/>
          <w:lang w:val="pt-BR"/>
        </w:rPr>
        <w:t xml:space="preserve">nova </w:t>
      </w:r>
      <w:r w:rsidRPr="00F47D23">
        <w:rPr>
          <w:bCs/>
          <w:color w:val="000000" w:themeColor="text1"/>
          <w:lang w:val="pt-BR"/>
        </w:rPr>
        <w:t>coluna “Ano”</w:t>
      </w:r>
      <w:r w:rsidR="00DB34B5" w:rsidRPr="00F47D23">
        <w:rPr>
          <w:bCs/>
          <w:color w:val="000000" w:themeColor="text1"/>
          <w:lang w:val="pt-BR"/>
        </w:rPr>
        <w:t>.</w:t>
      </w:r>
    </w:p>
    <w:p w:rsidR="00DB34B5" w:rsidRPr="00B13EDB" w:rsidRDefault="001510BB" w:rsidP="00C4381D">
      <w:pPr>
        <w:pStyle w:val="ListParagraph"/>
        <w:numPr>
          <w:ilvl w:val="1"/>
          <w:numId w:val="15"/>
        </w:numPr>
        <w:rPr>
          <w:bCs/>
          <w:color w:val="000000" w:themeColor="text1"/>
          <w:lang w:val="pt-BR"/>
        </w:rPr>
      </w:pPr>
      <w:r w:rsidRPr="00B13EDB">
        <w:rPr>
          <w:bCs/>
          <w:color w:val="000000" w:themeColor="text1"/>
          <w:lang w:val="pt-BR"/>
        </w:rPr>
        <w:t>Adicione uma coluna e nomeie-a como "Ano"</w:t>
      </w:r>
      <w:r w:rsidR="00503636" w:rsidRPr="00B13EDB">
        <w:rPr>
          <w:bCs/>
          <w:color w:val="000000" w:themeColor="text1"/>
          <w:lang w:val="pt-BR"/>
        </w:rPr>
        <w:t>.</w:t>
      </w:r>
    </w:p>
    <w:p w:rsidR="00503636" w:rsidRPr="00F47D23" w:rsidRDefault="001510BB" w:rsidP="00C4381D">
      <w:pPr>
        <w:pStyle w:val="ListParagraph"/>
        <w:numPr>
          <w:ilvl w:val="1"/>
          <w:numId w:val="15"/>
        </w:numPr>
        <w:rPr>
          <w:bCs/>
          <w:color w:val="000000" w:themeColor="text1"/>
          <w:lang w:val="pt-BR"/>
        </w:rPr>
      </w:pPr>
      <w:r w:rsidRPr="00B13EDB">
        <w:rPr>
          <w:bCs/>
          <w:color w:val="000000" w:themeColor="text1"/>
          <w:lang w:val="pt-BR"/>
        </w:rPr>
        <w:t>Divida o valor DataInícioDoença em 3 colunas (dia, mês, ano) usando a fórmula “=ANO</w:t>
      </w:r>
      <w:r w:rsidR="00503636" w:rsidRPr="00B13EDB">
        <w:rPr>
          <w:bCs/>
          <w:color w:val="000000" w:themeColor="text1"/>
          <w:lang w:val="pt-BR"/>
        </w:rPr>
        <w:t>(&lt;DATA</w:t>
      </w:r>
      <w:r w:rsidRPr="00B13EDB">
        <w:rPr>
          <w:bCs/>
          <w:color w:val="000000" w:themeColor="text1"/>
          <w:lang w:val="pt-BR"/>
        </w:rPr>
        <w:t xml:space="preserve">&gt;)”. </w:t>
      </w:r>
      <w:r w:rsidRPr="00F47D23">
        <w:rPr>
          <w:bCs/>
          <w:color w:val="000000" w:themeColor="text1"/>
          <w:lang w:val="pt-BR"/>
        </w:rPr>
        <w:t>Ao inserir esta fórmula, substitua &lt;DATA&gt; selecionando a célula com a data que você está dividindo.</w:t>
      </w:r>
    </w:p>
    <w:p w:rsidR="00DB34B5" w:rsidRPr="00F47D23" w:rsidRDefault="00503636" w:rsidP="00C4381D">
      <w:pPr>
        <w:pStyle w:val="ListParagraph"/>
        <w:numPr>
          <w:ilvl w:val="1"/>
          <w:numId w:val="15"/>
        </w:numPr>
        <w:rPr>
          <w:bCs/>
          <w:color w:val="000000" w:themeColor="text1"/>
          <w:lang w:val="pt-BR"/>
        </w:rPr>
      </w:pPr>
      <w:r w:rsidRPr="00F47D23">
        <w:rPr>
          <w:bCs/>
          <w:color w:val="000000" w:themeColor="text1"/>
          <w:lang w:val="pt-BR"/>
        </w:rPr>
        <w:t>Clique duas vezes no canto inferior direito da primeira célula da coluna para preencher automaticamente todas as células abaixo dela com o ano apropriado.</w:t>
      </w:r>
    </w:p>
    <w:p w:rsidR="00DB34B5" w:rsidRPr="00F47D23" w:rsidRDefault="00DB34B5" w:rsidP="00C4381D">
      <w:pPr>
        <w:pStyle w:val="ListParagraph"/>
        <w:ind w:left="1440"/>
        <w:rPr>
          <w:bCs/>
          <w:color w:val="000000" w:themeColor="text1"/>
          <w:lang w:val="pt-BR"/>
        </w:rPr>
      </w:pPr>
    </w:p>
    <w:p w:rsidR="00DB34B5" w:rsidRPr="00F47D23" w:rsidRDefault="00503636" w:rsidP="00C4381D">
      <w:pPr>
        <w:pStyle w:val="ListParagraph"/>
        <w:numPr>
          <w:ilvl w:val="0"/>
          <w:numId w:val="15"/>
        </w:numPr>
        <w:rPr>
          <w:bCs/>
          <w:color w:val="000000" w:themeColor="text1"/>
          <w:lang w:val="pt-BR"/>
        </w:rPr>
      </w:pPr>
      <w:r w:rsidRPr="00F47D23">
        <w:rPr>
          <w:bCs/>
          <w:color w:val="000000" w:themeColor="text1"/>
          <w:lang w:val="pt-BR"/>
        </w:rPr>
        <w:t>Destaque a coluna “Ano” e crie um histograma do número de vezes que o ano ocorre (</w:t>
      </w:r>
      <w:r w:rsidR="00D64719">
        <w:rPr>
          <w:bCs/>
          <w:color w:val="000000" w:themeColor="text1"/>
          <w:lang w:val="pt-BR"/>
        </w:rPr>
        <w:t>i.e.</w:t>
      </w:r>
      <w:r w:rsidRPr="00F47D23">
        <w:rPr>
          <w:bCs/>
          <w:color w:val="000000" w:themeColor="text1"/>
          <w:lang w:val="pt-BR"/>
        </w:rPr>
        <w:t>, o número de casos por ano)</w:t>
      </w:r>
      <w:r w:rsidR="00DB34B5" w:rsidRPr="00F47D23">
        <w:rPr>
          <w:bCs/>
          <w:color w:val="000000" w:themeColor="text1"/>
          <w:lang w:val="pt-BR"/>
        </w:rPr>
        <w:t xml:space="preserve">. </w:t>
      </w:r>
    </w:p>
    <w:p w:rsidR="002075F4" w:rsidRPr="00F47D23" w:rsidRDefault="002075F4" w:rsidP="002075F4">
      <w:pPr>
        <w:pStyle w:val="ListParagraph"/>
        <w:rPr>
          <w:bCs/>
          <w:color w:val="000000" w:themeColor="text1"/>
          <w:lang w:val="pt-BR"/>
        </w:rPr>
      </w:pPr>
    </w:p>
    <w:p w:rsidR="002075F4" w:rsidRPr="00F47D23" w:rsidRDefault="00503636" w:rsidP="00C4381D">
      <w:pPr>
        <w:pStyle w:val="ListParagraph"/>
        <w:numPr>
          <w:ilvl w:val="0"/>
          <w:numId w:val="15"/>
        </w:numPr>
        <w:rPr>
          <w:bCs/>
          <w:color w:val="000000" w:themeColor="text1"/>
          <w:lang w:val="pt-BR"/>
        </w:rPr>
      </w:pPr>
      <w:r w:rsidRPr="00F47D23">
        <w:rPr>
          <w:bCs/>
          <w:color w:val="000000" w:themeColor="text1"/>
          <w:lang w:val="pt-BR"/>
        </w:rPr>
        <w:t>Cole seu histograma abaixo e use-o para responder às perguntas</w:t>
      </w:r>
      <w:r w:rsidR="002075F4" w:rsidRPr="00F47D23">
        <w:rPr>
          <w:bCs/>
          <w:color w:val="000000" w:themeColor="text1"/>
          <w:lang w:val="pt-BR"/>
        </w:rPr>
        <w:t>.</w:t>
      </w:r>
    </w:p>
    <w:p w:rsidR="002075F4" w:rsidRPr="00F47D23" w:rsidRDefault="002075F4" w:rsidP="002075F4">
      <w:pPr>
        <w:pStyle w:val="ListParagraph"/>
        <w:rPr>
          <w:bCs/>
          <w:color w:val="000000" w:themeColor="text1"/>
          <w:lang w:val="pt-BR"/>
        </w:rPr>
      </w:pPr>
    </w:p>
    <w:p w:rsidR="002075F4" w:rsidRPr="00F47D23" w:rsidRDefault="002075F4" w:rsidP="002075F4">
      <w:pPr>
        <w:pStyle w:val="ListParagraph"/>
        <w:rPr>
          <w:bCs/>
          <w:color w:val="000000" w:themeColor="text1"/>
          <w:lang w:val="pt-BR"/>
        </w:rPr>
      </w:pPr>
    </w:p>
    <w:p w:rsidR="003B3128" w:rsidRPr="00F47D23" w:rsidRDefault="003B3128" w:rsidP="002075F4">
      <w:pPr>
        <w:pStyle w:val="ListParagraph"/>
        <w:rPr>
          <w:bCs/>
          <w:color w:val="000000" w:themeColor="text1"/>
          <w:lang w:val="pt-BR"/>
        </w:rPr>
      </w:pPr>
    </w:p>
    <w:p w:rsidR="003B3128" w:rsidRPr="00F47D23" w:rsidRDefault="009B7F35" w:rsidP="002075F4">
      <w:pPr>
        <w:pStyle w:val="ListParagraph"/>
        <w:rPr>
          <w:bCs/>
          <w:color w:val="000000" w:themeColor="text1"/>
          <w:lang w:val="pt-BR"/>
        </w:rPr>
      </w:pPr>
      <w:r w:rsidRPr="00F47D23">
        <w:rPr>
          <w:bCs/>
          <w:color w:val="000000" w:themeColor="text1"/>
          <w:lang w:val="pt-BR"/>
        </w:rPr>
        <w:t>COLE SEU GRÁFICO AQUI</w:t>
      </w:r>
    </w:p>
    <w:p w:rsidR="003B3128" w:rsidRPr="00F47D23" w:rsidRDefault="003B3128" w:rsidP="002075F4">
      <w:pPr>
        <w:pStyle w:val="ListParagraph"/>
        <w:rPr>
          <w:bCs/>
          <w:color w:val="000000" w:themeColor="text1"/>
          <w:lang w:val="pt-BR"/>
        </w:rPr>
      </w:pPr>
    </w:p>
    <w:p w:rsidR="002075F4" w:rsidRPr="00F47D23" w:rsidRDefault="002075F4" w:rsidP="002075F4">
      <w:pPr>
        <w:jc w:val="center"/>
        <w:rPr>
          <w:bCs/>
          <w:color w:val="000000" w:themeColor="text1"/>
          <w:lang w:val="pt-BR"/>
        </w:rPr>
      </w:pPr>
    </w:p>
    <w:p w:rsidR="00EE2AC1" w:rsidRPr="00F47D23" w:rsidRDefault="00EE2AC1" w:rsidP="002075F4">
      <w:pPr>
        <w:jc w:val="center"/>
        <w:rPr>
          <w:bCs/>
          <w:color w:val="000000" w:themeColor="text1"/>
          <w:lang w:val="pt-BR"/>
        </w:rPr>
      </w:pPr>
    </w:p>
    <w:p w:rsidR="00EE2AC1" w:rsidRPr="00F47D23" w:rsidRDefault="00EE2AC1" w:rsidP="002075F4">
      <w:pPr>
        <w:jc w:val="center"/>
        <w:rPr>
          <w:bCs/>
          <w:color w:val="000000" w:themeColor="text1"/>
          <w:lang w:val="pt-BR"/>
        </w:rPr>
      </w:pPr>
    </w:p>
    <w:p w:rsidR="00EE2AC1" w:rsidRPr="00F47D23" w:rsidRDefault="00EE2AC1" w:rsidP="002075F4">
      <w:pPr>
        <w:jc w:val="center"/>
        <w:rPr>
          <w:bCs/>
          <w:color w:val="000000" w:themeColor="text1"/>
          <w:lang w:val="pt-BR"/>
        </w:rPr>
      </w:pPr>
    </w:p>
    <w:p w:rsidR="00EE2AC1" w:rsidRPr="00F47D23" w:rsidRDefault="00EE2AC1" w:rsidP="002075F4">
      <w:pPr>
        <w:jc w:val="center"/>
        <w:rPr>
          <w:bCs/>
          <w:color w:val="000000" w:themeColor="text1"/>
          <w:lang w:val="pt-BR"/>
        </w:rPr>
      </w:pPr>
    </w:p>
    <w:p w:rsidR="00EE2AC1" w:rsidRPr="00F47D23" w:rsidRDefault="00EE2AC1" w:rsidP="002075F4">
      <w:pPr>
        <w:jc w:val="center"/>
        <w:rPr>
          <w:bCs/>
          <w:color w:val="000000" w:themeColor="text1"/>
          <w:lang w:val="pt-BR"/>
        </w:rPr>
      </w:pPr>
    </w:p>
    <w:p w:rsidR="00EE2AC1" w:rsidRPr="00F47D23" w:rsidRDefault="00EE2AC1" w:rsidP="002075F4">
      <w:pPr>
        <w:jc w:val="center"/>
        <w:rPr>
          <w:bCs/>
          <w:color w:val="000000" w:themeColor="text1"/>
          <w:lang w:val="pt-BR"/>
        </w:rPr>
      </w:pPr>
    </w:p>
    <w:p w:rsidR="00EE2AC1" w:rsidRPr="00F47D23" w:rsidRDefault="00EE2AC1" w:rsidP="002075F4">
      <w:pPr>
        <w:jc w:val="center"/>
        <w:rPr>
          <w:bCs/>
          <w:color w:val="000000" w:themeColor="text1"/>
          <w:lang w:val="pt-BR"/>
        </w:rPr>
      </w:pPr>
    </w:p>
    <w:p w:rsidR="00EE2AC1" w:rsidRPr="00F47D23" w:rsidRDefault="00EE2AC1" w:rsidP="002075F4">
      <w:pPr>
        <w:jc w:val="center"/>
        <w:rPr>
          <w:bCs/>
          <w:color w:val="000000" w:themeColor="text1"/>
          <w:lang w:val="pt-BR"/>
        </w:rPr>
      </w:pPr>
    </w:p>
    <w:p w:rsidR="00EE2AC1" w:rsidRPr="00F47D23" w:rsidRDefault="00EE2AC1" w:rsidP="002075F4">
      <w:pPr>
        <w:jc w:val="center"/>
        <w:rPr>
          <w:bCs/>
          <w:color w:val="000000" w:themeColor="text1"/>
          <w:lang w:val="pt-BR"/>
        </w:rPr>
      </w:pPr>
    </w:p>
    <w:p w:rsidR="00EE2AC1" w:rsidRPr="00F47D23" w:rsidRDefault="00EE2AC1" w:rsidP="002075F4">
      <w:pPr>
        <w:jc w:val="center"/>
        <w:rPr>
          <w:bCs/>
          <w:color w:val="000000" w:themeColor="text1"/>
          <w:lang w:val="pt-BR"/>
        </w:rPr>
      </w:pPr>
    </w:p>
    <w:p w:rsidR="00EE2AC1" w:rsidRPr="00F47D23" w:rsidRDefault="00EE2AC1" w:rsidP="002075F4">
      <w:pPr>
        <w:jc w:val="center"/>
        <w:rPr>
          <w:bCs/>
          <w:color w:val="000000" w:themeColor="text1"/>
          <w:lang w:val="pt-BR"/>
        </w:rPr>
      </w:pPr>
    </w:p>
    <w:p w:rsidR="00EE2AC1" w:rsidRPr="00F47D23" w:rsidRDefault="00EE2AC1" w:rsidP="002075F4">
      <w:pPr>
        <w:jc w:val="center"/>
        <w:rPr>
          <w:bCs/>
          <w:color w:val="000000" w:themeColor="text1"/>
          <w:lang w:val="pt-BR"/>
        </w:rPr>
      </w:pPr>
    </w:p>
    <w:p w:rsidR="00EE2AC1" w:rsidRPr="00F47D23" w:rsidRDefault="00EE2AC1" w:rsidP="002075F4">
      <w:pPr>
        <w:jc w:val="center"/>
        <w:rPr>
          <w:bCs/>
          <w:color w:val="000000" w:themeColor="text1"/>
          <w:lang w:val="pt-BR"/>
        </w:rPr>
      </w:pPr>
    </w:p>
    <w:p w:rsidR="00DB34B5" w:rsidRPr="00F47D23" w:rsidRDefault="00DB34B5" w:rsidP="00C4381D">
      <w:pPr>
        <w:rPr>
          <w:bCs/>
          <w:color w:val="000000" w:themeColor="text1"/>
          <w:lang w:val="pt-BR"/>
        </w:rPr>
      </w:pPr>
    </w:p>
    <w:p w:rsidR="00DB34B5" w:rsidRPr="00F47D23" w:rsidRDefault="000932F6" w:rsidP="00C4381D">
      <w:pPr>
        <w:rPr>
          <w:bCs/>
          <w:i/>
          <w:iCs/>
          <w:color w:val="000000" w:themeColor="text1"/>
          <w:lang w:val="pt-BR"/>
        </w:rPr>
      </w:pPr>
      <w:r w:rsidRPr="00F47D23">
        <w:rPr>
          <w:bCs/>
          <w:i/>
          <w:iCs/>
          <w:color w:val="000000" w:themeColor="text1"/>
          <w:lang w:val="pt-BR"/>
        </w:rPr>
        <w:t>Perguntas</w:t>
      </w:r>
      <w:r w:rsidR="00DB34B5" w:rsidRPr="00F47D23">
        <w:rPr>
          <w:bCs/>
          <w:i/>
          <w:iCs/>
          <w:color w:val="000000" w:themeColor="text1"/>
          <w:lang w:val="pt-BR"/>
        </w:rPr>
        <w:t>:</w:t>
      </w:r>
    </w:p>
    <w:p w:rsidR="00DB34B5" w:rsidRPr="00F47D23" w:rsidRDefault="00DB34B5" w:rsidP="00C4381D">
      <w:pPr>
        <w:rPr>
          <w:bCs/>
          <w:i/>
          <w:iCs/>
          <w:color w:val="000000" w:themeColor="text1"/>
          <w:lang w:val="pt-BR"/>
        </w:rPr>
      </w:pPr>
    </w:p>
    <w:p w:rsidR="00DB34B5" w:rsidRPr="00C4381D" w:rsidRDefault="00D64719" w:rsidP="00C4381D">
      <w:pPr>
        <w:pStyle w:val="ListParagraph"/>
        <w:numPr>
          <w:ilvl w:val="0"/>
          <w:numId w:val="17"/>
        </w:numPr>
        <w:rPr>
          <w:bCs/>
          <w:color w:val="000000" w:themeColor="text1"/>
        </w:rPr>
      </w:pPr>
      <w:proofErr w:type="spellStart"/>
      <w:r>
        <w:rPr>
          <w:bCs/>
          <w:color w:val="000000" w:themeColor="text1"/>
        </w:rPr>
        <w:t>Quais</w:t>
      </w:r>
      <w:proofErr w:type="spellEnd"/>
      <w:r w:rsidR="000932F6">
        <w:rPr>
          <w:bCs/>
          <w:color w:val="000000" w:themeColor="text1"/>
        </w:rPr>
        <w:t xml:space="preserve"> </w:t>
      </w:r>
      <w:proofErr w:type="spellStart"/>
      <w:r w:rsidR="000932F6">
        <w:rPr>
          <w:bCs/>
          <w:color w:val="000000" w:themeColor="text1"/>
        </w:rPr>
        <w:t>padrões</w:t>
      </w:r>
      <w:proofErr w:type="spellEnd"/>
      <w:r w:rsidR="000932F6">
        <w:rPr>
          <w:bCs/>
          <w:color w:val="000000" w:themeColor="text1"/>
        </w:rPr>
        <w:t xml:space="preserve"> </w:t>
      </w:r>
      <w:proofErr w:type="spellStart"/>
      <w:r w:rsidR="000932F6">
        <w:rPr>
          <w:bCs/>
          <w:color w:val="000000" w:themeColor="text1"/>
        </w:rPr>
        <w:t>você</w:t>
      </w:r>
      <w:proofErr w:type="spellEnd"/>
      <w:r w:rsidR="000932F6">
        <w:rPr>
          <w:bCs/>
          <w:color w:val="000000" w:themeColor="text1"/>
        </w:rPr>
        <w:t xml:space="preserve"> </w:t>
      </w:r>
      <w:proofErr w:type="spellStart"/>
      <w:r w:rsidR="000932F6">
        <w:rPr>
          <w:bCs/>
          <w:color w:val="000000" w:themeColor="text1"/>
        </w:rPr>
        <w:t>vê</w:t>
      </w:r>
      <w:proofErr w:type="spellEnd"/>
      <w:r w:rsidR="00DB34B5" w:rsidRPr="00C4381D">
        <w:rPr>
          <w:bCs/>
          <w:color w:val="000000" w:themeColor="text1"/>
        </w:rPr>
        <w:t>?</w:t>
      </w:r>
    </w:p>
    <w:p w:rsidR="00DB34B5" w:rsidRPr="00C4381D" w:rsidRDefault="00DB34B5" w:rsidP="00C4381D">
      <w:pPr>
        <w:pStyle w:val="ListParagraph"/>
        <w:rPr>
          <w:bCs/>
          <w:color w:val="000000" w:themeColor="text1"/>
        </w:rPr>
      </w:pPr>
    </w:p>
    <w:p w:rsidR="00C4381D" w:rsidRPr="00EE2AC1" w:rsidRDefault="00EE2AC1" w:rsidP="00C4381D">
      <w:pPr>
        <w:pStyle w:val="ListParagraph"/>
        <w:rPr>
          <w:bCs/>
          <w:iCs/>
          <w:color w:val="C00000"/>
        </w:rPr>
      </w:pPr>
      <w:r w:rsidRPr="00EE2AC1">
        <w:rPr>
          <w:bCs/>
          <w:iCs/>
          <w:color w:val="C00000"/>
        </w:rPr>
        <w:t xml:space="preserve"> </w:t>
      </w:r>
    </w:p>
    <w:p w:rsidR="00DB34B5" w:rsidRDefault="00DB34B5" w:rsidP="00C4381D">
      <w:pPr>
        <w:rPr>
          <w:bCs/>
          <w:color w:val="000000" w:themeColor="text1"/>
        </w:rPr>
      </w:pPr>
    </w:p>
    <w:p w:rsidR="00EE2AC1" w:rsidRPr="00C4381D" w:rsidRDefault="00EE2AC1" w:rsidP="00C4381D">
      <w:pPr>
        <w:rPr>
          <w:bCs/>
          <w:color w:val="000000" w:themeColor="text1"/>
        </w:rPr>
      </w:pPr>
    </w:p>
    <w:p w:rsidR="00DB34B5" w:rsidRPr="00B13EDB" w:rsidRDefault="000932F6" w:rsidP="00C4381D">
      <w:pPr>
        <w:pStyle w:val="ListParagraph"/>
        <w:numPr>
          <w:ilvl w:val="0"/>
          <w:numId w:val="17"/>
        </w:numPr>
        <w:rPr>
          <w:bCs/>
          <w:color w:val="000000" w:themeColor="text1"/>
          <w:lang w:val="pt-BR"/>
        </w:rPr>
      </w:pPr>
      <w:r w:rsidRPr="00B13EDB">
        <w:rPr>
          <w:bCs/>
          <w:color w:val="000000" w:themeColor="text1"/>
          <w:lang w:val="pt-BR"/>
        </w:rPr>
        <w:t>O que pode explicar tal padrão</w:t>
      </w:r>
      <w:r w:rsidR="00DB34B5" w:rsidRPr="00B13EDB">
        <w:rPr>
          <w:bCs/>
          <w:color w:val="000000" w:themeColor="text1"/>
          <w:lang w:val="pt-BR"/>
        </w:rPr>
        <w:t>?</w:t>
      </w:r>
    </w:p>
    <w:p w:rsidR="00DB34B5" w:rsidRPr="00B13EDB" w:rsidRDefault="00DB34B5" w:rsidP="00C4381D">
      <w:pPr>
        <w:pStyle w:val="ListParagraph"/>
        <w:rPr>
          <w:bCs/>
          <w:color w:val="000000" w:themeColor="text1"/>
          <w:lang w:val="pt-BR"/>
        </w:rPr>
      </w:pPr>
    </w:p>
    <w:p w:rsidR="00DB34B5" w:rsidRPr="00B13EDB" w:rsidRDefault="00EE2AC1" w:rsidP="00C4381D">
      <w:pPr>
        <w:ind w:left="720"/>
        <w:rPr>
          <w:bCs/>
          <w:iCs/>
          <w:color w:val="000000" w:themeColor="text1"/>
          <w:lang w:val="pt-BR"/>
        </w:rPr>
      </w:pPr>
      <w:r w:rsidRPr="00B13EDB">
        <w:rPr>
          <w:bCs/>
          <w:iCs/>
          <w:color w:val="C00000"/>
          <w:lang w:val="pt-BR"/>
        </w:rPr>
        <w:t xml:space="preserve"> </w:t>
      </w:r>
    </w:p>
    <w:p w:rsidR="00DB34B5" w:rsidRPr="00B13EDB" w:rsidRDefault="00DB34B5" w:rsidP="00C4381D">
      <w:pPr>
        <w:rPr>
          <w:bCs/>
          <w:color w:val="000000" w:themeColor="text1"/>
          <w:lang w:val="pt-BR"/>
        </w:rPr>
      </w:pPr>
    </w:p>
    <w:p w:rsidR="00EE2AC1" w:rsidRPr="00B13EDB" w:rsidRDefault="00EE2AC1" w:rsidP="00C4381D">
      <w:pPr>
        <w:rPr>
          <w:bCs/>
          <w:color w:val="000000" w:themeColor="text1"/>
          <w:lang w:val="pt-BR"/>
        </w:rPr>
      </w:pPr>
    </w:p>
    <w:p w:rsidR="00DB34B5" w:rsidRPr="00F47D23" w:rsidRDefault="000932F6" w:rsidP="00C4381D">
      <w:pPr>
        <w:pStyle w:val="ListParagraph"/>
        <w:numPr>
          <w:ilvl w:val="0"/>
          <w:numId w:val="17"/>
        </w:numPr>
        <w:rPr>
          <w:bCs/>
          <w:color w:val="000000" w:themeColor="text1"/>
          <w:lang w:val="pt-BR"/>
        </w:rPr>
      </w:pPr>
      <w:r w:rsidRPr="00F47D23">
        <w:rPr>
          <w:bCs/>
          <w:color w:val="000000" w:themeColor="text1"/>
          <w:lang w:val="pt-BR"/>
        </w:rPr>
        <w:t>Quais outros dados você precisaria para testar suas hipóteses</w:t>
      </w:r>
      <w:r w:rsidR="00DB34B5" w:rsidRPr="00F47D23">
        <w:rPr>
          <w:bCs/>
          <w:color w:val="000000" w:themeColor="text1"/>
          <w:lang w:val="pt-BR"/>
        </w:rPr>
        <w:t>?</w:t>
      </w:r>
    </w:p>
    <w:p w:rsidR="00C4381D" w:rsidRPr="00F47D23" w:rsidRDefault="00C4381D" w:rsidP="00C4381D">
      <w:pPr>
        <w:rPr>
          <w:bCs/>
          <w:color w:val="000000" w:themeColor="text1"/>
          <w:lang w:val="pt-BR"/>
        </w:rPr>
      </w:pPr>
    </w:p>
    <w:p w:rsidR="00DB34B5" w:rsidRPr="00F47D23" w:rsidRDefault="00DB34B5" w:rsidP="00C4381D">
      <w:pPr>
        <w:pStyle w:val="ListParagraph"/>
        <w:rPr>
          <w:bCs/>
          <w:color w:val="000000" w:themeColor="text1"/>
          <w:lang w:val="pt-BR"/>
        </w:rPr>
      </w:pPr>
    </w:p>
    <w:p w:rsidR="00DB34B5" w:rsidRPr="00F47D23" w:rsidRDefault="00DB34B5" w:rsidP="00C4381D">
      <w:pPr>
        <w:rPr>
          <w:b/>
          <w:smallCaps/>
          <w:color w:val="000000" w:themeColor="text1"/>
          <w:lang w:val="pt-BR"/>
        </w:rPr>
      </w:pPr>
    </w:p>
    <w:p w:rsidR="002075F4" w:rsidRPr="00F47D23" w:rsidRDefault="002075F4">
      <w:pPr>
        <w:rPr>
          <w:b/>
          <w:smallCaps/>
          <w:color w:val="000000" w:themeColor="text1"/>
          <w:lang w:val="pt-BR"/>
        </w:rPr>
      </w:pPr>
      <w:r w:rsidRPr="00F47D23">
        <w:rPr>
          <w:b/>
          <w:smallCaps/>
          <w:color w:val="000000" w:themeColor="text1"/>
          <w:lang w:val="pt-BR"/>
        </w:rPr>
        <w:br w:type="page"/>
      </w:r>
    </w:p>
    <w:p w:rsidR="003B3128" w:rsidRPr="00F47D23" w:rsidRDefault="003B3128">
      <w:pPr>
        <w:rPr>
          <w:b/>
          <w:smallCaps/>
          <w:color w:val="000000" w:themeColor="text1"/>
          <w:lang w:val="pt-BR"/>
        </w:rPr>
      </w:pPr>
    </w:p>
    <w:p w:rsidR="00DB34B5" w:rsidRPr="005E7A53" w:rsidRDefault="00DB34B5" w:rsidP="00C4381D">
      <w:pPr>
        <w:rPr>
          <w:b/>
          <w:smallCaps/>
          <w:color w:val="000000" w:themeColor="text1"/>
          <w:lang w:val="pt-BR"/>
        </w:rPr>
      </w:pPr>
      <w:bookmarkStart w:id="3" w:name="_Hlk130843146"/>
      <w:r w:rsidRPr="005E7A53">
        <w:rPr>
          <w:b/>
          <w:smallCaps/>
          <w:color w:val="000000" w:themeColor="text1"/>
          <w:lang w:val="pt-BR"/>
        </w:rPr>
        <w:t>Ativi</w:t>
      </w:r>
      <w:r w:rsidR="008C19BA" w:rsidRPr="005E7A53">
        <w:rPr>
          <w:b/>
          <w:smallCaps/>
          <w:color w:val="000000" w:themeColor="text1"/>
          <w:lang w:val="pt-BR"/>
        </w:rPr>
        <w:t>dade</w:t>
      </w:r>
      <w:r w:rsidRPr="005E7A53">
        <w:rPr>
          <w:b/>
          <w:smallCaps/>
          <w:color w:val="000000" w:themeColor="text1"/>
          <w:lang w:val="pt-BR"/>
        </w:rPr>
        <w:t xml:space="preserve"> </w:t>
      </w:r>
      <w:r w:rsidR="002075F4" w:rsidRPr="005E7A53">
        <w:rPr>
          <w:b/>
          <w:smallCaps/>
          <w:color w:val="000000" w:themeColor="text1"/>
          <w:lang w:val="pt-BR"/>
        </w:rPr>
        <w:t>3</w:t>
      </w:r>
      <w:r w:rsidRPr="005E7A53">
        <w:rPr>
          <w:b/>
          <w:smallCaps/>
          <w:color w:val="000000" w:themeColor="text1"/>
          <w:lang w:val="pt-BR"/>
        </w:rPr>
        <w:t>: Varia</w:t>
      </w:r>
      <w:r w:rsidR="008C19BA" w:rsidRPr="005E7A53">
        <w:rPr>
          <w:b/>
          <w:smallCaps/>
          <w:color w:val="000000" w:themeColor="text1"/>
          <w:lang w:val="pt-BR"/>
        </w:rPr>
        <w:t>ção Geográfica e Sazonal</w:t>
      </w:r>
    </w:p>
    <w:p w:rsidR="00DB34B5" w:rsidRPr="005E7A53" w:rsidRDefault="00DB34B5" w:rsidP="00C4381D">
      <w:pPr>
        <w:rPr>
          <w:b/>
          <w:smallCaps/>
          <w:color w:val="000000" w:themeColor="text1"/>
          <w:lang w:val="pt-BR"/>
        </w:rPr>
      </w:pPr>
    </w:p>
    <w:p w:rsidR="00DB34B5" w:rsidRPr="00F47D23" w:rsidRDefault="008C19BA" w:rsidP="00C4381D">
      <w:pPr>
        <w:pStyle w:val="NormalWeb"/>
        <w:spacing w:before="0" w:beforeAutospacing="0" w:after="0" w:afterAutospacing="0"/>
        <w:rPr>
          <w:rFonts w:ascii="Calibri" w:hAnsi="Calibri" w:cs="Calibri"/>
          <w:lang w:val="pt-BR"/>
        </w:rPr>
      </w:pPr>
      <w:r w:rsidRPr="00B13EDB">
        <w:rPr>
          <w:rFonts w:ascii="Calibri" w:hAnsi="Calibri" w:cs="Calibri"/>
          <w:lang w:val="pt-BR"/>
        </w:rPr>
        <w:t xml:space="preserve">Sabemos que tanto o clima quanto o tempo variam de maneira previsível e </w:t>
      </w:r>
      <w:r w:rsidR="00D64719">
        <w:rPr>
          <w:rFonts w:ascii="Calibri" w:hAnsi="Calibri" w:cs="Calibri"/>
          <w:lang w:val="pt-BR"/>
        </w:rPr>
        <w:t xml:space="preserve">que </w:t>
      </w:r>
      <w:r w:rsidRPr="00B13EDB">
        <w:rPr>
          <w:rFonts w:ascii="Calibri" w:hAnsi="Calibri" w:cs="Calibri"/>
          <w:lang w:val="pt-BR"/>
        </w:rPr>
        <w:t>o meio ambiente tem impactos em cascata nas comunidades de plantas, animais e seus simbiontes (</w:t>
      </w:r>
      <w:r w:rsidR="00D64719">
        <w:rPr>
          <w:rFonts w:ascii="Calibri" w:hAnsi="Calibri" w:cs="Calibri"/>
          <w:lang w:val="pt-BR"/>
        </w:rPr>
        <w:t>i.e.</w:t>
      </w:r>
      <w:r w:rsidRPr="00B13EDB">
        <w:rPr>
          <w:rFonts w:ascii="Calibri" w:hAnsi="Calibri" w:cs="Calibri"/>
          <w:lang w:val="pt-BR"/>
        </w:rPr>
        <w:t xml:space="preserve">, parasitas e patógenos). </w:t>
      </w:r>
      <w:r w:rsidRPr="00F47D23">
        <w:rPr>
          <w:rFonts w:ascii="Calibri" w:hAnsi="Calibri" w:cs="Calibri"/>
          <w:lang w:val="pt-BR"/>
        </w:rPr>
        <w:t>Esta é uma das razões pelas quais os casos de gripe (influenza) aumentam no inverno.</w:t>
      </w:r>
      <w:r w:rsidR="00DB34B5" w:rsidRPr="00F47D23">
        <w:rPr>
          <w:rFonts w:ascii="Calibri" w:hAnsi="Calibri" w:cs="Calibri"/>
          <w:lang w:val="pt-BR"/>
        </w:rPr>
        <w:t xml:space="preserve"> </w:t>
      </w:r>
    </w:p>
    <w:p w:rsidR="00DB34B5" w:rsidRPr="00F47D23" w:rsidRDefault="00DB34B5" w:rsidP="00C4381D">
      <w:pPr>
        <w:rPr>
          <w:b/>
          <w:smallCaps/>
          <w:color w:val="000000" w:themeColor="text1"/>
          <w:lang w:val="pt-BR"/>
        </w:rPr>
      </w:pPr>
    </w:p>
    <w:p w:rsidR="00DB34B5" w:rsidRPr="00C4381D" w:rsidRDefault="00DB34B5" w:rsidP="00C4381D">
      <w:pPr>
        <w:rPr>
          <w:bCs/>
          <w:i/>
          <w:iCs/>
          <w:color w:val="000000" w:themeColor="text1"/>
        </w:rPr>
      </w:pPr>
      <w:proofErr w:type="spellStart"/>
      <w:r w:rsidRPr="00C4381D">
        <w:rPr>
          <w:bCs/>
          <w:i/>
          <w:iCs/>
          <w:color w:val="000000" w:themeColor="text1"/>
        </w:rPr>
        <w:t>Proced</w:t>
      </w:r>
      <w:r w:rsidR="008C19BA">
        <w:rPr>
          <w:bCs/>
          <w:i/>
          <w:iCs/>
          <w:color w:val="000000" w:themeColor="text1"/>
        </w:rPr>
        <w:t>imento</w:t>
      </w:r>
      <w:proofErr w:type="spellEnd"/>
      <w:r w:rsidRPr="00C4381D">
        <w:rPr>
          <w:bCs/>
          <w:i/>
          <w:iCs/>
          <w:color w:val="000000" w:themeColor="text1"/>
        </w:rPr>
        <w:t>:</w:t>
      </w:r>
    </w:p>
    <w:p w:rsidR="00DB34B5" w:rsidRPr="00C4381D" w:rsidRDefault="00DB34B5" w:rsidP="00C4381D">
      <w:pPr>
        <w:rPr>
          <w:bCs/>
          <w:i/>
          <w:iCs/>
          <w:color w:val="000000" w:themeColor="text1"/>
        </w:rPr>
      </w:pPr>
    </w:p>
    <w:p w:rsidR="00DB34B5" w:rsidRPr="00F47D23" w:rsidRDefault="00C805CF" w:rsidP="00C4381D">
      <w:pPr>
        <w:pStyle w:val="NormalWeb"/>
        <w:numPr>
          <w:ilvl w:val="0"/>
          <w:numId w:val="18"/>
        </w:numPr>
        <w:spacing w:before="0" w:beforeAutospacing="0" w:after="0" w:afterAutospacing="0"/>
        <w:rPr>
          <w:rFonts w:ascii="Calibri" w:hAnsi="Calibri" w:cs="Calibri"/>
          <w:lang w:val="pt-BR"/>
        </w:rPr>
      </w:pPr>
      <w:r w:rsidRPr="00F47D23">
        <w:rPr>
          <w:rFonts w:ascii="Calibri" w:hAnsi="Calibri" w:cs="Calibri"/>
          <w:lang w:val="pt-BR"/>
        </w:rPr>
        <w:t>Acesse a página do Departamento de Saúde do Novo México sobre Síndrome Pulmonar por Hantavírus</w:t>
      </w:r>
      <w:r w:rsidR="00DB34B5" w:rsidRPr="00F47D23">
        <w:rPr>
          <w:rFonts w:ascii="Calibri" w:hAnsi="Calibri" w:cs="Calibri"/>
          <w:lang w:val="pt-BR"/>
        </w:rPr>
        <w:t xml:space="preserve">: </w:t>
      </w:r>
      <w:hyperlink r:id="rId13" w:history="1">
        <w:r w:rsidR="00DB34B5" w:rsidRPr="00F47D23">
          <w:rPr>
            <w:rStyle w:val="Hyperlink"/>
            <w:rFonts w:ascii="Calibri" w:hAnsi="Calibri" w:cs="Calibri"/>
            <w:lang w:val="pt-BR"/>
          </w:rPr>
          <w:t>https://www.nmhealth.org/about/erd/ideb/zdp/hps/</w:t>
        </w:r>
      </w:hyperlink>
      <w:r w:rsidR="00DB34B5" w:rsidRPr="00F47D23">
        <w:rPr>
          <w:rFonts w:ascii="Calibri" w:hAnsi="Calibri" w:cs="Calibri"/>
          <w:lang w:val="pt-BR"/>
        </w:rPr>
        <w:t xml:space="preserve"> </w:t>
      </w:r>
    </w:p>
    <w:p w:rsidR="00DB34B5" w:rsidRPr="00F47D23" w:rsidRDefault="00DB34B5" w:rsidP="00C4381D">
      <w:pPr>
        <w:pStyle w:val="NormalWeb"/>
        <w:spacing w:before="0" w:beforeAutospacing="0" w:after="0" w:afterAutospacing="0"/>
        <w:ind w:left="720"/>
        <w:rPr>
          <w:rFonts w:ascii="Calibri" w:hAnsi="Calibri" w:cs="Calibri"/>
          <w:lang w:val="pt-BR"/>
        </w:rPr>
      </w:pPr>
    </w:p>
    <w:p w:rsidR="00DB34B5" w:rsidRPr="00F47D23" w:rsidRDefault="00C805CF" w:rsidP="00C4381D">
      <w:pPr>
        <w:pStyle w:val="NormalWeb"/>
        <w:numPr>
          <w:ilvl w:val="0"/>
          <w:numId w:val="18"/>
        </w:numPr>
        <w:spacing w:before="0" w:beforeAutospacing="0" w:after="0" w:afterAutospacing="0"/>
        <w:rPr>
          <w:rFonts w:ascii="Calibri" w:hAnsi="Calibri" w:cs="Calibri"/>
          <w:lang w:val="pt-BR"/>
        </w:rPr>
      </w:pPr>
      <w:r w:rsidRPr="00F47D23">
        <w:rPr>
          <w:rFonts w:ascii="Calibri" w:hAnsi="Calibri" w:cs="Calibri"/>
          <w:lang w:val="pt-BR"/>
        </w:rPr>
        <w:t xml:space="preserve">Role para baixo até "Dados de casos do Novo México" para encontrar um resumo atualizado dos dados do Novo México por condado, ano, mês e </w:t>
      </w:r>
      <w:r w:rsidR="00D64719">
        <w:rPr>
          <w:rFonts w:ascii="Calibri" w:hAnsi="Calibri" w:cs="Calibri"/>
          <w:lang w:val="pt-BR"/>
        </w:rPr>
        <w:t>demografia</w:t>
      </w:r>
      <w:r w:rsidR="00DB34B5" w:rsidRPr="00F47D23">
        <w:rPr>
          <w:rFonts w:ascii="Calibri" w:hAnsi="Calibri" w:cs="Calibri"/>
          <w:lang w:val="pt-BR"/>
        </w:rPr>
        <w:t xml:space="preserve">. </w:t>
      </w:r>
    </w:p>
    <w:p w:rsidR="00DB34B5" w:rsidRPr="00F47D23" w:rsidRDefault="00DB34B5" w:rsidP="00C4381D">
      <w:pPr>
        <w:pStyle w:val="ListParagraph"/>
        <w:rPr>
          <w:lang w:val="pt-BR"/>
        </w:rPr>
      </w:pPr>
    </w:p>
    <w:p w:rsidR="00DB34B5" w:rsidRPr="00F47D23" w:rsidRDefault="00C805CF" w:rsidP="00C4381D">
      <w:pPr>
        <w:pStyle w:val="NormalWeb"/>
        <w:numPr>
          <w:ilvl w:val="0"/>
          <w:numId w:val="18"/>
        </w:numPr>
        <w:spacing w:before="0" w:beforeAutospacing="0" w:after="0" w:afterAutospacing="0"/>
        <w:rPr>
          <w:rFonts w:ascii="Calibri" w:hAnsi="Calibri" w:cs="Calibri"/>
          <w:lang w:val="pt-BR"/>
        </w:rPr>
      </w:pPr>
      <w:r w:rsidRPr="00F47D23">
        <w:rPr>
          <w:rFonts w:ascii="Calibri" w:hAnsi="Calibri" w:cs="Calibri"/>
          <w:lang w:val="pt-BR"/>
        </w:rPr>
        <w:t>Use os dados da apresentação de slides online para responder às seguintes perguntas</w:t>
      </w:r>
      <w:r w:rsidR="00DB34B5" w:rsidRPr="00F47D23">
        <w:rPr>
          <w:rFonts w:ascii="Calibri" w:hAnsi="Calibri" w:cs="Calibri"/>
          <w:lang w:val="pt-BR"/>
        </w:rPr>
        <w:t>.</w:t>
      </w:r>
    </w:p>
    <w:bookmarkEnd w:id="3"/>
    <w:p w:rsidR="00DB34B5" w:rsidRPr="00F47D23" w:rsidRDefault="00DB34B5" w:rsidP="00C4381D">
      <w:pPr>
        <w:pStyle w:val="ListParagraph"/>
        <w:rPr>
          <w:lang w:val="pt-BR"/>
        </w:rPr>
      </w:pPr>
    </w:p>
    <w:p w:rsidR="00DB34B5" w:rsidRPr="00C4381D" w:rsidRDefault="00C805CF" w:rsidP="00C4381D">
      <w:pPr>
        <w:pStyle w:val="NormalWeb"/>
        <w:spacing w:before="0" w:beforeAutospacing="0" w:after="0" w:afterAutospacing="0"/>
        <w:rPr>
          <w:rFonts w:ascii="Calibri" w:hAnsi="Calibri" w:cs="Calibri"/>
        </w:rPr>
      </w:pPr>
      <w:proofErr w:type="spellStart"/>
      <w:r w:rsidRPr="00C805CF">
        <w:rPr>
          <w:rFonts w:ascii="Calibri" w:hAnsi="Calibri" w:cs="Calibri"/>
          <w:bCs/>
          <w:i/>
          <w:iCs/>
        </w:rPr>
        <w:t>Perguntas</w:t>
      </w:r>
      <w:proofErr w:type="spellEnd"/>
      <w:r w:rsidRPr="00C805CF">
        <w:rPr>
          <w:rFonts w:ascii="Calibri" w:hAnsi="Calibri" w:cs="Calibri"/>
          <w:bCs/>
          <w:i/>
          <w:iCs/>
        </w:rPr>
        <w:t>:</w:t>
      </w:r>
    </w:p>
    <w:p w:rsidR="00DB34B5" w:rsidRPr="00C4381D" w:rsidRDefault="00DB34B5" w:rsidP="00C4381D">
      <w:pPr>
        <w:pStyle w:val="NormalWeb"/>
        <w:spacing w:before="0" w:beforeAutospacing="0" w:after="0" w:afterAutospacing="0"/>
        <w:rPr>
          <w:rFonts w:ascii="Calibri" w:hAnsi="Calibri" w:cs="Calibri"/>
        </w:rPr>
      </w:pPr>
    </w:p>
    <w:p w:rsidR="00DB34B5" w:rsidRPr="00F47D23" w:rsidRDefault="00C805CF" w:rsidP="00C4381D">
      <w:pPr>
        <w:pStyle w:val="NormalWeb"/>
        <w:numPr>
          <w:ilvl w:val="0"/>
          <w:numId w:val="19"/>
        </w:numPr>
        <w:spacing w:before="0" w:beforeAutospacing="0" w:after="0" w:afterAutospacing="0"/>
        <w:rPr>
          <w:rFonts w:ascii="Calibri" w:hAnsi="Calibri" w:cs="Calibri"/>
          <w:lang w:val="pt-BR"/>
        </w:rPr>
      </w:pPr>
      <w:r w:rsidRPr="00F47D23">
        <w:rPr>
          <w:rFonts w:ascii="Calibri" w:hAnsi="Calibri" w:cs="Calibri"/>
          <w:lang w:val="pt-BR"/>
        </w:rPr>
        <w:t>Quais meses têm a maior prevalência ou frequência de infecção humana</w:t>
      </w:r>
      <w:r w:rsidR="00DB34B5" w:rsidRPr="00F47D23">
        <w:rPr>
          <w:rFonts w:ascii="Calibri" w:hAnsi="Calibri" w:cs="Calibri"/>
          <w:lang w:val="pt-BR"/>
        </w:rPr>
        <w:t>?</w:t>
      </w:r>
    </w:p>
    <w:p w:rsidR="00DB34B5" w:rsidRPr="00F47D23" w:rsidRDefault="00DB34B5" w:rsidP="00C4381D">
      <w:pPr>
        <w:pStyle w:val="NormalWeb"/>
        <w:spacing w:before="0" w:beforeAutospacing="0" w:after="0" w:afterAutospacing="0"/>
        <w:ind w:left="720"/>
        <w:rPr>
          <w:rFonts w:ascii="Calibri" w:hAnsi="Calibri" w:cs="Calibri"/>
          <w:lang w:val="pt-BR"/>
        </w:rPr>
      </w:pPr>
    </w:p>
    <w:p w:rsidR="005F5C72" w:rsidRPr="00F47D23" w:rsidRDefault="005F5C72" w:rsidP="00C4381D">
      <w:pPr>
        <w:pStyle w:val="NormalWeb"/>
        <w:spacing w:before="0" w:beforeAutospacing="0" w:after="0" w:afterAutospacing="0"/>
        <w:ind w:left="720"/>
        <w:rPr>
          <w:rFonts w:ascii="Calibri" w:hAnsi="Calibri" w:cs="Calibri"/>
          <w:color w:val="C00000"/>
          <w:lang w:val="pt-BR"/>
        </w:rPr>
      </w:pPr>
    </w:p>
    <w:p w:rsidR="005F5C72" w:rsidRPr="00F47D23" w:rsidRDefault="005F5C72" w:rsidP="00C4381D">
      <w:pPr>
        <w:pStyle w:val="NormalWeb"/>
        <w:spacing w:before="0" w:beforeAutospacing="0" w:after="0" w:afterAutospacing="0"/>
        <w:ind w:left="720"/>
        <w:rPr>
          <w:rFonts w:ascii="Calibri" w:hAnsi="Calibri" w:cs="Calibri"/>
          <w:lang w:val="pt-BR"/>
        </w:rPr>
      </w:pPr>
    </w:p>
    <w:p w:rsidR="00DB34B5" w:rsidRPr="00F47D23" w:rsidRDefault="00DB34B5" w:rsidP="00C4381D">
      <w:pPr>
        <w:pStyle w:val="NormalWeb"/>
        <w:spacing w:before="0" w:beforeAutospacing="0" w:after="0" w:afterAutospacing="0"/>
        <w:rPr>
          <w:rFonts w:ascii="Calibri" w:hAnsi="Calibri" w:cs="Calibri"/>
          <w:lang w:val="pt-BR"/>
        </w:rPr>
      </w:pPr>
    </w:p>
    <w:p w:rsidR="00DB34B5" w:rsidRPr="00B13EDB" w:rsidRDefault="00C805CF" w:rsidP="00C4381D">
      <w:pPr>
        <w:pStyle w:val="NormalWeb"/>
        <w:numPr>
          <w:ilvl w:val="0"/>
          <w:numId w:val="19"/>
        </w:numPr>
        <w:spacing w:before="0" w:beforeAutospacing="0" w:after="0" w:afterAutospacing="0"/>
        <w:rPr>
          <w:rFonts w:ascii="Calibri" w:hAnsi="Calibri" w:cs="Calibri"/>
          <w:lang w:val="pt-BR"/>
        </w:rPr>
      </w:pPr>
      <w:r w:rsidRPr="00B13EDB">
        <w:rPr>
          <w:rFonts w:ascii="Calibri" w:hAnsi="Calibri" w:cs="Calibri"/>
          <w:lang w:val="pt-BR"/>
        </w:rPr>
        <w:t>Por que você acha que a infecção humana não se espalha uniformemente ao longo do ano</w:t>
      </w:r>
      <w:r w:rsidR="00DB34B5" w:rsidRPr="00B13EDB">
        <w:rPr>
          <w:rFonts w:ascii="Calibri" w:hAnsi="Calibri" w:cs="Calibri"/>
          <w:lang w:val="pt-BR"/>
        </w:rPr>
        <w:t>?</w:t>
      </w:r>
    </w:p>
    <w:p w:rsidR="00DB34B5" w:rsidRPr="00B13EDB" w:rsidRDefault="00DB34B5" w:rsidP="00C4381D">
      <w:pPr>
        <w:pStyle w:val="NormalWeb"/>
        <w:spacing w:before="0" w:beforeAutospacing="0" w:after="0" w:afterAutospacing="0"/>
        <w:rPr>
          <w:rFonts w:ascii="Calibri" w:hAnsi="Calibri" w:cs="Calibri"/>
          <w:lang w:val="pt-BR"/>
        </w:rPr>
      </w:pPr>
    </w:p>
    <w:p w:rsidR="005F5C72" w:rsidRPr="00B13EDB" w:rsidRDefault="005F5C72" w:rsidP="00C4381D">
      <w:pPr>
        <w:pStyle w:val="NormalWeb"/>
        <w:spacing w:before="0" w:beforeAutospacing="0" w:after="0" w:afterAutospacing="0"/>
        <w:ind w:left="720"/>
        <w:rPr>
          <w:rFonts w:ascii="Calibri" w:hAnsi="Calibri" w:cs="Calibri"/>
          <w:iCs/>
          <w:color w:val="C00000"/>
          <w:lang w:val="pt-BR"/>
        </w:rPr>
      </w:pPr>
    </w:p>
    <w:p w:rsidR="005F5C72" w:rsidRPr="00B13EDB" w:rsidRDefault="005F5C72" w:rsidP="00C4381D">
      <w:pPr>
        <w:pStyle w:val="NormalWeb"/>
        <w:spacing w:before="0" w:beforeAutospacing="0" w:after="0" w:afterAutospacing="0"/>
        <w:rPr>
          <w:rFonts w:ascii="Calibri" w:hAnsi="Calibri" w:cs="Calibri"/>
          <w:lang w:val="pt-BR"/>
        </w:rPr>
      </w:pPr>
    </w:p>
    <w:p w:rsidR="005F5C72" w:rsidRPr="00B13EDB" w:rsidRDefault="005F5C72" w:rsidP="00C4381D">
      <w:pPr>
        <w:pStyle w:val="NormalWeb"/>
        <w:spacing w:before="0" w:beforeAutospacing="0" w:after="0" w:afterAutospacing="0"/>
        <w:rPr>
          <w:rFonts w:ascii="Calibri" w:hAnsi="Calibri" w:cs="Calibri"/>
          <w:lang w:val="pt-BR"/>
        </w:rPr>
      </w:pPr>
    </w:p>
    <w:p w:rsidR="00DB34B5" w:rsidRPr="00F47D23" w:rsidRDefault="00C805CF" w:rsidP="00C4381D">
      <w:pPr>
        <w:pStyle w:val="NormalWeb"/>
        <w:numPr>
          <w:ilvl w:val="0"/>
          <w:numId w:val="19"/>
        </w:numPr>
        <w:spacing w:before="0" w:beforeAutospacing="0" w:after="0" w:afterAutospacing="0"/>
        <w:rPr>
          <w:rFonts w:ascii="Calibri" w:hAnsi="Calibri" w:cs="Calibri"/>
          <w:lang w:val="pt-BR"/>
        </w:rPr>
      </w:pPr>
      <w:r w:rsidRPr="00F47D23">
        <w:rPr>
          <w:rFonts w:ascii="Calibri" w:hAnsi="Calibri" w:cs="Calibri"/>
          <w:lang w:val="pt-BR"/>
        </w:rPr>
        <w:t>Que outras variáveis temos que poderiam ser usadas para avaliar o risco humano</w:t>
      </w:r>
      <w:r w:rsidR="00DB34B5" w:rsidRPr="00F47D23">
        <w:rPr>
          <w:rFonts w:ascii="Calibri" w:hAnsi="Calibri" w:cs="Calibri"/>
          <w:lang w:val="pt-BR"/>
        </w:rPr>
        <w:t>?</w:t>
      </w:r>
    </w:p>
    <w:p w:rsidR="00DB34B5" w:rsidRPr="00F47D23" w:rsidRDefault="00DB34B5" w:rsidP="00C4381D">
      <w:pPr>
        <w:pStyle w:val="NormalWeb"/>
        <w:spacing w:before="0" w:beforeAutospacing="0" w:after="0" w:afterAutospacing="0"/>
        <w:rPr>
          <w:rFonts w:ascii="Calibri" w:hAnsi="Calibri" w:cs="Calibri"/>
          <w:lang w:val="pt-BR"/>
        </w:rPr>
      </w:pPr>
    </w:p>
    <w:p w:rsidR="005F5C72" w:rsidRPr="00F47D23" w:rsidRDefault="005F5C72" w:rsidP="00C4381D">
      <w:pPr>
        <w:pStyle w:val="NormalWeb"/>
        <w:spacing w:before="0" w:beforeAutospacing="0" w:after="0" w:afterAutospacing="0"/>
        <w:ind w:left="720"/>
        <w:rPr>
          <w:rFonts w:ascii="Calibri" w:hAnsi="Calibri" w:cs="Calibri"/>
          <w:i/>
          <w:iCs/>
          <w:color w:val="C00000"/>
          <w:lang w:val="pt-BR"/>
        </w:rPr>
      </w:pPr>
    </w:p>
    <w:p w:rsidR="005F5C72" w:rsidRPr="00F47D23" w:rsidRDefault="005F5C72" w:rsidP="00C4381D">
      <w:pPr>
        <w:pStyle w:val="NormalWeb"/>
        <w:spacing w:before="0" w:beforeAutospacing="0" w:after="0" w:afterAutospacing="0"/>
        <w:rPr>
          <w:rFonts w:ascii="Calibri" w:hAnsi="Calibri" w:cs="Calibri"/>
          <w:lang w:val="pt-BR"/>
        </w:rPr>
      </w:pPr>
    </w:p>
    <w:p w:rsidR="005F5C72" w:rsidRPr="00F47D23" w:rsidRDefault="005F5C72" w:rsidP="00C4381D">
      <w:pPr>
        <w:pStyle w:val="NormalWeb"/>
        <w:spacing w:before="0" w:beforeAutospacing="0" w:after="0" w:afterAutospacing="0"/>
        <w:rPr>
          <w:rFonts w:ascii="Calibri" w:hAnsi="Calibri" w:cs="Calibri"/>
          <w:lang w:val="pt-BR"/>
        </w:rPr>
      </w:pPr>
    </w:p>
    <w:p w:rsidR="00DB34B5" w:rsidRPr="00B13EDB" w:rsidRDefault="00C805CF" w:rsidP="00C4381D">
      <w:pPr>
        <w:pStyle w:val="NormalWeb"/>
        <w:numPr>
          <w:ilvl w:val="0"/>
          <w:numId w:val="19"/>
        </w:numPr>
        <w:spacing w:before="0" w:beforeAutospacing="0" w:after="0" w:afterAutospacing="0"/>
        <w:rPr>
          <w:rFonts w:ascii="Calibri" w:hAnsi="Calibri" w:cs="Calibri"/>
          <w:lang w:val="pt-BR"/>
        </w:rPr>
      </w:pPr>
      <w:r w:rsidRPr="00B13EDB">
        <w:rPr>
          <w:rFonts w:ascii="Calibri" w:hAnsi="Calibri" w:cs="Calibri"/>
          <w:lang w:val="pt-BR"/>
        </w:rPr>
        <w:t xml:space="preserve">A maioria dos casos no Novo México (63%) ocorreu em indivíduos que se identificam como </w:t>
      </w:r>
      <w:r w:rsidR="00D64719">
        <w:rPr>
          <w:rFonts w:ascii="Calibri" w:hAnsi="Calibri" w:cs="Calibri"/>
          <w:lang w:val="pt-BR"/>
        </w:rPr>
        <w:t>Í</w:t>
      </w:r>
      <w:r w:rsidRPr="00B13EDB">
        <w:rPr>
          <w:rFonts w:ascii="Calibri" w:hAnsi="Calibri" w:cs="Calibri"/>
          <w:lang w:val="pt-BR"/>
        </w:rPr>
        <w:t xml:space="preserve">ndios </w:t>
      </w:r>
      <w:r w:rsidR="00D64719">
        <w:rPr>
          <w:rFonts w:ascii="Calibri" w:hAnsi="Calibri" w:cs="Calibri"/>
          <w:lang w:val="pt-BR"/>
        </w:rPr>
        <w:t>A</w:t>
      </w:r>
      <w:r w:rsidRPr="00B13EDB">
        <w:rPr>
          <w:rFonts w:ascii="Calibri" w:hAnsi="Calibri" w:cs="Calibri"/>
          <w:lang w:val="pt-BR"/>
        </w:rPr>
        <w:t xml:space="preserve">mericanos. Qual região geográfica do Novo México tem o maior número de casos de hantavírus? Como essas informações ajudam a explicar o impacto desproporcional nas comunidades </w:t>
      </w:r>
      <w:r w:rsidR="00D64719">
        <w:rPr>
          <w:rFonts w:ascii="Calibri" w:hAnsi="Calibri" w:cs="Calibri"/>
          <w:lang w:val="pt-BR"/>
        </w:rPr>
        <w:t>N</w:t>
      </w:r>
      <w:r w:rsidRPr="00B13EDB">
        <w:rPr>
          <w:rFonts w:ascii="Calibri" w:hAnsi="Calibri" w:cs="Calibri"/>
          <w:lang w:val="pt-BR"/>
        </w:rPr>
        <w:t xml:space="preserve">ativas </w:t>
      </w:r>
      <w:r w:rsidR="00D64719">
        <w:rPr>
          <w:rFonts w:ascii="Calibri" w:hAnsi="Calibri" w:cs="Calibri"/>
          <w:lang w:val="pt-BR"/>
        </w:rPr>
        <w:t>A</w:t>
      </w:r>
      <w:r w:rsidRPr="00B13EDB">
        <w:rPr>
          <w:rFonts w:ascii="Calibri" w:hAnsi="Calibri" w:cs="Calibri"/>
          <w:lang w:val="pt-BR"/>
        </w:rPr>
        <w:t>mericanas</w:t>
      </w:r>
      <w:r w:rsidR="00DB34B5" w:rsidRPr="00B13EDB">
        <w:rPr>
          <w:rFonts w:ascii="Calibri" w:hAnsi="Calibri" w:cs="Calibri"/>
          <w:lang w:val="pt-BR"/>
        </w:rPr>
        <w:t>?</w:t>
      </w:r>
    </w:p>
    <w:p w:rsidR="00DB34B5" w:rsidRPr="00B13EDB" w:rsidRDefault="00DB34B5" w:rsidP="00C4381D">
      <w:pPr>
        <w:pStyle w:val="NormalWeb"/>
        <w:spacing w:before="0" w:beforeAutospacing="0" w:after="0" w:afterAutospacing="0"/>
        <w:rPr>
          <w:rFonts w:ascii="Calibri" w:hAnsi="Calibri" w:cs="Calibri"/>
          <w:lang w:val="pt-BR"/>
        </w:rPr>
      </w:pPr>
    </w:p>
    <w:p w:rsidR="00C4381D" w:rsidRPr="00B13EDB" w:rsidRDefault="00C4381D" w:rsidP="00C4381D">
      <w:pPr>
        <w:pStyle w:val="NormalWeb"/>
        <w:spacing w:before="0" w:beforeAutospacing="0" w:after="0" w:afterAutospacing="0"/>
        <w:ind w:left="720"/>
        <w:rPr>
          <w:rFonts w:ascii="Calibri" w:hAnsi="Calibri" w:cs="Calibri"/>
          <w:color w:val="C00000"/>
          <w:lang w:val="pt-BR"/>
        </w:rPr>
      </w:pPr>
    </w:p>
    <w:p w:rsidR="005F5C72" w:rsidRPr="00B13EDB" w:rsidRDefault="005F5C72" w:rsidP="00C4381D">
      <w:pPr>
        <w:pStyle w:val="NormalWeb"/>
        <w:spacing w:before="0" w:beforeAutospacing="0" w:after="0" w:afterAutospacing="0"/>
        <w:rPr>
          <w:rFonts w:ascii="Calibri" w:hAnsi="Calibri" w:cs="Calibri"/>
          <w:lang w:val="pt-BR"/>
        </w:rPr>
      </w:pPr>
    </w:p>
    <w:p w:rsidR="005F5C72" w:rsidRPr="00B13EDB" w:rsidRDefault="005F5C72" w:rsidP="00C4381D">
      <w:pPr>
        <w:pStyle w:val="NormalWeb"/>
        <w:spacing w:before="0" w:beforeAutospacing="0" w:after="0" w:afterAutospacing="0"/>
        <w:rPr>
          <w:rFonts w:ascii="Calibri" w:hAnsi="Calibri" w:cs="Calibri"/>
          <w:lang w:val="pt-BR"/>
        </w:rPr>
      </w:pPr>
    </w:p>
    <w:p w:rsidR="002075F4" w:rsidRPr="00B13EDB" w:rsidRDefault="002075F4" w:rsidP="00C4381D">
      <w:pPr>
        <w:pStyle w:val="NormalWeb"/>
        <w:spacing w:before="0" w:beforeAutospacing="0" w:after="0" w:afterAutospacing="0"/>
        <w:rPr>
          <w:rFonts w:ascii="Calibri" w:hAnsi="Calibri" w:cs="Calibri"/>
          <w:lang w:val="pt-BR"/>
        </w:rPr>
      </w:pPr>
    </w:p>
    <w:p w:rsidR="00C4381D" w:rsidRPr="00B13EDB" w:rsidRDefault="00C4381D" w:rsidP="00C4381D">
      <w:pPr>
        <w:pStyle w:val="NormalWeb"/>
        <w:spacing w:before="0" w:beforeAutospacing="0" w:after="0" w:afterAutospacing="0"/>
        <w:ind w:left="720"/>
        <w:rPr>
          <w:rFonts w:ascii="Calibri" w:hAnsi="Calibri" w:cs="Calibri"/>
          <w:lang w:val="pt-BR"/>
        </w:rPr>
      </w:pPr>
    </w:p>
    <w:p w:rsidR="00DB34B5" w:rsidRPr="00B13EDB" w:rsidRDefault="00C805CF" w:rsidP="00C4381D">
      <w:pPr>
        <w:pStyle w:val="NormalWeb"/>
        <w:numPr>
          <w:ilvl w:val="0"/>
          <w:numId w:val="19"/>
        </w:numPr>
        <w:spacing w:before="0" w:beforeAutospacing="0" w:after="0" w:afterAutospacing="0"/>
        <w:rPr>
          <w:rFonts w:ascii="Calibri" w:hAnsi="Calibri" w:cs="Calibri"/>
          <w:lang w:val="pt-BR"/>
        </w:rPr>
      </w:pPr>
      <w:r w:rsidRPr="00B13EDB">
        <w:rPr>
          <w:rFonts w:ascii="Calibri" w:hAnsi="Calibri" w:cs="Calibri"/>
          <w:lang w:val="pt-BR"/>
        </w:rPr>
        <w:t>Qual(is) faixa(s) etária(s) tem a maior frequência de infecções por hantavírus no Novo México</w:t>
      </w:r>
      <w:r w:rsidR="00DB34B5" w:rsidRPr="00B13EDB">
        <w:rPr>
          <w:rFonts w:ascii="Calibri" w:hAnsi="Calibri" w:cs="Calibri"/>
          <w:lang w:val="pt-BR"/>
        </w:rPr>
        <w:t>?</w:t>
      </w:r>
    </w:p>
    <w:p w:rsidR="00DB34B5" w:rsidRPr="00B13EDB" w:rsidRDefault="00DB34B5" w:rsidP="00C4381D">
      <w:pPr>
        <w:pStyle w:val="NormalWeb"/>
        <w:spacing w:before="0" w:beforeAutospacing="0" w:after="0" w:afterAutospacing="0"/>
        <w:rPr>
          <w:rFonts w:ascii="Calibri" w:hAnsi="Calibri" w:cs="Calibri"/>
          <w:lang w:val="pt-BR"/>
        </w:rPr>
      </w:pPr>
    </w:p>
    <w:p w:rsidR="00C4381D" w:rsidRPr="00B13EDB" w:rsidRDefault="00C4381D" w:rsidP="00C4381D">
      <w:pPr>
        <w:pStyle w:val="NormalWeb"/>
        <w:spacing w:before="0" w:beforeAutospacing="0" w:after="0" w:afterAutospacing="0"/>
        <w:ind w:left="720"/>
        <w:rPr>
          <w:rFonts w:ascii="Calibri" w:hAnsi="Calibri" w:cs="Calibri"/>
          <w:color w:val="C00000"/>
          <w:lang w:val="pt-BR"/>
        </w:rPr>
      </w:pPr>
    </w:p>
    <w:p w:rsidR="005F5C72" w:rsidRPr="00B13EDB" w:rsidRDefault="005F5C72" w:rsidP="00C4381D">
      <w:pPr>
        <w:pStyle w:val="NormalWeb"/>
        <w:spacing w:before="0" w:beforeAutospacing="0" w:after="0" w:afterAutospacing="0"/>
        <w:rPr>
          <w:rFonts w:ascii="Calibri" w:hAnsi="Calibri" w:cs="Calibri"/>
          <w:lang w:val="pt-BR"/>
        </w:rPr>
      </w:pPr>
    </w:p>
    <w:p w:rsidR="00DB34B5" w:rsidRPr="00B13EDB" w:rsidRDefault="00DB34B5" w:rsidP="00C4381D">
      <w:pPr>
        <w:pStyle w:val="NormalWeb"/>
        <w:spacing w:before="0" w:beforeAutospacing="0" w:after="0" w:afterAutospacing="0"/>
        <w:rPr>
          <w:rFonts w:ascii="Calibri" w:hAnsi="Calibri" w:cs="Calibri"/>
          <w:lang w:val="pt-BR"/>
        </w:rPr>
      </w:pPr>
    </w:p>
    <w:p w:rsidR="005F5C72" w:rsidRPr="00F47D23" w:rsidRDefault="00D9256C" w:rsidP="00C4381D">
      <w:pPr>
        <w:pStyle w:val="NormalWeb"/>
        <w:numPr>
          <w:ilvl w:val="0"/>
          <w:numId w:val="19"/>
        </w:numPr>
        <w:spacing w:before="0" w:beforeAutospacing="0" w:after="0" w:afterAutospacing="0"/>
        <w:rPr>
          <w:rFonts w:ascii="Calibri" w:hAnsi="Calibri" w:cs="Calibri"/>
          <w:lang w:val="pt-BR"/>
        </w:rPr>
      </w:pPr>
      <w:r w:rsidRPr="00F47D23">
        <w:rPr>
          <w:rFonts w:ascii="Calibri" w:hAnsi="Calibri" w:cs="Calibri"/>
          <w:lang w:val="pt-BR"/>
        </w:rPr>
        <w:t>Que outros dados devemos considerar se quisermos avaliar se há um risco aumentado de infecção para pessoas de 20 a 59 anos</w:t>
      </w:r>
      <w:r w:rsidR="00DB34B5" w:rsidRPr="00F47D23">
        <w:rPr>
          <w:rFonts w:ascii="Calibri" w:hAnsi="Calibri" w:cs="Calibri"/>
          <w:lang w:val="pt-BR"/>
        </w:rPr>
        <w:t>?</w:t>
      </w:r>
    </w:p>
    <w:p w:rsidR="005F5C72" w:rsidRPr="00F47D23" w:rsidRDefault="005F5C72" w:rsidP="00C4381D">
      <w:pPr>
        <w:pStyle w:val="NormalWeb"/>
        <w:spacing w:before="0" w:beforeAutospacing="0" w:after="0" w:afterAutospacing="0"/>
        <w:rPr>
          <w:rFonts w:ascii="Calibri" w:hAnsi="Calibri" w:cs="Calibri"/>
          <w:lang w:val="pt-BR"/>
        </w:rPr>
      </w:pPr>
    </w:p>
    <w:p w:rsidR="00C4381D" w:rsidRPr="00F47D23" w:rsidRDefault="00C4381D" w:rsidP="00C4381D">
      <w:pPr>
        <w:ind w:firstLine="720"/>
        <w:rPr>
          <w:i/>
          <w:iCs/>
          <w:color w:val="C00000"/>
          <w:lang w:val="pt-BR"/>
        </w:rPr>
      </w:pPr>
    </w:p>
    <w:p w:rsidR="005F5C72" w:rsidRPr="00F47D23" w:rsidRDefault="005F5C72" w:rsidP="00C4381D">
      <w:pPr>
        <w:pStyle w:val="NormalWeb"/>
        <w:spacing w:before="0" w:beforeAutospacing="0" w:after="0" w:afterAutospacing="0"/>
        <w:rPr>
          <w:rFonts w:ascii="Calibri" w:hAnsi="Calibri" w:cs="Calibri"/>
          <w:lang w:val="pt-BR"/>
        </w:rPr>
      </w:pPr>
    </w:p>
    <w:p w:rsidR="005F5C72" w:rsidRPr="00F47D23" w:rsidRDefault="005F5C72" w:rsidP="00C4381D">
      <w:pPr>
        <w:pStyle w:val="NormalWeb"/>
        <w:spacing w:before="0" w:beforeAutospacing="0" w:after="0" w:afterAutospacing="0"/>
        <w:rPr>
          <w:rFonts w:ascii="Calibri" w:hAnsi="Calibri" w:cs="Calibri"/>
          <w:lang w:val="pt-BR"/>
        </w:rPr>
      </w:pPr>
    </w:p>
    <w:p w:rsidR="00DB34B5" w:rsidRPr="00F47D23" w:rsidRDefault="00DB34B5" w:rsidP="00C4381D">
      <w:pPr>
        <w:pStyle w:val="NormalWeb"/>
        <w:numPr>
          <w:ilvl w:val="0"/>
          <w:numId w:val="19"/>
        </w:numPr>
        <w:spacing w:before="0" w:beforeAutospacing="0" w:after="0" w:afterAutospacing="0"/>
        <w:rPr>
          <w:rFonts w:ascii="Calibri" w:hAnsi="Calibri" w:cs="Calibri"/>
          <w:lang w:val="pt-BR"/>
        </w:rPr>
      </w:pPr>
      <w:r w:rsidRPr="00F47D23">
        <w:rPr>
          <w:rFonts w:ascii="Calibri" w:hAnsi="Calibri" w:cs="Calibri"/>
          <w:lang w:val="pt-BR"/>
        </w:rPr>
        <w:t>Visit</w:t>
      </w:r>
      <w:r w:rsidR="00D9256C" w:rsidRPr="00F47D23">
        <w:rPr>
          <w:rFonts w:ascii="Calibri" w:hAnsi="Calibri" w:cs="Calibri"/>
          <w:lang w:val="pt-BR"/>
        </w:rPr>
        <w:t>e</w:t>
      </w:r>
      <w:r w:rsidRPr="00F47D23">
        <w:rPr>
          <w:rFonts w:ascii="Calibri" w:hAnsi="Calibri" w:cs="Calibri"/>
          <w:lang w:val="pt-BR"/>
        </w:rPr>
        <w:t xml:space="preserve"> </w:t>
      </w:r>
      <w:hyperlink r:id="rId14" w:history="1">
        <w:r w:rsidR="005F5C72" w:rsidRPr="00F47D23">
          <w:rPr>
            <w:rStyle w:val="Hyperlink"/>
            <w:rFonts w:ascii="Calibri" w:hAnsi="Calibri" w:cs="Calibri"/>
            <w:lang w:val="pt-BR"/>
          </w:rPr>
          <w:t>https://censusreporter.org/profiles/04000US35-new-mexico/</w:t>
        </w:r>
      </w:hyperlink>
      <w:r w:rsidRPr="00F47D23">
        <w:rPr>
          <w:rFonts w:ascii="Calibri" w:hAnsi="Calibri" w:cs="Calibri"/>
          <w:lang w:val="pt-BR"/>
        </w:rPr>
        <w:t xml:space="preserve">. </w:t>
      </w:r>
      <w:r w:rsidR="00D9256C" w:rsidRPr="00F47D23">
        <w:rPr>
          <w:rFonts w:ascii="Calibri" w:hAnsi="Calibri" w:cs="Calibri"/>
          <w:lang w:val="pt-BR"/>
        </w:rPr>
        <w:t xml:space="preserve">Este site apresenta dados do censo dos EUA. Considere a porcentagem da população por faixa etária. As idades de 20 a 59 anos representam 49% da população, mas o risco relativo para essa faixa etária é igual a 74% dividido por 49% </w:t>
      </w:r>
      <w:r w:rsidR="00D64719">
        <w:rPr>
          <w:rFonts w:ascii="Calibri" w:hAnsi="Calibri" w:cs="Calibri"/>
          <w:lang w:val="pt-BR"/>
        </w:rPr>
        <w:t>ou</w:t>
      </w:r>
      <w:r w:rsidR="00D9256C" w:rsidRPr="00F47D23">
        <w:rPr>
          <w:rFonts w:ascii="Calibri" w:hAnsi="Calibri" w:cs="Calibri"/>
          <w:lang w:val="pt-BR"/>
        </w:rPr>
        <w:t xml:space="preserve"> 1,5. Isso significa que pessoas de 20 a 59 anos têm 50% mais chances de sofrer uma infecção por hantavírus do que se o risco fosse proporcional à distribuição etária da população.</w:t>
      </w:r>
      <w:r w:rsidRPr="00F47D23">
        <w:rPr>
          <w:rFonts w:ascii="Calibri" w:hAnsi="Calibri" w:cs="Calibri"/>
          <w:lang w:val="pt-BR"/>
        </w:rPr>
        <w:t xml:space="preserve"> </w:t>
      </w:r>
    </w:p>
    <w:p w:rsidR="005F5C72" w:rsidRPr="00F47D23" w:rsidRDefault="005F5C72" w:rsidP="00C4381D">
      <w:pPr>
        <w:pStyle w:val="ListParagraph"/>
        <w:rPr>
          <w:lang w:val="pt-BR"/>
        </w:rPr>
      </w:pPr>
    </w:p>
    <w:p w:rsidR="005F5C72" w:rsidRPr="00B13EDB" w:rsidRDefault="00D9256C" w:rsidP="00C4381D">
      <w:pPr>
        <w:pStyle w:val="NormalWeb"/>
        <w:spacing w:before="0" w:beforeAutospacing="0" w:after="0" w:afterAutospacing="0"/>
        <w:ind w:left="720"/>
        <w:rPr>
          <w:rFonts w:ascii="Calibri" w:hAnsi="Calibri" w:cs="Calibri"/>
          <w:lang w:val="pt-BR"/>
        </w:rPr>
      </w:pPr>
      <w:r w:rsidRPr="00B13EDB">
        <w:rPr>
          <w:rFonts w:ascii="Calibri" w:hAnsi="Calibri" w:cs="Calibri"/>
          <w:lang w:val="pt-BR"/>
        </w:rPr>
        <w:t>Quais são alguns</w:t>
      </w:r>
      <w:r w:rsidR="00D64719">
        <w:rPr>
          <w:rFonts w:ascii="Calibri" w:hAnsi="Calibri" w:cs="Calibri"/>
          <w:lang w:val="pt-BR"/>
        </w:rPr>
        <w:t xml:space="preserve"> dos</w:t>
      </w:r>
      <w:r w:rsidRPr="00B13EDB">
        <w:rPr>
          <w:rFonts w:ascii="Calibri" w:hAnsi="Calibri" w:cs="Calibri"/>
          <w:lang w:val="pt-BR"/>
        </w:rPr>
        <w:t xml:space="preserve"> fatores que podem explicar esse risco aumentado</w:t>
      </w:r>
      <w:r w:rsidR="005F5C72" w:rsidRPr="00B13EDB">
        <w:rPr>
          <w:rFonts w:ascii="Calibri" w:hAnsi="Calibri" w:cs="Calibri"/>
          <w:lang w:val="pt-BR"/>
        </w:rPr>
        <w:t>?</w:t>
      </w:r>
    </w:p>
    <w:p w:rsidR="005F5C72" w:rsidRPr="00B13EDB" w:rsidRDefault="005F5C72" w:rsidP="00C4381D">
      <w:pPr>
        <w:pStyle w:val="NormalWeb"/>
        <w:spacing w:before="0" w:beforeAutospacing="0" w:after="0" w:afterAutospacing="0"/>
        <w:ind w:left="720"/>
        <w:rPr>
          <w:rFonts w:ascii="Calibri" w:hAnsi="Calibri" w:cs="Calibri"/>
          <w:lang w:val="pt-BR"/>
        </w:rPr>
      </w:pPr>
    </w:p>
    <w:p w:rsidR="00C4381D" w:rsidRPr="00B13EDB" w:rsidRDefault="00C4381D" w:rsidP="00C4381D">
      <w:pPr>
        <w:pStyle w:val="NormalWeb"/>
        <w:spacing w:before="0" w:beforeAutospacing="0" w:after="0" w:afterAutospacing="0"/>
        <w:ind w:left="720"/>
        <w:rPr>
          <w:rFonts w:ascii="Calibri" w:hAnsi="Calibri" w:cs="Calibri"/>
          <w:color w:val="C00000"/>
          <w:lang w:val="pt-BR"/>
        </w:rPr>
      </w:pPr>
    </w:p>
    <w:p w:rsidR="00DB34B5" w:rsidRPr="00B13EDB" w:rsidRDefault="00DB34B5" w:rsidP="00C4381D">
      <w:pPr>
        <w:pStyle w:val="NormalWeb"/>
        <w:spacing w:before="0" w:beforeAutospacing="0" w:after="0" w:afterAutospacing="0"/>
        <w:rPr>
          <w:rFonts w:ascii="Calibri" w:hAnsi="Calibri" w:cs="Calibri"/>
          <w:lang w:val="pt-BR"/>
        </w:rPr>
      </w:pPr>
    </w:p>
    <w:p w:rsidR="00DB34B5" w:rsidRPr="00B13EDB" w:rsidRDefault="00DB34B5" w:rsidP="00C4381D">
      <w:pPr>
        <w:pStyle w:val="NormalWeb"/>
        <w:spacing w:before="0" w:beforeAutospacing="0" w:after="0" w:afterAutospacing="0"/>
        <w:rPr>
          <w:rFonts w:ascii="Calibri" w:hAnsi="Calibri" w:cs="Calibri"/>
          <w:lang w:val="pt-BR"/>
        </w:rPr>
      </w:pPr>
    </w:p>
    <w:p w:rsidR="005F5C72" w:rsidRPr="00B13EDB" w:rsidRDefault="005F5C72" w:rsidP="00C4381D">
      <w:pPr>
        <w:rPr>
          <w:b/>
          <w:smallCaps/>
          <w:color w:val="000000" w:themeColor="text1"/>
          <w:lang w:val="pt-BR"/>
        </w:rPr>
      </w:pPr>
      <w:r w:rsidRPr="00B13EDB">
        <w:rPr>
          <w:b/>
          <w:smallCaps/>
          <w:color w:val="000000" w:themeColor="text1"/>
          <w:lang w:val="pt-BR"/>
        </w:rPr>
        <w:br w:type="page"/>
      </w:r>
    </w:p>
    <w:p w:rsidR="005F5C72" w:rsidRPr="00B13EDB" w:rsidRDefault="005F5C72" w:rsidP="00C4381D">
      <w:pPr>
        <w:rPr>
          <w:b/>
          <w:smallCaps/>
          <w:color w:val="000000" w:themeColor="text1"/>
          <w:lang w:val="pt-BR"/>
        </w:rPr>
      </w:pPr>
    </w:p>
    <w:p w:rsidR="000B1833" w:rsidRPr="00AF44CF" w:rsidRDefault="006B4C10" w:rsidP="00C4381D">
      <w:pPr>
        <w:rPr>
          <w:b/>
          <w:smallCaps/>
          <w:color w:val="000000" w:themeColor="text1"/>
          <w:lang w:val="pt-BR"/>
        </w:rPr>
      </w:pPr>
      <w:bookmarkStart w:id="4" w:name="_Hlk130843497"/>
      <w:r w:rsidRPr="00AF44CF">
        <w:rPr>
          <w:b/>
          <w:smallCaps/>
          <w:color w:val="000000" w:themeColor="text1"/>
          <w:lang w:val="pt-BR"/>
        </w:rPr>
        <w:t>Informação Básica</w:t>
      </w:r>
      <w:r w:rsidR="000B1833" w:rsidRPr="00AF44CF">
        <w:rPr>
          <w:b/>
          <w:smallCaps/>
          <w:color w:val="000000" w:themeColor="text1"/>
          <w:lang w:val="pt-BR"/>
        </w:rPr>
        <w:t xml:space="preserve"> </w:t>
      </w:r>
    </w:p>
    <w:bookmarkEnd w:id="4"/>
    <w:p w:rsidR="000B1833" w:rsidRPr="00AF44CF" w:rsidRDefault="000B1833" w:rsidP="00C4381D">
      <w:pPr>
        <w:rPr>
          <w:b/>
          <w:smallCaps/>
          <w:color w:val="000000" w:themeColor="text1"/>
          <w:lang w:val="pt-BR"/>
        </w:rPr>
      </w:pPr>
    </w:p>
    <w:p w:rsidR="00AF44CF" w:rsidRPr="00B13EDB" w:rsidRDefault="001F3FAF" w:rsidP="00AF44CF">
      <w:pPr>
        <w:widowControl/>
        <w:rPr>
          <w:rFonts w:eastAsia="Times New Roman"/>
          <w:color w:val="auto"/>
          <w:lang w:val="pt-BR"/>
        </w:rPr>
      </w:pPr>
      <w:bookmarkStart w:id="5" w:name="_Hlk130843447"/>
      <w:r w:rsidRPr="00B13EDB">
        <w:rPr>
          <w:rFonts w:eastAsia="Times New Roman"/>
          <w:color w:val="auto"/>
          <w:lang w:val="pt-BR"/>
        </w:rPr>
        <w:t xml:space="preserve">Na primavera de 1993, 10 pessoas no </w:t>
      </w:r>
      <w:r w:rsidR="00AF44CF">
        <w:rPr>
          <w:rFonts w:eastAsia="Times New Roman"/>
          <w:color w:val="auto"/>
          <w:lang w:val="pt-BR"/>
        </w:rPr>
        <w:t>S</w:t>
      </w:r>
      <w:r w:rsidRPr="00B13EDB">
        <w:rPr>
          <w:rFonts w:eastAsia="Times New Roman"/>
          <w:color w:val="auto"/>
          <w:lang w:val="pt-BR"/>
        </w:rPr>
        <w:t xml:space="preserve">udoeste </w:t>
      </w:r>
      <w:r w:rsidR="00AF44CF">
        <w:rPr>
          <w:rFonts w:eastAsia="Times New Roman"/>
          <w:color w:val="auto"/>
          <w:lang w:val="pt-BR"/>
        </w:rPr>
        <w:t>A</w:t>
      </w:r>
      <w:r w:rsidRPr="00B13EDB">
        <w:rPr>
          <w:rFonts w:eastAsia="Times New Roman"/>
          <w:color w:val="auto"/>
          <w:lang w:val="pt-BR"/>
        </w:rPr>
        <w:t xml:space="preserve">mericano morreram de uma doença misteriosa em um período de oito semanas. Todos os indivíduos afetados apresentaram sintomas semelhantes: febre, dores musculares e letargia, seguidos de desconforto respiratório agudo (Yates et al. 2002). Para tratar essa nova doença e potencialmente prevenir futuros surtos, as autoridades de saúde pública precisavam saber </w:t>
      </w:r>
      <w:r w:rsidR="00AF44CF">
        <w:rPr>
          <w:rFonts w:eastAsia="Times New Roman"/>
          <w:color w:val="auto"/>
          <w:lang w:val="pt-BR"/>
        </w:rPr>
        <w:t>qual</w:t>
      </w:r>
      <w:r w:rsidRPr="00B13EDB">
        <w:rPr>
          <w:rFonts w:eastAsia="Times New Roman"/>
          <w:color w:val="auto"/>
          <w:lang w:val="pt-BR"/>
        </w:rPr>
        <w:t xml:space="preserve"> era a doença e de onde vinha. Eles usaram uma variedade de fontes de dados para determinar os fatores humanos, ambientais e da vida selvagem </w:t>
      </w:r>
      <w:r w:rsidR="00AF44CF" w:rsidRPr="00B13EDB">
        <w:rPr>
          <w:rFonts w:eastAsia="Times New Roman"/>
          <w:color w:val="auto"/>
          <w:lang w:val="pt-BR"/>
        </w:rPr>
        <w:t>que levaram a</w:t>
      </w:r>
      <w:r w:rsidR="00AF44CF">
        <w:rPr>
          <w:rFonts w:eastAsia="Times New Roman"/>
          <w:color w:val="auto"/>
          <w:lang w:val="pt-BR"/>
        </w:rPr>
        <w:t xml:space="preserve"> sua emergência </w:t>
      </w:r>
      <w:r w:rsidR="00AF44CF" w:rsidRPr="00B13EDB">
        <w:rPr>
          <w:rFonts w:eastAsia="Times New Roman"/>
          <w:color w:val="auto"/>
          <w:lang w:val="pt-BR"/>
        </w:rPr>
        <w:t xml:space="preserve">em humanos e desencadearam </w:t>
      </w:r>
      <w:r w:rsidR="00AF44CF">
        <w:rPr>
          <w:rFonts w:eastAsia="Times New Roman"/>
          <w:color w:val="auto"/>
          <w:lang w:val="pt-BR"/>
        </w:rPr>
        <w:t>as reemergências</w:t>
      </w:r>
      <w:r w:rsidR="00AF44CF" w:rsidRPr="00B13EDB">
        <w:rPr>
          <w:rFonts w:eastAsia="Times New Roman"/>
          <w:color w:val="auto"/>
          <w:lang w:val="pt-BR"/>
        </w:rPr>
        <w:t xml:space="preserve"> desde então.</w:t>
      </w:r>
    </w:p>
    <w:p w:rsidR="000B1833" w:rsidRPr="00B13EDB" w:rsidRDefault="000B1833" w:rsidP="000B1833">
      <w:pPr>
        <w:widowControl/>
        <w:rPr>
          <w:rFonts w:eastAsia="Times New Roman"/>
          <w:color w:val="auto"/>
          <w:lang w:val="pt-BR"/>
        </w:rPr>
      </w:pPr>
    </w:p>
    <w:p w:rsidR="000B1833" w:rsidRPr="00F47D23" w:rsidRDefault="001F3FAF" w:rsidP="000B1833">
      <w:pPr>
        <w:widowControl/>
        <w:rPr>
          <w:rFonts w:eastAsia="Times New Roman"/>
          <w:color w:val="auto"/>
          <w:lang w:val="pt-BR"/>
        </w:rPr>
      </w:pPr>
      <w:r w:rsidRPr="00B13EDB">
        <w:rPr>
          <w:rFonts w:eastAsia="Times New Roman"/>
          <w:color w:val="auto"/>
          <w:lang w:val="pt-BR"/>
        </w:rPr>
        <w:t xml:space="preserve">O surto de 1993 teve origem na área de </w:t>
      </w:r>
      <w:r w:rsidR="00AF44CF">
        <w:rPr>
          <w:rFonts w:eastAsia="Times New Roman"/>
          <w:color w:val="auto"/>
          <w:lang w:val="pt-BR"/>
        </w:rPr>
        <w:t>“</w:t>
      </w:r>
      <w:r w:rsidRPr="00B13EDB">
        <w:rPr>
          <w:rFonts w:eastAsia="Times New Roman"/>
          <w:color w:val="auto"/>
          <w:lang w:val="pt-BR"/>
        </w:rPr>
        <w:t>Quatro Cantos</w:t>
      </w:r>
      <w:r w:rsidR="00AF44CF">
        <w:rPr>
          <w:rFonts w:eastAsia="Times New Roman"/>
          <w:color w:val="auto"/>
          <w:lang w:val="pt-BR"/>
        </w:rPr>
        <w:t>”</w:t>
      </w:r>
      <w:r w:rsidRPr="00B13EDB">
        <w:rPr>
          <w:rFonts w:eastAsia="Times New Roman"/>
          <w:color w:val="auto"/>
          <w:lang w:val="pt-BR"/>
        </w:rPr>
        <w:t xml:space="preserve"> (Arizona, Colorado, Novo México, Utah) dos Estados Unidos, nas terras ancestrais do povo Navajo. Os </w:t>
      </w:r>
      <w:r w:rsidR="00AF44CF">
        <w:rPr>
          <w:rFonts w:eastAsia="Times New Roman"/>
          <w:color w:val="auto"/>
          <w:lang w:val="pt-BR"/>
        </w:rPr>
        <w:t>N</w:t>
      </w:r>
      <w:r w:rsidRPr="00B13EDB">
        <w:rPr>
          <w:rFonts w:eastAsia="Times New Roman"/>
          <w:color w:val="auto"/>
          <w:lang w:val="pt-BR"/>
        </w:rPr>
        <w:t xml:space="preserve">ativos </w:t>
      </w:r>
      <w:r w:rsidR="00AF44CF">
        <w:rPr>
          <w:rFonts w:eastAsia="Times New Roman"/>
          <w:color w:val="auto"/>
          <w:lang w:val="pt-BR"/>
        </w:rPr>
        <w:t>A</w:t>
      </w:r>
      <w:r w:rsidRPr="00B13EDB">
        <w:rPr>
          <w:rFonts w:eastAsia="Times New Roman"/>
          <w:color w:val="auto"/>
          <w:lang w:val="pt-BR"/>
        </w:rPr>
        <w:t xml:space="preserve">mericanos representaram quase 20% dos casos iniciais (CDC Hantavirus, Case Information). Em 2021, </w:t>
      </w:r>
      <w:r w:rsidR="00AF44CF">
        <w:rPr>
          <w:rFonts w:eastAsia="Times New Roman"/>
          <w:color w:val="auto"/>
          <w:lang w:val="pt-BR"/>
        </w:rPr>
        <w:t xml:space="preserve">os </w:t>
      </w:r>
      <w:r w:rsidRPr="00B13EDB">
        <w:rPr>
          <w:rFonts w:eastAsia="Times New Roman"/>
          <w:color w:val="auto"/>
          <w:lang w:val="pt-BR"/>
        </w:rPr>
        <w:t xml:space="preserve">casos de hantavírus na América do Norte foram documentados em 40 estados, México e oeste do Canadá. </w:t>
      </w:r>
      <w:r w:rsidRPr="00F47D23">
        <w:rPr>
          <w:rFonts w:eastAsia="Times New Roman"/>
          <w:color w:val="auto"/>
          <w:lang w:val="pt-BR"/>
        </w:rPr>
        <w:t>Os estados do sudoeste dos EUA (Novo México, Arizona, Califórnia, Utah, Colorado) têm o maior número de casos.</w:t>
      </w:r>
      <w:r w:rsidR="000B1833" w:rsidRPr="00F47D23">
        <w:rPr>
          <w:rFonts w:eastAsia="Times New Roman"/>
          <w:color w:val="auto"/>
          <w:lang w:val="pt-BR"/>
        </w:rPr>
        <w:t xml:space="preserve"> </w:t>
      </w:r>
    </w:p>
    <w:p w:rsidR="000B1833" w:rsidRPr="00F47D23" w:rsidRDefault="000B1833" w:rsidP="000B1833">
      <w:pPr>
        <w:widowControl/>
        <w:rPr>
          <w:rFonts w:eastAsia="Times New Roman"/>
          <w:color w:val="auto"/>
          <w:lang w:val="pt-BR"/>
        </w:rPr>
      </w:pPr>
    </w:p>
    <w:p w:rsidR="000B1833" w:rsidRPr="00F47D23" w:rsidRDefault="001F3FAF" w:rsidP="000B1833">
      <w:pPr>
        <w:widowControl/>
        <w:rPr>
          <w:rFonts w:eastAsia="Times New Roman"/>
          <w:color w:val="auto"/>
          <w:lang w:val="pt-BR"/>
        </w:rPr>
      </w:pPr>
      <w:r w:rsidRPr="00B13EDB">
        <w:rPr>
          <w:rFonts w:eastAsia="Times New Roman"/>
          <w:color w:val="auto"/>
          <w:lang w:val="pt-BR"/>
        </w:rPr>
        <w:t xml:space="preserve">No início do surto de 1993, não estava claro o que estava causando as mortes repentinas na região de Quatro Cantos. Muitos dos que morreram eram jovens e em boas condições físicas. Cerca de 70% dos primeiros pacientes com a doença morreram. Como o patógeno era </w:t>
      </w:r>
      <w:r w:rsidR="00AF44CF">
        <w:rPr>
          <w:rFonts w:eastAsia="Times New Roman"/>
          <w:color w:val="auto"/>
          <w:lang w:val="pt-BR"/>
        </w:rPr>
        <w:t xml:space="preserve">inicialmente </w:t>
      </w:r>
      <w:r w:rsidRPr="00B13EDB">
        <w:rPr>
          <w:rFonts w:eastAsia="Times New Roman"/>
          <w:color w:val="auto"/>
          <w:lang w:val="pt-BR"/>
        </w:rPr>
        <w:t xml:space="preserve">desconhecido, a emergência revelou deficiências significativas em nossa compreensão de potenciais patógenos zoonóticos (patógenos que saltam de espécies </w:t>
      </w:r>
      <w:r w:rsidR="00AF44CF">
        <w:rPr>
          <w:rFonts w:eastAsia="Times New Roman"/>
          <w:color w:val="auto"/>
          <w:lang w:val="pt-BR"/>
        </w:rPr>
        <w:t>silvestres</w:t>
      </w:r>
      <w:r w:rsidRPr="00B13EDB">
        <w:rPr>
          <w:rFonts w:eastAsia="Times New Roman"/>
          <w:color w:val="auto"/>
          <w:lang w:val="pt-BR"/>
        </w:rPr>
        <w:t xml:space="preserve"> para humanos </w:t>
      </w:r>
      <w:r w:rsidR="00AF44CF">
        <w:rPr>
          <w:rFonts w:eastAsia="Times New Roman"/>
          <w:color w:val="auto"/>
          <w:lang w:val="pt-BR"/>
        </w:rPr>
        <w:t>causando</w:t>
      </w:r>
      <w:r w:rsidRPr="00B13EDB">
        <w:rPr>
          <w:rFonts w:eastAsia="Times New Roman"/>
          <w:color w:val="auto"/>
          <w:lang w:val="pt-BR"/>
        </w:rPr>
        <w:t xml:space="preserve"> doenças) no ambiente e </w:t>
      </w:r>
      <w:r w:rsidR="00AF44CF">
        <w:rPr>
          <w:rFonts w:eastAsia="Times New Roman"/>
          <w:color w:val="auto"/>
          <w:lang w:val="pt-BR"/>
        </w:rPr>
        <w:t>na</w:t>
      </w:r>
      <w:r w:rsidRPr="00B13EDB">
        <w:rPr>
          <w:rFonts w:eastAsia="Times New Roman"/>
          <w:color w:val="auto"/>
          <w:lang w:val="pt-BR"/>
        </w:rPr>
        <w:t xml:space="preserve"> nossa capacidade de </w:t>
      </w:r>
      <w:r w:rsidR="00AF44CF">
        <w:rPr>
          <w:rFonts w:eastAsia="Times New Roman"/>
          <w:color w:val="auto"/>
          <w:lang w:val="pt-BR"/>
        </w:rPr>
        <w:t>resposta para</w:t>
      </w:r>
      <w:r w:rsidRPr="00B13EDB">
        <w:rPr>
          <w:rFonts w:eastAsia="Times New Roman"/>
          <w:color w:val="auto"/>
          <w:lang w:val="pt-BR"/>
        </w:rPr>
        <w:t xml:space="preserve"> crises</w:t>
      </w:r>
      <w:r w:rsidR="00AF44CF">
        <w:rPr>
          <w:rFonts w:eastAsia="Times New Roman"/>
          <w:color w:val="auto"/>
          <w:lang w:val="pt-BR"/>
        </w:rPr>
        <w:t xml:space="preserve"> </w:t>
      </w:r>
      <w:r w:rsidR="003C59FA">
        <w:rPr>
          <w:rFonts w:eastAsia="Times New Roman"/>
          <w:color w:val="auto"/>
          <w:lang w:val="pt-BR"/>
        </w:rPr>
        <w:t>de</w:t>
      </w:r>
      <w:r w:rsidRPr="00B13EDB">
        <w:rPr>
          <w:rFonts w:eastAsia="Times New Roman"/>
          <w:color w:val="auto"/>
          <w:lang w:val="pt-BR"/>
        </w:rPr>
        <w:t xml:space="preserve"> doenças. </w:t>
      </w:r>
      <w:r w:rsidRPr="00F47D23">
        <w:rPr>
          <w:rFonts w:eastAsia="Times New Roman"/>
          <w:color w:val="auto"/>
          <w:lang w:val="pt-BR"/>
        </w:rPr>
        <w:t xml:space="preserve">As clínicas locais e os </w:t>
      </w:r>
      <w:r w:rsidR="00AF44CF">
        <w:rPr>
          <w:rFonts w:eastAsia="Times New Roman"/>
          <w:color w:val="auto"/>
          <w:lang w:val="pt-BR"/>
        </w:rPr>
        <w:t>profissionais</w:t>
      </w:r>
      <w:r w:rsidRPr="00F47D23">
        <w:rPr>
          <w:rFonts w:eastAsia="Times New Roman"/>
          <w:color w:val="auto"/>
          <w:lang w:val="pt-BR"/>
        </w:rPr>
        <w:t xml:space="preserve"> d</w:t>
      </w:r>
      <w:r w:rsidR="00AF44CF">
        <w:rPr>
          <w:rFonts w:eastAsia="Times New Roman"/>
          <w:color w:val="auto"/>
          <w:lang w:val="pt-BR"/>
        </w:rPr>
        <w:t>a</w:t>
      </w:r>
      <w:r w:rsidRPr="00F47D23">
        <w:rPr>
          <w:rFonts w:eastAsia="Times New Roman"/>
          <w:color w:val="auto"/>
          <w:lang w:val="pt-BR"/>
        </w:rPr>
        <w:t xml:space="preserve"> saúde não conseguiram diagnosticar, tratar ou, em alguns casos, até admitir casos suspeitos nas suas unidades de saúde (Yates et al. 2002).</w:t>
      </w:r>
      <w:r w:rsidR="000B1833" w:rsidRPr="00F47D23">
        <w:rPr>
          <w:rFonts w:eastAsia="Times New Roman"/>
          <w:color w:val="auto"/>
          <w:lang w:val="pt-BR"/>
        </w:rPr>
        <w:t xml:space="preserve"> </w:t>
      </w:r>
    </w:p>
    <w:p w:rsidR="000B1833" w:rsidRPr="00F47D23" w:rsidRDefault="000B1833" w:rsidP="000B1833">
      <w:pPr>
        <w:widowControl/>
        <w:rPr>
          <w:rFonts w:eastAsia="Times New Roman"/>
          <w:color w:val="auto"/>
          <w:lang w:val="pt-BR"/>
        </w:rPr>
      </w:pPr>
    </w:p>
    <w:p w:rsidR="000B1833" w:rsidRPr="00B13EDB" w:rsidRDefault="00EA7DE1" w:rsidP="001F3FAF">
      <w:pPr>
        <w:widowControl/>
        <w:rPr>
          <w:rFonts w:eastAsia="Times New Roman"/>
          <w:color w:val="auto"/>
          <w:lang w:val="pt-BR"/>
        </w:rPr>
      </w:pPr>
      <w:r w:rsidRPr="00B13EDB">
        <w:rPr>
          <w:rFonts w:eastAsia="Times New Roman"/>
          <w:color w:val="auto"/>
          <w:lang w:val="pt-BR"/>
        </w:rPr>
        <w:t>Especulações</w:t>
      </w:r>
      <w:r w:rsidR="001F3FAF" w:rsidRPr="00B13EDB">
        <w:rPr>
          <w:rFonts w:eastAsia="Times New Roman"/>
          <w:color w:val="auto"/>
          <w:lang w:val="pt-BR"/>
        </w:rPr>
        <w:t xml:space="preserve"> sobre a origem dessa “</w:t>
      </w:r>
      <w:r w:rsidRPr="00B13EDB">
        <w:rPr>
          <w:rFonts w:eastAsia="Times New Roman"/>
          <w:color w:val="auto"/>
          <w:lang w:val="pt-BR"/>
        </w:rPr>
        <w:t>nova” doença respiratória variaram</w:t>
      </w:r>
      <w:r w:rsidR="001F3FAF" w:rsidRPr="00B13EDB">
        <w:rPr>
          <w:rFonts w:eastAsia="Times New Roman"/>
          <w:color w:val="auto"/>
          <w:lang w:val="pt-BR"/>
        </w:rPr>
        <w:t xml:space="preserve"> mui</w:t>
      </w:r>
      <w:r w:rsidRPr="00B13EDB">
        <w:rPr>
          <w:rFonts w:eastAsia="Times New Roman"/>
          <w:color w:val="auto"/>
          <w:lang w:val="pt-BR"/>
        </w:rPr>
        <w:t>to (Horgan 1993), muito parecido</w:t>
      </w:r>
      <w:r w:rsidR="001F3FAF" w:rsidRPr="00B13EDB">
        <w:rPr>
          <w:rFonts w:eastAsia="Times New Roman"/>
          <w:color w:val="auto"/>
          <w:lang w:val="pt-BR"/>
        </w:rPr>
        <w:t xml:space="preserve"> com a misteriosa orige</w:t>
      </w:r>
      <w:r w:rsidRPr="00B13EDB">
        <w:rPr>
          <w:rFonts w:eastAsia="Times New Roman"/>
          <w:color w:val="auto"/>
          <w:lang w:val="pt-BR"/>
        </w:rPr>
        <w:t>m do SARS-CoV-2, o agente causador da</w:t>
      </w:r>
      <w:r w:rsidR="001F3FAF" w:rsidRPr="00B13EDB">
        <w:rPr>
          <w:rFonts w:eastAsia="Times New Roman"/>
          <w:color w:val="auto"/>
          <w:lang w:val="pt-BR"/>
        </w:rPr>
        <w:t xml:space="preserve"> COVID-19. Os Centros de Controle </w:t>
      </w:r>
      <w:r w:rsidRPr="00B13EDB">
        <w:rPr>
          <w:rFonts w:eastAsia="Times New Roman"/>
          <w:color w:val="auto"/>
          <w:lang w:val="pt-BR"/>
        </w:rPr>
        <w:t xml:space="preserve">e Prevenção </w:t>
      </w:r>
      <w:r w:rsidR="001F3FAF" w:rsidRPr="00B13EDB">
        <w:rPr>
          <w:rFonts w:eastAsia="Times New Roman"/>
          <w:color w:val="auto"/>
          <w:lang w:val="pt-BR"/>
        </w:rPr>
        <w:t xml:space="preserve">de Doenças e o Centro de Ciências da Saúde e o Departamento de Biologia da Universidade do Novo México colaboraram para determinar que o provável patógeno era uma nova cepa de hantavírus, um vírus transmitido por roedores bem conhecido na Ásia e na Europa, mas não documentado nas Américas. Anteriormente, apenas um outro hantavírus havia sido identificado na América do Norte, encontrado em uma espécie de </w:t>
      </w:r>
      <w:r w:rsidRPr="00B13EDB">
        <w:rPr>
          <w:rFonts w:eastAsia="Times New Roman"/>
          <w:color w:val="auto"/>
          <w:lang w:val="pt-BR"/>
        </w:rPr>
        <w:t>roedor</w:t>
      </w:r>
      <w:r w:rsidR="001F3FAF" w:rsidRPr="00B13EDB">
        <w:rPr>
          <w:rFonts w:eastAsia="Times New Roman"/>
          <w:color w:val="auto"/>
          <w:lang w:val="pt-BR"/>
        </w:rPr>
        <w:t xml:space="preserve"> perto da cidade de Prospect Hill, em Maryland. Esse hantavírus aparentemente não causa sérios problemas de saúde humana.</w:t>
      </w:r>
      <w:r w:rsidR="000B1833" w:rsidRPr="00B13EDB">
        <w:rPr>
          <w:rFonts w:eastAsia="Times New Roman"/>
          <w:color w:val="auto"/>
          <w:lang w:val="pt-BR"/>
        </w:rPr>
        <w:t xml:space="preserve"> </w:t>
      </w:r>
    </w:p>
    <w:p w:rsidR="000B1833" w:rsidRPr="00B13EDB" w:rsidRDefault="00EA7DE1" w:rsidP="000B1833">
      <w:pPr>
        <w:widowControl/>
        <w:rPr>
          <w:rFonts w:eastAsia="Times New Roman"/>
          <w:color w:val="auto"/>
          <w:lang w:val="pt-BR"/>
        </w:rPr>
      </w:pPr>
      <w:r w:rsidRPr="00B13EDB">
        <w:rPr>
          <w:rFonts w:ascii="Helvetica" w:hAnsi="Helvetica"/>
          <w:sz w:val="21"/>
          <w:szCs w:val="21"/>
          <w:shd w:val="clear" w:color="auto" w:fill="F5F5F5"/>
          <w:lang w:val="pt-BR"/>
        </w:rPr>
        <w:br/>
      </w:r>
      <w:r w:rsidRPr="00B13EDB">
        <w:rPr>
          <w:rFonts w:eastAsia="Times New Roman"/>
          <w:color w:val="auto"/>
          <w:lang w:val="pt-BR"/>
        </w:rPr>
        <w:t xml:space="preserve">Felizmente, um extenso arquivo de tecidos </w:t>
      </w:r>
      <w:r w:rsidR="007707BC" w:rsidRPr="007707BC">
        <w:rPr>
          <w:rFonts w:eastAsia="Times New Roman"/>
          <w:color w:val="auto"/>
          <w:lang w:val="pt-BR"/>
        </w:rPr>
        <w:t xml:space="preserve">congelados </w:t>
      </w:r>
      <w:r w:rsidRPr="00B13EDB">
        <w:rPr>
          <w:rFonts w:eastAsia="Times New Roman"/>
          <w:color w:val="auto"/>
          <w:lang w:val="pt-BR"/>
        </w:rPr>
        <w:t xml:space="preserve">(biorrepositório) de mamíferos </w:t>
      </w:r>
      <w:r w:rsidR="007707BC">
        <w:rPr>
          <w:rFonts w:eastAsia="Times New Roman"/>
          <w:color w:val="auto"/>
          <w:lang w:val="pt-BR"/>
        </w:rPr>
        <w:t>silvestres</w:t>
      </w:r>
      <w:r w:rsidRPr="00B13EDB">
        <w:rPr>
          <w:rFonts w:eastAsia="Times New Roman"/>
          <w:color w:val="auto"/>
          <w:lang w:val="pt-BR"/>
        </w:rPr>
        <w:t xml:space="preserve"> já existia no </w:t>
      </w:r>
      <w:r w:rsidR="005D4298" w:rsidRPr="00A02F0A">
        <w:rPr>
          <w:rFonts w:eastAsia="Times New Roman"/>
          <w:color w:val="auto"/>
          <w:lang w:val="pt-BR"/>
        </w:rPr>
        <w:t>Museum of</w:t>
      </w:r>
      <w:r w:rsidR="005D4298">
        <w:rPr>
          <w:rFonts w:eastAsia="Times New Roman"/>
          <w:color w:val="auto"/>
          <w:lang w:val="pt-BR"/>
        </w:rPr>
        <w:t xml:space="preserve"> </w:t>
      </w:r>
      <w:r w:rsidR="005D4298" w:rsidRPr="00A02F0A">
        <w:rPr>
          <w:rFonts w:eastAsia="Times New Roman"/>
          <w:color w:val="auto"/>
          <w:lang w:val="pt-BR"/>
        </w:rPr>
        <w:t>Southwestern Biology</w:t>
      </w:r>
      <w:r w:rsidRPr="00B13EDB">
        <w:rPr>
          <w:rFonts w:eastAsia="Times New Roman"/>
          <w:color w:val="auto"/>
          <w:lang w:val="pt-BR"/>
        </w:rPr>
        <w:t xml:space="preserve">. O arquivo </w:t>
      </w:r>
      <w:r w:rsidR="007707BC">
        <w:rPr>
          <w:rFonts w:eastAsia="Times New Roman"/>
          <w:color w:val="auto"/>
          <w:lang w:val="pt-BR"/>
        </w:rPr>
        <w:t>havia sido</w:t>
      </w:r>
      <w:r w:rsidRPr="00B13EDB">
        <w:rPr>
          <w:rFonts w:eastAsia="Times New Roman"/>
          <w:color w:val="auto"/>
          <w:lang w:val="pt-BR"/>
        </w:rPr>
        <w:t xml:space="preserve"> </w:t>
      </w:r>
      <w:r w:rsidR="007707BC">
        <w:rPr>
          <w:rFonts w:eastAsia="Times New Roman"/>
          <w:color w:val="auto"/>
          <w:lang w:val="pt-BR"/>
        </w:rPr>
        <w:t>criado</w:t>
      </w:r>
      <w:r w:rsidRPr="00B13EDB">
        <w:rPr>
          <w:rFonts w:eastAsia="Times New Roman"/>
          <w:color w:val="auto"/>
          <w:lang w:val="pt-BR"/>
        </w:rPr>
        <w:t xml:space="preserve"> para estudar a evolução e ecologia d</w:t>
      </w:r>
      <w:r w:rsidR="007707BC">
        <w:rPr>
          <w:rFonts w:eastAsia="Times New Roman"/>
          <w:color w:val="auto"/>
          <w:lang w:val="pt-BR"/>
        </w:rPr>
        <w:t>e</w:t>
      </w:r>
      <w:r w:rsidRPr="00B13EDB">
        <w:rPr>
          <w:rFonts w:eastAsia="Times New Roman"/>
          <w:color w:val="auto"/>
          <w:lang w:val="pt-BR"/>
        </w:rPr>
        <w:t xml:space="preserve"> mamíferos, não os vírus. Este grande arquivo de tecidos permitiu aos investigadores </w:t>
      </w:r>
      <w:r w:rsidR="003523B1">
        <w:rPr>
          <w:rFonts w:eastAsia="Times New Roman"/>
          <w:color w:val="auto"/>
          <w:lang w:val="pt-BR"/>
        </w:rPr>
        <w:t>analisar</w:t>
      </w:r>
      <w:r w:rsidRPr="00B13EDB">
        <w:rPr>
          <w:rFonts w:eastAsia="Times New Roman"/>
          <w:color w:val="auto"/>
          <w:lang w:val="pt-BR"/>
        </w:rPr>
        <w:t xml:space="preserve"> rapidamente muitos espécimes de potenciais espécies de mamíferos hospedeiros para identificar rapidamente este novo patógeno como um hantavírus, identificar seu(s) hospedeiro(s) mamífero(s) </w:t>
      </w:r>
      <w:r w:rsidR="007707BC">
        <w:rPr>
          <w:rFonts w:eastAsia="Times New Roman"/>
          <w:color w:val="auto"/>
          <w:lang w:val="pt-BR"/>
        </w:rPr>
        <w:t>silvestre</w:t>
      </w:r>
      <w:r w:rsidRPr="00B13EDB">
        <w:rPr>
          <w:rFonts w:eastAsia="Times New Roman"/>
          <w:color w:val="auto"/>
          <w:lang w:val="pt-BR"/>
        </w:rPr>
        <w:t xml:space="preserve">(s) e determinar onde na paisagem o vírus </w:t>
      </w:r>
      <w:r w:rsidRPr="00B13EDB">
        <w:rPr>
          <w:rFonts w:eastAsia="Times New Roman"/>
          <w:color w:val="auto"/>
          <w:lang w:val="pt-BR"/>
        </w:rPr>
        <w:lastRenderedPageBreak/>
        <w:t xml:space="preserve">poderia ser </w:t>
      </w:r>
      <w:bookmarkEnd w:id="5"/>
      <w:r w:rsidRPr="00B13EDB">
        <w:rPr>
          <w:rFonts w:eastAsia="Times New Roman"/>
          <w:color w:val="auto"/>
          <w:lang w:val="pt-BR"/>
        </w:rPr>
        <w:t xml:space="preserve">encontrado. O novo vírus foi chamado de “Sin Nombre” ou “Sem Nome”. Este hantavírus </w:t>
      </w:r>
      <w:bookmarkStart w:id="6" w:name="_Hlk130843603"/>
      <w:r w:rsidRPr="00B13EDB">
        <w:rPr>
          <w:rFonts w:eastAsia="Times New Roman"/>
          <w:color w:val="auto"/>
          <w:lang w:val="pt-BR"/>
        </w:rPr>
        <w:t>específico é encontrado no</w:t>
      </w:r>
      <w:r w:rsidR="003523B1">
        <w:rPr>
          <w:rFonts w:eastAsia="Times New Roman"/>
          <w:color w:val="auto"/>
          <w:lang w:val="pt-BR"/>
        </w:rPr>
        <w:t>s</w:t>
      </w:r>
      <w:r w:rsidRPr="00B13EDB">
        <w:rPr>
          <w:rFonts w:eastAsia="Times New Roman"/>
          <w:color w:val="auto"/>
          <w:lang w:val="pt-BR"/>
        </w:rPr>
        <w:t xml:space="preserve"> camundongo</w:t>
      </w:r>
      <w:r w:rsidR="003523B1">
        <w:rPr>
          <w:rFonts w:eastAsia="Times New Roman"/>
          <w:color w:val="auto"/>
          <w:lang w:val="pt-BR"/>
        </w:rPr>
        <w:t>s</w:t>
      </w:r>
      <w:r w:rsidRPr="00B13EDB">
        <w:rPr>
          <w:rFonts w:eastAsia="Times New Roman"/>
          <w:color w:val="auto"/>
          <w:lang w:val="pt-BR"/>
        </w:rPr>
        <w:t xml:space="preserve"> </w:t>
      </w:r>
      <w:r w:rsidR="003523B1">
        <w:rPr>
          <w:rFonts w:eastAsia="Times New Roman"/>
          <w:color w:val="auto"/>
          <w:lang w:val="pt-BR"/>
        </w:rPr>
        <w:t>(</w:t>
      </w:r>
      <w:r w:rsidRPr="003523B1">
        <w:rPr>
          <w:rFonts w:eastAsia="Times New Roman"/>
          <w:i/>
          <w:iCs/>
          <w:color w:val="auto"/>
          <w:lang w:val="pt-BR"/>
        </w:rPr>
        <w:t>Peromyscus maniculatus</w:t>
      </w:r>
      <w:r w:rsidR="003523B1">
        <w:rPr>
          <w:rFonts w:eastAsia="Times New Roman"/>
          <w:color w:val="auto"/>
          <w:lang w:val="pt-BR"/>
        </w:rPr>
        <w:t>)</w:t>
      </w:r>
      <w:r w:rsidRPr="00B13EDB">
        <w:rPr>
          <w:rFonts w:eastAsia="Times New Roman"/>
          <w:color w:val="auto"/>
          <w:lang w:val="pt-BR"/>
        </w:rPr>
        <w:t xml:space="preserve">, que </w:t>
      </w:r>
      <w:r w:rsidR="003523B1">
        <w:rPr>
          <w:rFonts w:eastAsia="Times New Roman"/>
          <w:color w:val="auto"/>
          <w:lang w:val="pt-BR"/>
        </w:rPr>
        <w:t>são</w:t>
      </w:r>
      <w:r w:rsidRPr="00B13EDB">
        <w:rPr>
          <w:rFonts w:eastAsia="Times New Roman"/>
          <w:color w:val="auto"/>
          <w:lang w:val="pt-BR"/>
        </w:rPr>
        <w:t xml:space="preserve"> extremamente abundantes e amplamente distribuídos. Amostras de museu de roedores </w:t>
      </w:r>
      <w:r w:rsidR="003523B1">
        <w:rPr>
          <w:rFonts w:eastAsia="Times New Roman"/>
          <w:color w:val="auto"/>
          <w:lang w:val="pt-BR"/>
        </w:rPr>
        <w:t>silvestres</w:t>
      </w:r>
      <w:r w:rsidRPr="00B13EDB">
        <w:rPr>
          <w:rFonts w:eastAsia="Times New Roman"/>
          <w:color w:val="auto"/>
          <w:lang w:val="pt-BR"/>
        </w:rPr>
        <w:t xml:space="preserve"> </w:t>
      </w:r>
      <w:r w:rsidR="003523B1">
        <w:rPr>
          <w:rFonts w:eastAsia="Times New Roman"/>
          <w:color w:val="auto"/>
          <w:lang w:val="pt-BR"/>
        </w:rPr>
        <w:t>coletados</w:t>
      </w:r>
      <w:r w:rsidRPr="00B13EDB">
        <w:rPr>
          <w:rFonts w:eastAsia="Times New Roman"/>
          <w:color w:val="auto"/>
          <w:lang w:val="pt-BR"/>
        </w:rPr>
        <w:t xml:space="preserve">, que foram preservados na década de 1980, mostraram que esse hantavírus </w:t>
      </w:r>
      <w:r w:rsidR="003523B1">
        <w:rPr>
          <w:rFonts w:eastAsia="Times New Roman"/>
          <w:color w:val="auto"/>
          <w:lang w:val="pt-BR"/>
        </w:rPr>
        <w:t xml:space="preserve">já </w:t>
      </w:r>
      <w:r w:rsidRPr="00B13EDB">
        <w:rPr>
          <w:rFonts w:eastAsia="Times New Roman"/>
          <w:color w:val="auto"/>
          <w:lang w:val="pt-BR"/>
        </w:rPr>
        <w:t xml:space="preserve">estava presente </w:t>
      </w:r>
      <w:r w:rsidR="003523B1">
        <w:rPr>
          <w:rFonts w:eastAsia="Times New Roman"/>
          <w:color w:val="auto"/>
          <w:lang w:val="pt-BR"/>
        </w:rPr>
        <w:t>nos</w:t>
      </w:r>
      <w:r w:rsidRPr="00B13EDB">
        <w:rPr>
          <w:rFonts w:eastAsia="Times New Roman"/>
          <w:color w:val="auto"/>
          <w:lang w:val="pt-BR"/>
        </w:rPr>
        <w:t xml:space="preserve"> camundongos </w:t>
      </w:r>
      <w:r w:rsidR="003523B1">
        <w:rPr>
          <w:rFonts w:eastAsia="Times New Roman"/>
          <w:color w:val="auto"/>
          <w:lang w:val="pt-BR"/>
        </w:rPr>
        <w:t>há mais</w:t>
      </w:r>
      <w:r w:rsidRPr="00B13EDB">
        <w:rPr>
          <w:rFonts w:eastAsia="Times New Roman"/>
          <w:color w:val="auto"/>
          <w:lang w:val="pt-BR"/>
        </w:rPr>
        <w:t xml:space="preserve"> de uma década antes do surto de 1993 (Yates et al. 2002). Este não era um novo patógeno, mas simplesmente um patógeno que permaneceu sem ser detectado pela ciência ou pelas instituições de saúde pública até depois do surto de 1993.</w:t>
      </w:r>
    </w:p>
    <w:p w:rsidR="000B1833" w:rsidRPr="00B13EDB" w:rsidRDefault="000B1833" w:rsidP="000B1833">
      <w:pPr>
        <w:widowControl/>
        <w:rPr>
          <w:rFonts w:eastAsia="Times New Roman"/>
          <w:color w:val="auto"/>
          <w:lang w:val="pt-BR"/>
        </w:rPr>
      </w:pPr>
    </w:p>
    <w:p w:rsidR="000B1833" w:rsidRPr="00B13EDB" w:rsidRDefault="00EA7DE1" w:rsidP="000B1833">
      <w:pPr>
        <w:widowControl/>
        <w:rPr>
          <w:rFonts w:eastAsia="Times New Roman"/>
          <w:color w:val="auto"/>
          <w:lang w:val="pt-BR"/>
        </w:rPr>
      </w:pPr>
      <w:r w:rsidRPr="00B13EDB">
        <w:rPr>
          <w:rFonts w:eastAsia="Times New Roman"/>
          <w:color w:val="auto"/>
          <w:lang w:val="pt-BR"/>
        </w:rPr>
        <w:t xml:space="preserve">Biorrepositórios em museus de história natural armazenam a matéria-prima necessária para muitos tipos de estudos, incluindo a rápida identificação genética de patógenos. Os biorrepositórios fornecem </w:t>
      </w:r>
      <w:r w:rsidR="003523B1">
        <w:rPr>
          <w:rFonts w:eastAsia="Times New Roman"/>
          <w:color w:val="auto"/>
          <w:lang w:val="pt-BR"/>
        </w:rPr>
        <w:t>importantes</w:t>
      </w:r>
      <w:r w:rsidRPr="00B13EDB">
        <w:rPr>
          <w:rFonts w:eastAsia="Times New Roman"/>
          <w:color w:val="auto"/>
          <w:lang w:val="pt-BR"/>
        </w:rPr>
        <w:t xml:space="preserve"> amostras de hospedeiros </w:t>
      </w:r>
      <w:r w:rsidR="003523B1">
        <w:rPr>
          <w:rFonts w:eastAsia="Times New Roman"/>
          <w:color w:val="auto"/>
          <w:lang w:val="pt-BR"/>
        </w:rPr>
        <w:t xml:space="preserve">que são </w:t>
      </w:r>
      <w:r w:rsidRPr="00B13EDB">
        <w:rPr>
          <w:rFonts w:eastAsia="Times New Roman"/>
          <w:color w:val="auto"/>
          <w:lang w:val="pt-BR"/>
        </w:rPr>
        <w:t>necessárias para identificar a(s) fonte(s) zoonótica(s) de uma doença e investigar a ecologia e a história evolutiva do patógeno e seu(s) hospedeiro(s). Ao conectar cada espécime hospedeiro a um local específico</w:t>
      </w:r>
      <w:r w:rsidR="006B4C10" w:rsidRPr="00B13EDB">
        <w:rPr>
          <w:rFonts w:eastAsia="Times New Roman"/>
          <w:color w:val="auto"/>
          <w:lang w:val="pt-BR"/>
        </w:rPr>
        <w:t>,</w:t>
      </w:r>
      <w:r w:rsidRPr="00B13EDB">
        <w:rPr>
          <w:rFonts w:eastAsia="Times New Roman"/>
          <w:color w:val="auto"/>
          <w:lang w:val="pt-BR"/>
        </w:rPr>
        <w:t xml:space="preserve"> usando informações de localidade (latitude/longitude do GPS) e </w:t>
      </w:r>
      <w:r w:rsidR="003523B1">
        <w:rPr>
          <w:rFonts w:eastAsia="Times New Roman"/>
          <w:color w:val="auto"/>
          <w:lang w:val="pt-BR"/>
        </w:rPr>
        <w:t xml:space="preserve">a </w:t>
      </w:r>
      <w:r w:rsidRPr="00B13EDB">
        <w:rPr>
          <w:rFonts w:eastAsia="Times New Roman"/>
          <w:color w:val="auto"/>
          <w:lang w:val="pt-BR"/>
        </w:rPr>
        <w:t xml:space="preserve">data de coleta na natureza (mês/ano), os dados do biorrepositório podem ser usados para identificar características fundamentais do hospedeiro, </w:t>
      </w:r>
      <w:r w:rsidR="003523B1">
        <w:rPr>
          <w:rFonts w:eastAsia="Times New Roman"/>
          <w:color w:val="auto"/>
          <w:lang w:val="pt-BR"/>
        </w:rPr>
        <w:t xml:space="preserve">do </w:t>
      </w:r>
      <w:r w:rsidRPr="00B13EDB">
        <w:rPr>
          <w:rFonts w:eastAsia="Times New Roman"/>
          <w:color w:val="auto"/>
          <w:lang w:val="pt-BR"/>
        </w:rPr>
        <w:t xml:space="preserve">patógeno e </w:t>
      </w:r>
      <w:r w:rsidR="003523B1">
        <w:rPr>
          <w:rFonts w:eastAsia="Times New Roman"/>
          <w:color w:val="auto"/>
          <w:lang w:val="pt-BR"/>
        </w:rPr>
        <w:t>do seu</w:t>
      </w:r>
      <w:r w:rsidRPr="00B13EDB">
        <w:rPr>
          <w:rFonts w:eastAsia="Times New Roman"/>
          <w:color w:val="auto"/>
          <w:lang w:val="pt-BR"/>
        </w:rPr>
        <w:t xml:space="preserve"> ambiente</w:t>
      </w:r>
      <w:r w:rsidR="003523B1">
        <w:rPr>
          <w:rFonts w:eastAsia="Times New Roman"/>
          <w:color w:val="auto"/>
          <w:lang w:val="pt-BR"/>
        </w:rPr>
        <w:t>, que promovem o entendimento</w:t>
      </w:r>
      <w:r w:rsidRPr="00B13EDB">
        <w:rPr>
          <w:rFonts w:eastAsia="Times New Roman"/>
          <w:color w:val="auto"/>
          <w:lang w:val="pt-BR"/>
        </w:rPr>
        <w:t xml:space="preserve"> de quando as condições promo</w:t>
      </w:r>
      <w:r w:rsidR="006B4C10" w:rsidRPr="00B13EDB">
        <w:rPr>
          <w:rFonts w:eastAsia="Times New Roman"/>
          <w:color w:val="auto"/>
          <w:lang w:val="pt-BR"/>
        </w:rPr>
        <w:t xml:space="preserve">verão </w:t>
      </w:r>
      <w:r w:rsidR="003523B1">
        <w:rPr>
          <w:rFonts w:eastAsia="Times New Roman"/>
          <w:color w:val="auto"/>
          <w:lang w:val="pt-BR"/>
        </w:rPr>
        <w:t>futuras emergências</w:t>
      </w:r>
      <w:r w:rsidR="006B4C10" w:rsidRPr="00B13EDB">
        <w:rPr>
          <w:rFonts w:eastAsia="Times New Roman"/>
          <w:color w:val="auto"/>
          <w:lang w:val="pt-BR"/>
        </w:rPr>
        <w:t xml:space="preserve"> </w:t>
      </w:r>
      <w:r w:rsidR="003523B1">
        <w:rPr>
          <w:rFonts w:eastAsia="Times New Roman"/>
          <w:color w:val="auto"/>
          <w:lang w:val="pt-BR"/>
        </w:rPr>
        <w:t>zoonóticas</w:t>
      </w:r>
      <w:r w:rsidRPr="00B13EDB">
        <w:rPr>
          <w:rFonts w:eastAsia="Times New Roman"/>
          <w:color w:val="auto"/>
          <w:lang w:val="pt-BR"/>
        </w:rPr>
        <w:t>. Esta informação é fundamental para projetar respostas d</w:t>
      </w:r>
      <w:r w:rsidR="003523B1">
        <w:rPr>
          <w:rFonts w:eastAsia="Times New Roman"/>
          <w:color w:val="auto"/>
          <w:lang w:val="pt-BR"/>
        </w:rPr>
        <w:t xml:space="preserve">a </w:t>
      </w:r>
      <w:r w:rsidRPr="00B13EDB">
        <w:rPr>
          <w:rFonts w:eastAsia="Times New Roman"/>
          <w:color w:val="auto"/>
          <w:lang w:val="pt-BR"/>
        </w:rPr>
        <w:t>saúde pública (Glass et al. 2005), como anúncios de serviço público ou diretrizes de segurança.</w:t>
      </w:r>
      <w:r w:rsidR="000B1833" w:rsidRPr="00B13EDB">
        <w:rPr>
          <w:rFonts w:eastAsia="Times New Roman"/>
          <w:color w:val="auto"/>
          <w:lang w:val="pt-BR"/>
        </w:rPr>
        <w:t xml:space="preserve"> </w:t>
      </w:r>
    </w:p>
    <w:p w:rsidR="000B1833" w:rsidRPr="00B13EDB" w:rsidRDefault="000B1833" w:rsidP="000B1833">
      <w:pPr>
        <w:widowControl/>
        <w:rPr>
          <w:rFonts w:eastAsia="Times New Roman"/>
          <w:color w:val="auto"/>
          <w:lang w:val="pt-BR"/>
        </w:rPr>
      </w:pPr>
    </w:p>
    <w:p w:rsidR="000B1833" w:rsidRPr="00B13EDB" w:rsidRDefault="006B4C10" w:rsidP="000B1833">
      <w:pPr>
        <w:widowControl/>
        <w:rPr>
          <w:rFonts w:eastAsia="Times New Roman"/>
          <w:color w:val="auto"/>
          <w:lang w:val="pt-BR"/>
        </w:rPr>
      </w:pPr>
      <w:r w:rsidRPr="00B13EDB">
        <w:rPr>
          <w:rFonts w:eastAsia="Times New Roman"/>
          <w:color w:val="auto"/>
          <w:lang w:val="pt-BR"/>
        </w:rPr>
        <w:t xml:space="preserve">Como o vírus está passando dos ratos </w:t>
      </w:r>
      <w:r w:rsidR="003523B1">
        <w:rPr>
          <w:rFonts w:eastAsia="Times New Roman"/>
          <w:color w:val="auto"/>
          <w:lang w:val="pt-BR"/>
        </w:rPr>
        <w:t>silvestres</w:t>
      </w:r>
      <w:r w:rsidRPr="00B13EDB">
        <w:rPr>
          <w:rFonts w:eastAsia="Times New Roman"/>
          <w:color w:val="auto"/>
          <w:lang w:val="pt-BR"/>
        </w:rPr>
        <w:t xml:space="preserve"> para os humanos? Cientistas de saúde pública e mastozoólogos perceberam que, quando as condições ambientais são adequadas para fazer com que as populações de camundongos aumentem a níveis elevados, é provável que esses camundongos invadam casas, celeiros, garagens e outros edifícios em áreas rurais para encontrar abrigo e criar seus filhotes. Os cientistas levantaram a hipótese de que os roedores expeliam o vírus em suas fezes e urina e os humanos estavam entrando em contato com o vírus (talvez por inalação de partículas) quando entravam em prédios onde havia camundongos vivendo neles. Todas essas informações foram essenciais para o desenvolvimento de medidas básicas de prevenção e resposta por parte dos órgãos de saúde pública.</w:t>
      </w:r>
      <w:r w:rsidR="000B1833" w:rsidRPr="00B13EDB">
        <w:rPr>
          <w:rFonts w:eastAsia="Times New Roman"/>
          <w:color w:val="auto"/>
          <w:lang w:val="pt-BR"/>
        </w:rPr>
        <w:t xml:space="preserve"> </w:t>
      </w:r>
    </w:p>
    <w:p w:rsidR="000B1833" w:rsidRPr="00B13EDB" w:rsidRDefault="000B1833" w:rsidP="00C4381D">
      <w:pPr>
        <w:rPr>
          <w:b/>
          <w:smallCaps/>
          <w:color w:val="000000" w:themeColor="text1"/>
          <w:lang w:val="pt-BR"/>
        </w:rPr>
      </w:pPr>
    </w:p>
    <w:p w:rsidR="00BE4A5C" w:rsidRPr="00F47D23" w:rsidRDefault="00DB34B5" w:rsidP="00C4381D">
      <w:pPr>
        <w:rPr>
          <w:b/>
          <w:smallCaps/>
          <w:color w:val="000000" w:themeColor="text1"/>
          <w:lang w:val="pt-BR"/>
        </w:rPr>
      </w:pPr>
      <w:r w:rsidRPr="00F47D23">
        <w:rPr>
          <w:b/>
          <w:smallCaps/>
          <w:color w:val="000000" w:themeColor="text1"/>
          <w:lang w:val="pt-BR"/>
        </w:rPr>
        <w:t>Literatur</w:t>
      </w:r>
      <w:r w:rsidR="006B4C10" w:rsidRPr="00F47D23">
        <w:rPr>
          <w:b/>
          <w:smallCaps/>
          <w:color w:val="000000" w:themeColor="text1"/>
          <w:lang w:val="pt-BR"/>
        </w:rPr>
        <w:t>a</w:t>
      </w:r>
      <w:r w:rsidRPr="00F47D23">
        <w:rPr>
          <w:b/>
          <w:smallCaps/>
          <w:color w:val="000000" w:themeColor="text1"/>
          <w:lang w:val="pt-BR"/>
        </w:rPr>
        <w:t xml:space="preserve"> Cita</w:t>
      </w:r>
      <w:r w:rsidR="006B4C10" w:rsidRPr="00F47D23">
        <w:rPr>
          <w:b/>
          <w:smallCaps/>
          <w:color w:val="000000" w:themeColor="text1"/>
          <w:lang w:val="pt-BR"/>
        </w:rPr>
        <w:t>da</w:t>
      </w:r>
      <w:r w:rsidRPr="00F47D23">
        <w:rPr>
          <w:b/>
          <w:smallCaps/>
          <w:color w:val="000000" w:themeColor="text1"/>
          <w:lang w:val="pt-BR"/>
        </w:rPr>
        <w:t xml:space="preserve"> </w:t>
      </w:r>
      <w:r w:rsidR="006B4C10" w:rsidRPr="00F47D23">
        <w:rPr>
          <w:b/>
          <w:smallCaps/>
          <w:color w:val="000000" w:themeColor="text1"/>
          <w:lang w:val="pt-BR"/>
        </w:rPr>
        <w:t>e Leitura Recomendada</w:t>
      </w:r>
    </w:p>
    <w:p w:rsidR="00DB34B5" w:rsidRPr="00F47D23" w:rsidRDefault="00DB34B5" w:rsidP="00C4381D">
      <w:pPr>
        <w:rPr>
          <w:b/>
          <w:color w:val="000000" w:themeColor="text1"/>
          <w:lang w:val="pt-BR"/>
        </w:rPr>
      </w:pPr>
    </w:p>
    <w:p w:rsidR="00DB34B5" w:rsidRPr="00C4381D" w:rsidRDefault="00DB34B5" w:rsidP="00C4381D">
      <w:pPr>
        <w:ind w:left="360" w:hanging="360"/>
        <w:rPr>
          <w:iCs/>
          <w:color w:val="000000" w:themeColor="text1"/>
        </w:rPr>
      </w:pPr>
      <w:r w:rsidRPr="00F47D23">
        <w:rPr>
          <w:iCs/>
          <w:color w:val="000000" w:themeColor="text1"/>
          <w:lang w:val="pt-BR"/>
        </w:rPr>
        <w:t xml:space="preserve">Glass, G. E., T. M. Shields, R. R. Parmenter, D. Goade, J. N. Mills, J. Cheek, J. Cook, and T. L. Yates. </w:t>
      </w:r>
      <w:r w:rsidRPr="00C4381D">
        <w:rPr>
          <w:iCs/>
          <w:color w:val="000000" w:themeColor="text1"/>
        </w:rPr>
        <w:t xml:space="preserve">2006. Hantavirus risk in 2006 for U. S. Southwest. Occasional Papers, Texas Tech University 255:1-16. </w:t>
      </w:r>
    </w:p>
    <w:p w:rsidR="00DB34B5" w:rsidRPr="00C4381D" w:rsidRDefault="00DB34B5" w:rsidP="00C4381D">
      <w:pPr>
        <w:ind w:left="360" w:hanging="360"/>
        <w:rPr>
          <w:iCs/>
          <w:color w:val="000000" w:themeColor="text1"/>
        </w:rPr>
      </w:pPr>
    </w:p>
    <w:p w:rsidR="00DB34B5" w:rsidRPr="00C4381D" w:rsidRDefault="00DB34B5" w:rsidP="00C4381D">
      <w:pPr>
        <w:ind w:left="360" w:hanging="360"/>
        <w:rPr>
          <w:iCs/>
          <w:color w:val="000000" w:themeColor="text1"/>
        </w:rPr>
      </w:pPr>
      <w:r w:rsidRPr="00C4381D">
        <w:rPr>
          <w:iCs/>
          <w:color w:val="000000" w:themeColor="text1"/>
        </w:rPr>
        <w:t xml:space="preserve">Horgan J. Were Four Corners victims </w:t>
      </w:r>
      <w:proofErr w:type="spellStart"/>
      <w:r w:rsidRPr="00C4381D">
        <w:rPr>
          <w:iCs/>
          <w:color w:val="000000" w:themeColor="text1"/>
        </w:rPr>
        <w:t>biowar</w:t>
      </w:r>
      <w:proofErr w:type="spellEnd"/>
      <w:r w:rsidRPr="00C4381D">
        <w:rPr>
          <w:iCs/>
          <w:color w:val="000000" w:themeColor="text1"/>
        </w:rPr>
        <w:t xml:space="preserve"> casualties? Sci Am. 1993 Nov;269(5):16. </w:t>
      </w:r>
      <w:proofErr w:type="spellStart"/>
      <w:r w:rsidRPr="00C4381D">
        <w:rPr>
          <w:iCs/>
          <w:color w:val="000000" w:themeColor="text1"/>
        </w:rPr>
        <w:t>doi</w:t>
      </w:r>
      <w:proofErr w:type="spellEnd"/>
      <w:r w:rsidRPr="00C4381D">
        <w:rPr>
          <w:iCs/>
          <w:color w:val="000000" w:themeColor="text1"/>
        </w:rPr>
        <w:t>: 10.1038/scientificamerican1193-16. PMID: 8235553.</w:t>
      </w:r>
    </w:p>
    <w:p w:rsidR="00DB34B5" w:rsidRPr="00C4381D" w:rsidRDefault="00DB34B5" w:rsidP="00C4381D">
      <w:pPr>
        <w:ind w:left="360" w:hanging="360"/>
        <w:rPr>
          <w:iCs/>
          <w:color w:val="000000" w:themeColor="text1"/>
        </w:rPr>
      </w:pPr>
    </w:p>
    <w:p w:rsidR="00DB34B5" w:rsidRPr="00F47D23" w:rsidRDefault="00DB34B5" w:rsidP="00C4381D">
      <w:pPr>
        <w:ind w:left="360" w:hanging="360"/>
        <w:rPr>
          <w:iCs/>
          <w:color w:val="000000" w:themeColor="text1"/>
          <w:lang w:val="pt-BR"/>
        </w:rPr>
      </w:pPr>
      <w:r w:rsidRPr="00C4381D">
        <w:rPr>
          <w:iCs/>
          <w:color w:val="000000" w:themeColor="text1"/>
        </w:rPr>
        <w:t xml:space="preserve">Yanagihara R, Gu SH, Arai S, Kang HJ, Song JW. Hantaviruses: rediscovery and new beginnings. </w:t>
      </w:r>
      <w:r w:rsidRPr="00F47D23">
        <w:rPr>
          <w:iCs/>
          <w:color w:val="000000" w:themeColor="text1"/>
          <w:lang w:val="pt-BR"/>
        </w:rPr>
        <w:t xml:space="preserve">Virus Res. 2014 Jul 17;187:6-14. doi: 10.1016/j.virusres.2013.12.038. </w:t>
      </w:r>
    </w:p>
    <w:p w:rsidR="00DB34B5" w:rsidRPr="00F47D23" w:rsidRDefault="00DB34B5" w:rsidP="00C4381D">
      <w:pPr>
        <w:ind w:left="360" w:hanging="360"/>
        <w:rPr>
          <w:iCs/>
          <w:color w:val="000000" w:themeColor="text1"/>
          <w:lang w:val="pt-BR"/>
        </w:rPr>
      </w:pPr>
    </w:p>
    <w:p w:rsidR="00DB34B5" w:rsidRPr="00C4381D" w:rsidRDefault="00DB34B5" w:rsidP="00C4381D">
      <w:pPr>
        <w:ind w:left="360" w:hanging="360"/>
        <w:rPr>
          <w:iCs/>
          <w:color w:val="000000" w:themeColor="text1"/>
        </w:rPr>
      </w:pPr>
      <w:r w:rsidRPr="00F47D23">
        <w:rPr>
          <w:iCs/>
          <w:color w:val="000000" w:themeColor="text1"/>
          <w:lang w:val="pt-BR"/>
        </w:rPr>
        <w:t xml:space="preserve">Yates, T. L. et al. 2002. </w:t>
      </w:r>
      <w:r w:rsidRPr="00C4381D">
        <w:rPr>
          <w:iCs/>
          <w:color w:val="000000" w:themeColor="text1"/>
        </w:rPr>
        <w:t xml:space="preserve">The ecology and evolutionary history of an emergent disease: Hantavirus </w:t>
      </w:r>
      <w:r w:rsidRPr="00C4381D">
        <w:rPr>
          <w:iCs/>
          <w:color w:val="000000" w:themeColor="text1"/>
        </w:rPr>
        <w:lastRenderedPageBreak/>
        <w:t xml:space="preserve">Pulmonary Syndrome. Bioscience 52: 989-998. </w:t>
      </w:r>
    </w:p>
    <w:bookmarkEnd w:id="6"/>
    <w:p w:rsidR="00DB34B5" w:rsidRPr="00C4381D" w:rsidRDefault="00DB34B5" w:rsidP="00C4381D">
      <w:pPr>
        <w:rPr>
          <w:iCs/>
          <w:color w:val="000000" w:themeColor="text1"/>
        </w:rPr>
      </w:pPr>
    </w:p>
    <w:p w:rsidR="00DB34B5" w:rsidRDefault="006B4C10" w:rsidP="00C4381D">
      <w:pPr>
        <w:rPr>
          <w:b/>
          <w:smallCaps/>
          <w:color w:val="000000" w:themeColor="text1"/>
        </w:rPr>
      </w:pPr>
      <w:proofErr w:type="spellStart"/>
      <w:r>
        <w:rPr>
          <w:b/>
          <w:smallCaps/>
          <w:color w:val="000000" w:themeColor="text1"/>
        </w:rPr>
        <w:t>Aut</w:t>
      </w:r>
      <w:r w:rsidR="00DB34B5" w:rsidRPr="00C4381D">
        <w:rPr>
          <w:b/>
          <w:smallCaps/>
          <w:color w:val="000000" w:themeColor="text1"/>
        </w:rPr>
        <w:t>or</w:t>
      </w:r>
      <w:r>
        <w:rPr>
          <w:b/>
          <w:smallCaps/>
          <w:color w:val="000000" w:themeColor="text1"/>
        </w:rPr>
        <w:t>e</w:t>
      </w:r>
      <w:r w:rsidR="00DB34B5" w:rsidRPr="00C4381D">
        <w:rPr>
          <w:b/>
          <w:smallCaps/>
          <w:color w:val="000000" w:themeColor="text1"/>
        </w:rPr>
        <w:t>s</w:t>
      </w:r>
      <w:proofErr w:type="spellEnd"/>
    </w:p>
    <w:p w:rsidR="00C4381D" w:rsidRPr="00C4381D" w:rsidRDefault="00C4381D" w:rsidP="00C4381D">
      <w:pPr>
        <w:rPr>
          <w:b/>
          <w:smallCaps/>
          <w:color w:val="000000" w:themeColor="text1"/>
        </w:rPr>
      </w:pPr>
    </w:p>
    <w:p w:rsidR="00DB34B5" w:rsidRPr="00C4381D" w:rsidRDefault="00DB34B5" w:rsidP="00C4381D">
      <w:pPr>
        <w:pStyle w:val="NormalWeb"/>
        <w:spacing w:before="0" w:beforeAutospacing="0" w:after="0" w:afterAutospacing="0"/>
        <w:rPr>
          <w:rFonts w:ascii="Calibri" w:hAnsi="Calibri" w:cs="Calibri"/>
        </w:rPr>
      </w:pPr>
      <w:r w:rsidRPr="00C4381D">
        <w:rPr>
          <w:rFonts w:ascii="Calibri" w:hAnsi="Calibri" w:cs="Calibri"/>
        </w:rPr>
        <w:t xml:space="preserve">Dr. Helen Wearing, University of New Mexico </w:t>
      </w:r>
    </w:p>
    <w:p w:rsidR="00DB34B5" w:rsidRPr="00C4381D" w:rsidRDefault="00DB34B5" w:rsidP="00C4381D">
      <w:pPr>
        <w:pStyle w:val="NormalWeb"/>
        <w:spacing w:before="0" w:beforeAutospacing="0" w:after="0" w:afterAutospacing="0"/>
        <w:rPr>
          <w:rFonts w:ascii="Calibri" w:hAnsi="Calibri" w:cs="Calibri"/>
        </w:rPr>
      </w:pPr>
      <w:r w:rsidRPr="00C4381D">
        <w:rPr>
          <w:rFonts w:ascii="Calibri" w:hAnsi="Calibri" w:cs="Calibri"/>
        </w:rPr>
        <w:t xml:space="preserve">Dr. Jocelyn Colella, University of Kansas </w:t>
      </w:r>
    </w:p>
    <w:p w:rsidR="00DB34B5" w:rsidRPr="00C4381D" w:rsidRDefault="00DB34B5" w:rsidP="00C4381D">
      <w:pPr>
        <w:pStyle w:val="NormalWeb"/>
        <w:spacing w:before="0" w:beforeAutospacing="0" w:after="0" w:afterAutospacing="0"/>
        <w:rPr>
          <w:rFonts w:ascii="Calibri" w:hAnsi="Calibri" w:cs="Calibri"/>
        </w:rPr>
      </w:pPr>
      <w:r w:rsidRPr="00C4381D">
        <w:rPr>
          <w:rFonts w:ascii="Calibri" w:hAnsi="Calibri" w:cs="Calibri"/>
        </w:rPr>
        <w:t xml:space="preserve">Dr. Joseph Cook, University of New Mexico </w:t>
      </w:r>
    </w:p>
    <w:p w:rsidR="00DB34B5" w:rsidRPr="00C4381D" w:rsidRDefault="00DB34B5" w:rsidP="00C4381D">
      <w:pPr>
        <w:pStyle w:val="NormalWeb"/>
        <w:spacing w:before="0" w:beforeAutospacing="0" w:after="0" w:afterAutospacing="0"/>
        <w:rPr>
          <w:rFonts w:ascii="Calibri" w:hAnsi="Calibri" w:cs="Calibri"/>
        </w:rPr>
      </w:pPr>
      <w:r w:rsidRPr="00C4381D">
        <w:rPr>
          <w:rFonts w:ascii="Calibri" w:hAnsi="Calibri" w:cs="Calibri"/>
        </w:rPr>
        <w:t xml:space="preserve">Dr. Anna Monfils, Central Michigan University </w:t>
      </w:r>
    </w:p>
    <w:p w:rsidR="00DB34B5" w:rsidRPr="00C4381D" w:rsidRDefault="00DB34B5" w:rsidP="00C4381D">
      <w:pPr>
        <w:rPr>
          <w:b/>
          <w:smallCaps/>
          <w:color w:val="000000" w:themeColor="text1"/>
        </w:rPr>
      </w:pPr>
    </w:p>
    <w:p w:rsidR="00C4381D" w:rsidRDefault="00C4381D" w:rsidP="00C4381D">
      <w:pPr>
        <w:rPr>
          <w:b/>
          <w:smallCaps/>
          <w:color w:val="000000" w:themeColor="text1"/>
        </w:rPr>
      </w:pPr>
    </w:p>
    <w:p w:rsidR="00C4381D" w:rsidRDefault="00C4381D" w:rsidP="00C4381D">
      <w:pPr>
        <w:rPr>
          <w:b/>
          <w:smallCaps/>
          <w:color w:val="000000" w:themeColor="text1"/>
        </w:rPr>
      </w:pPr>
    </w:p>
    <w:p w:rsidR="00DB34B5" w:rsidRPr="00F47D23" w:rsidRDefault="00DB34B5" w:rsidP="00C4381D">
      <w:pPr>
        <w:rPr>
          <w:b/>
          <w:smallCaps/>
          <w:color w:val="000000" w:themeColor="text1"/>
          <w:lang w:val="pt-BR"/>
        </w:rPr>
      </w:pPr>
      <w:r w:rsidRPr="00F47D23">
        <w:rPr>
          <w:b/>
          <w:smallCaps/>
          <w:color w:val="000000" w:themeColor="text1"/>
          <w:lang w:val="pt-BR"/>
        </w:rPr>
        <w:t>A</w:t>
      </w:r>
      <w:r w:rsidR="006B4C10" w:rsidRPr="00F47D23">
        <w:rPr>
          <w:b/>
          <w:smallCaps/>
          <w:color w:val="000000" w:themeColor="text1"/>
          <w:lang w:val="pt-BR"/>
        </w:rPr>
        <w:t>gradecimento</w:t>
      </w:r>
      <w:r w:rsidRPr="00F47D23">
        <w:rPr>
          <w:b/>
          <w:smallCaps/>
          <w:color w:val="000000" w:themeColor="text1"/>
          <w:lang w:val="pt-BR"/>
        </w:rPr>
        <w:t>s</w:t>
      </w:r>
    </w:p>
    <w:p w:rsidR="00DB34B5" w:rsidRPr="00F47D23" w:rsidRDefault="00DB34B5" w:rsidP="00C4381D">
      <w:pPr>
        <w:rPr>
          <w:iCs/>
          <w:color w:val="000000" w:themeColor="text1"/>
          <w:lang w:val="pt-BR"/>
        </w:rPr>
      </w:pPr>
    </w:p>
    <w:p w:rsidR="00DB34B5" w:rsidRPr="00F47D23" w:rsidRDefault="006B4C10" w:rsidP="00C4381D">
      <w:pPr>
        <w:rPr>
          <w:iCs/>
          <w:color w:val="000000" w:themeColor="text1"/>
          <w:lang w:val="pt-BR"/>
        </w:rPr>
      </w:pPr>
      <w:r w:rsidRPr="00F47D23">
        <w:rPr>
          <w:iCs/>
          <w:color w:val="000000" w:themeColor="text1"/>
          <w:lang w:val="pt-BR"/>
        </w:rPr>
        <w:t xml:space="preserve">O desenvolvimento deste módulo foi financiado por </w:t>
      </w:r>
      <w:r w:rsidR="00DB34B5" w:rsidRPr="00F47D23">
        <w:rPr>
          <w:iCs/>
          <w:color w:val="000000" w:themeColor="text1"/>
          <w:lang w:val="pt-BR"/>
        </w:rPr>
        <w:t xml:space="preserve">NSF 2033482. </w:t>
      </w:r>
    </w:p>
    <w:p w:rsidR="000B1833" w:rsidRPr="00F47D23" w:rsidRDefault="000B1833" w:rsidP="00C4381D">
      <w:pPr>
        <w:rPr>
          <w:iCs/>
          <w:color w:val="000000" w:themeColor="text1"/>
          <w:lang w:val="pt-BR"/>
        </w:rPr>
      </w:pPr>
    </w:p>
    <w:p w:rsidR="000B1833" w:rsidRPr="00C4381D" w:rsidRDefault="0071309C" w:rsidP="00C4381D">
      <w:pPr>
        <w:rPr>
          <w:iCs/>
          <w:color w:val="000000" w:themeColor="text1"/>
        </w:rPr>
      </w:pPr>
      <w:r>
        <w:fldChar w:fldCharType="begin"/>
      </w:r>
      <w:r w:rsidR="000B1833">
        <w:instrText xml:space="preserve"> INCLUDEPICTURE "http://aimup.unm.edu/images/aim-up-logo-wide.png" \* MERGEFORMATINET </w:instrText>
      </w:r>
      <w:r>
        <w:fldChar w:fldCharType="separate"/>
      </w:r>
      <w:r w:rsidR="000B1833">
        <w:rPr>
          <w:noProof/>
          <w:lang w:val="pt-BR" w:eastAsia="pt-BR"/>
        </w:rPr>
        <w:drawing>
          <wp:inline distT="0" distB="0" distL="0" distR="0">
            <wp:extent cx="2001119" cy="1070042"/>
            <wp:effectExtent l="0" t="0" r="0" b="0"/>
            <wp:docPr id="11" name="Picture 11" descr="About AIM-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ut AIM-UP!"/>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43853" cy="1092893"/>
                    </a:xfrm>
                    <a:prstGeom prst="rect">
                      <a:avLst/>
                    </a:prstGeom>
                    <a:noFill/>
                    <a:ln>
                      <a:noFill/>
                    </a:ln>
                  </pic:spPr>
                </pic:pic>
              </a:graphicData>
            </a:graphic>
          </wp:inline>
        </w:drawing>
      </w:r>
      <w:r>
        <w:fldChar w:fldCharType="end"/>
      </w:r>
    </w:p>
    <w:p w:rsidR="00DB34B5" w:rsidRPr="00C4381D" w:rsidRDefault="00DB34B5" w:rsidP="00C4381D">
      <w:pPr>
        <w:rPr>
          <w:iCs/>
          <w:color w:val="000000" w:themeColor="text1"/>
        </w:rPr>
      </w:pPr>
    </w:p>
    <w:p w:rsidR="00DB34B5" w:rsidRPr="00C4381D" w:rsidRDefault="00DB34B5" w:rsidP="00C4381D">
      <w:pPr>
        <w:rPr>
          <w:iCs/>
          <w:color w:val="000000" w:themeColor="text1"/>
        </w:rPr>
      </w:pPr>
    </w:p>
    <w:p w:rsidR="00DB34B5" w:rsidRPr="00C4381D" w:rsidRDefault="00DB34B5" w:rsidP="00C4381D">
      <w:pPr>
        <w:rPr>
          <w:iCs/>
          <w:color w:val="000000" w:themeColor="text1"/>
        </w:rPr>
      </w:pPr>
    </w:p>
    <w:p w:rsidR="00DB34B5" w:rsidRPr="00DB34B5" w:rsidRDefault="00DB34B5" w:rsidP="00C4381D">
      <w:pPr>
        <w:rPr>
          <w:iCs/>
          <w:color w:val="000000" w:themeColor="text1"/>
        </w:rPr>
      </w:pPr>
    </w:p>
    <w:p w:rsidR="00DB34B5" w:rsidRPr="00DB34B5" w:rsidRDefault="00DB34B5" w:rsidP="00C4381D">
      <w:pPr>
        <w:rPr>
          <w:i/>
          <w:color w:val="2E74B5" w:themeColor="accent1" w:themeShade="BF"/>
        </w:rPr>
      </w:pPr>
    </w:p>
    <w:p w:rsidR="00DB34B5" w:rsidRPr="00DB34B5" w:rsidRDefault="00DB34B5" w:rsidP="00C4381D">
      <w:pPr>
        <w:rPr>
          <w:i/>
          <w:color w:val="2E74B5" w:themeColor="accent1" w:themeShade="BF"/>
        </w:rPr>
      </w:pPr>
    </w:p>
    <w:p w:rsidR="00BE4A5C" w:rsidRPr="00DB34B5" w:rsidRDefault="00BE4A5C" w:rsidP="00C4381D">
      <w:pPr>
        <w:rPr>
          <w:rStyle w:val="Hyperlink"/>
          <w:b/>
          <w:color w:val="000000" w:themeColor="text1"/>
          <w:u w:val="none"/>
        </w:rPr>
      </w:pPr>
    </w:p>
    <w:p w:rsidR="003F3671" w:rsidRPr="005F5C72" w:rsidRDefault="003F3671" w:rsidP="00C4381D">
      <w:pPr>
        <w:rPr>
          <w:b/>
          <w:color w:val="000000" w:themeColor="text1"/>
        </w:rPr>
      </w:pPr>
    </w:p>
    <w:sectPr w:rsidR="003F3671" w:rsidRPr="005F5C72" w:rsidSect="0031260B">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440" w:bottom="1440" w:left="1440" w:header="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012B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C840B" w16cex:dateUtc="2023-03-28T0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012BCE" w16cid:durableId="27CC840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318" w:rsidRDefault="00295318">
      <w:r>
        <w:separator/>
      </w:r>
    </w:p>
  </w:endnote>
  <w:endnote w:type="continuationSeparator" w:id="0">
    <w:p w:rsidR="00295318" w:rsidRDefault="002953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DE0" w:rsidRDefault="00543D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8DD" w:rsidRDefault="000508DD">
    <w:pPr>
      <w:tabs>
        <w:tab w:val="center" w:pos="4680"/>
        <w:tab w:val="right" w:pos="9360"/>
      </w:tabs>
      <w:rPr>
        <w:smallCaps/>
        <w:color w:val="1F3864"/>
        <w:sz w:val="20"/>
        <w:szCs w:val="20"/>
      </w:rPr>
    </w:pPr>
  </w:p>
  <w:p w:rsidR="000508DD" w:rsidRDefault="001D14AE" w:rsidP="00006309">
    <w:pPr>
      <w:tabs>
        <w:tab w:val="center" w:pos="4680"/>
        <w:tab w:val="right" w:pos="9360"/>
      </w:tabs>
      <w:jc w:val="center"/>
      <w:rPr>
        <w:color w:val="002060"/>
      </w:rPr>
    </w:pPr>
    <w:r>
      <w:rPr>
        <w:color w:val="002060"/>
      </w:rPr>
      <w:t>WWW.</w:t>
    </w:r>
    <w:r w:rsidR="000508DD">
      <w:rPr>
        <w:color w:val="002060"/>
      </w:rPr>
      <w:t>BIODIVERSITYLITERACY.COM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DE0" w:rsidRDefault="00543D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318" w:rsidRDefault="00295318">
      <w:r>
        <w:separator/>
      </w:r>
    </w:p>
  </w:footnote>
  <w:footnote w:type="continuationSeparator" w:id="0">
    <w:p w:rsidR="00295318" w:rsidRDefault="002953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7F6" w:rsidRDefault="00CF47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8DD" w:rsidRDefault="000508DD">
    <w:pPr>
      <w:tabs>
        <w:tab w:val="center" w:pos="4680"/>
        <w:tab w:val="right" w:pos="9360"/>
      </w:tabs>
    </w:pPr>
    <w:r>
      <w:rPr>
        <w:noProof/>
        <w:lang w:val="pt-BR" w:eastAsia="pt-BR"/>
      </w:rPr>
      <w:drawing>
        <wp:anchor distT="0" distB="0" distL="114300" distR="114300" simplePos="0" relativeHeight="251658240" behindDoc="0" locked="0" layoutInCell="0" allowOverlap="1">
          <wp:simplePos x="0" y="0"/>
          <wp:positionH relativeFrom="margin">
            <wp:posOffset>14605</wp:posOffset>
          </wp:positionH>
          <wp:positionV relativeFrom="paragraph">
            <wp:posOffset>415290</wp:posOffset>
          </wp:positionV>
          <wp:extent cx="1322070" cy="440055"/>
          <wp:effectExtent l="0" t="0" r="0" b="4445"/>
          <wp:wrapSquare wrapText="bothSides" distT="0" distB="0" distL="114300" distR="114300"/>
          <wp:docPr id="6" name="image5.png" descr="blue logo_transparent FINAL"/>
          <wp:cNvGraphicFramePr/>
          <a:graphic xmlns:a="http://schemas.openxmlformats.org/drawingml/2006/main">
            <a:graphicData uri="http://schemas.openxmlformats.org/drawingml/2006/picture">
              <pic:pic xmlns:pic="http://schemas.openxmlformats.org/drawingml/2006/picture">
                <pic:nvPicPr>
                  <pic:cNvPr id="0" name="image5.png" descr="blue logo_transparent FINAL"/>
                  <pic:cNvPicPr preferRelativeResize="0"/>
                </pic:nvPicPr>
                <pic:blipFill>
                  <a:blip r:embed="rId1"/>
                  <a:srcRect t="15949" b="9301"/>
                  <a:stretch>
                    <a:fillRect/>
                  </a:stretch>
                </pic:blipFill>
                <pic:spPr>
                  <a:xfrm>
                    <a:off x="0" y="0"/>
                    <a:ext cx="1322070" cy="440055"/>
                  </a:xfrm>
                  <a:prstGeom prst="rect">
                    <a:avLst/>
                  </a:prstGeom>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7F6" w:rsidRDefault="00CF47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2733"/>
    <w:multiLevelType w:val="hybridMultilevel"/>
    <w:tmpl w:val="1722F8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EE3AE4"/>
    <w:multiLevelType w:val="hybridMultilevel"/>
    <w:tmpl w:val="44F00180"/>
    <w:lvl w:ilvl="0" w:tplc="D166F44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2F70F7"/>
    <w:multiLevelType w:val="multilevel"/>
    <w:tmpl w:val="F2984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4F0893"/>
    <w:multiLevelType w:val="hybridMultilevel"/>
    <w:tmpl w:val="481CE7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EB5889"/>
    <w:multiLevelType w:val="multilevel"/>
    <w:tmpl w:val="BBB48E02"/>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3E95FDF"/>
    <w:multiLevelType w:val="multilevel"/>
    <w:tmpl w:val="57D04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8515F3"/>
    <w:multiLevelType w:val="hybridMultilevel"/>
    <w:tmpl w:val="B0BA5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284568"/>
    <w:multiLevelType w:val="hybridMultilevel"/>
    <w:tmpl w:val="92204678"/>
    <w:lvl w:ilvl="0" w:tplc="4D589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F13460"/>
    <w:multiLevelType w:val="multilevel"/>
    <w:tmpl w:val="0490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80C0EB6"/>
    <w:multiLevelType w:val="hybridMultilevel"/>
    <w:tmpl w:val="7ADA7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E72CB1"/>
    <w:multiLevelType w:val="hybridMultilevel"/>
    <w:tmpl w:val="8E70D050"/>
    <w:lvl w:ilvl="0" w:tplc="04090017">
      <w:start w:val="1"/>
      <w:numFmt w:val="lowerLetter"/>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1">
    <w:nsid w:val="5E03558B"/>
    <w:multiLevelType w:val="hybridMultilevel"/>
    <w:tmpl w:val="B0BA5B8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5E6E7A99"/>
    <w:multiLevelType w:val="multilevel"/>
    <w:tmpl w:val="370628B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64DC1AF5"/>
    <w:multiLevelType w:val="multilevel"/>
    <w:tmpl w:val="0BCE34BE"/>
    <w:styleLink w:val="CurrentList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56C2705"/>
    <w:multiLevelType w:val="hybridMultilevel"/>
    <w:tmpl w:val="2C2E6E38"/>
    <w:lvl w:ilvl="0" w:tplc="4D589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BD7CCD"/>
    <w:multiLevelType w:val="hybridMultilevel"/>
    <w:tmpl w:val="C898F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3577FF"/>
    <w:multiLevelType w:val="hybridMultilevel"/>
    <w:tmpl w:val="B574A34E"/>
    <w:lvl w:ilvl="0" w:tplc="421EC8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38620B"/>
    <w:multiLevelType w:val="hybridMultilevel"/>
    <w:tmpl w:val="2DE2B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443E9A"/>
    <w:multiLevelType w:val="hybridMultilevel"/>
    <w:tmpl w:val="14EE5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4"/>
  </w:num>
  <w:num w:numId="4">
    <w:abstractNumId w:val="12"/>
  </w:num>
  <w:num w:numId="5">
    <w:abstractNumId w:val="5"/>
  </w:num>
  <w:num w:numId="6">
    <w:abstractNumId w:val="8"/>
  </w:num>
  <w:num w:numId="7">
    <w:abstractNumId w:val="6"/>
  </w:num>
  <w:num w:numId="8">
    <w:abstractNumId w:val="16"/>
  </w:num>
  <w:num w:numId="9">
    <w:abstractNumId w:val="13"/>
  </w:num>
  <w:num w:numId="10">
    <w:abstractNumId w:val="9"/>
  </w:num>
  <w:num w:numId="11">
    <w:abstractNumId w:val="10"/>
  </w:num>
  <w:num w:numId="12">
    <w:abstractNumId w:val="1"/>
  </w:num>
  <w:num w:numId="13">
    <w:abstractNumId w:val="4"/>
  </w:num>
  <w:num w:numId="14">
    <w:abstractNumId w:val="0"/>
  </w:num>
  <w:num w:numId="15">
    <w:abstractNumId w:val="11"/>
  </w:num>
  <w:num w:numId="16">
    <w:abstractNumId w:val="2"/>
  </w:num>
  <w:num w:numId="17">
    <w:abstractNumId w:val="15"/>
  </w:num>
  <w:num w:numId="18">
    <w:abstractNumId w:val="17"/>
  </w:num>
  <w:num w:numId="19">
    <w:abstractNumId w:val="1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Lazar">
    <w15:presenceInfo w15:providerId="Windows Live" w15:userId="8e373bb2f50b4fe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4098"/>
  </w:hdrShapeDefaults>
  <w:footnotePr>
    <w:footnote w:id="-1"/>
    <w:footnote w:id="0"/>
  </w:footnotePr>
  <w:endnotePr>
    <w:endnote w:id="-1"/>
    <w:endnote w:id="0"/>
  </w:endnotePr>
  <w:compat/>
  <w:rsids>
    <w:rsidRoot w:val="00AC34ED"/>
    <w:rsid w:val="00006309"/>
    <w:rsid w:val="00010F3B"/>
    <w:rsid w:val="000249AA"/>
    <w:rsid w:val="000327EB"/>
    <w:rsid w:val="000358E9"/>
    <w:rsid w:val="00036F79"/>
    <w:rsid w:val="00040B4D"/>
    <w:rsid w:val="00046B28"/>
    <w:rsid w:val="000508DD"/>
    <w:rsid w:val="00051514"/>
    <w:rsid w:val="00077591"/>
    <w:rsid w:val="00082DAB"/>
    <w:rsid w:val="00087F3E"/>
    <w:rsid w:val="00092736"/>
    <w:rsid w:val="000932F6"/>
    <w:rsid w:val="000A0CFC"/>
    <w:rsid w:val="000B1833"/>
    <w:rsid w:val="000B1BFC"/>
    <w:rsid w:val="000C7B0B"/>
    <w:rsid w:val="000D2B25"/>
    <w:rsid w:val="000D470E"/>
    <w:rsid w:val="000D4D87"/>
    <w:rsid w:val="000F0355"/>
    <w:rsid w:val="000F0E04"/>
    <w:rsid w:val="000F2CC7"/>
    <w:rsid w:val="001003F5"/>
    <w:rsid w:val="001053A1"/>
    <w:rsid w:val="00111561"/>
    <w:rsid w:val="00114DE6"/>
    <w:rsid w:val="00116709"/>
    <w:rsid w:val="001211BC"/>
    <w:rsid w:val="00123AED"/>
    <w:rsid w:val="001431B4"/>
    <w:rsid w:val="00143E59"/>
    <w:rsid w:val="001510BB"/>
    <w:rsid w:val="00177173"/>
    <w:rsid w:val="00186A6B"/>
    <w:rsid w:val="00190ED7"/>
    <w:rsid w:val="00192176"/>
    <w:rsid w:val="001968EC"/>
    <w:rsid w:val="001A7C39"/>
    <w:rsid w:val="001D0CF1"/>
    <w:rsid w:val="001D125F"/>
    <w:rsid w:val="001D14AE"/>
    <w:rsid w:val="001F32BB"/>
    <w:rsid w:val="001F3FAF"/>
    <w:rsid w:val="002037D2"/>
    <w:rsid w:val="00205707"/>
    <w:rsid w:val="002075F4"/>
    <w:rsid w:val="002314E6"/>
    <w:rsid w:val="00231A88"/>
    <w:rsid w:val="00232B79"/>
    <w:rsid w:val="00232DD8"/>
    <w:rsid w:val="00234AFF"/>
    <w:rsid w:val="00255DA1"/>
    <w:rsid w:val="002805A8"/>
    <w:rsid w:val="002879B3"/>
    <w:rsid w:val="00295318"/>
    <w:rsid w:val="002A3370"/>
    <w:rsid w:val="002B70B4"/>
    <w:rsid w:val="002C1317"/>
    <w:rsid w:val="002E7337"/>
    <w:rsid w:val="002F6CD3"/>
    <w:rsid w:val="0031260B"/>
    <w:rsid w:val="003349CE"/>
    <w:rsid w:val="0033591D"/>
    <w:rsid w:val="003523B1"/>
    <w:rsid w:val="00355AB8"/>
    <w:rsid w:val="003625EA"/>
    <w:rsid w:val="00374911"/>
    <w:rsid w:val="00387037"/>
    <w:rsid w:val="003B3128"/>
    <w:rsid w:val="003B41EA"/>
    <w:rsid w:val="003C1454"/>
    <w:rsid w:val="003C59FA"/>
    <w:rsid w:val="003C5F50"/>
    <w:rsid w:val="003D5062"/>
    <w:rsid w:val="003F3671"/>
    <w:rsid w:val="00426993"/>
    <w:rsid w:val="00430106"/>
    <w:rsid w:val="00434850"/>
    <w:rsid w:val="00443A7C"/>
    <w:rsid w:val="004508D7"/>
    <w:rsid w:val="0045247D"/>
    <w:rsid w:val="004641B3"/>
    <w:rsid w:val="00464349"/>
    <w:rsid w:val="00465524"/>
    <w:rsid w:val="00466A2C"/>
    <w:rsid w:val="00476FD7"/>
    <w:rsid w:val="00477CC3"/>
    <w:rsid w:val="00477E36"/>
    <w:rsid w:val="00484B3E"/>
    <w:rsid w:val="00487595"/>
    <w:rsid w:val="004908BF"/>
    <w:rsid w:val="00492466"/>
    <w:rsid w:val="004A3DA4"/>
    <w:rsid w:val="004A6F21"/>
    <w:rsid w:val="004A77A2"/>
    <w:rsid w:val="004D7588"/>
    <w:rsid w:val="004F2EEA"/>
    <w:rsid w:val="00503636"/>
    <w:rsid w:val="00506D66"/>
    <w:rsid w:val="0050752A"/>
    <w:rsid w:val="0052595B"/>
    <w:rsid w:val="00532B2E"/>
    <w:rsid w:val="00534436"/>
    <w:rsid w:val="00536D0A"/>
    <w:rsid w:val="00536FAC"/>
    <w:rsid w:val="00543DE0"/>
    <w:rsid w:val="0054648D"/>
    <w:rsid w:val="00550B21"/>
    <w:rsid w:val="0056211E"/>
    <w:rsid w:val="0057034C"/>
    <w:rsid w:val="00574674"/>
    <w:rsid w:val="005A2561"/>
    <w:rsid w:val="005A4C89"/>
    <w:rsid w:val="005C3117"/>
    <w:rsid w:val="005D4298"/>
    <w:rsid w:val="005E11D3"/>
    <w:rsid w:val="005E7A53"/>
    <w:rsid w:val="005F5C46"/>
    <w:rsid w:val="005F5C72"/>
    <w:rsid w:val="006510DE"/>
    <w:rsid w:val="00674C17"/>
    <w:rsid w:val="00681C29"/>
    <w:rsid w:val="006A78D4"/>
    <w:rsid w:val="006B0EA0"/>
    <w:rsid w:val="006B4C10"/>
    <w:rsid w:val="006C077E"/>
    <w:rsid w:val="006E2606"/>
    <w:rsid w:val="006E64F8"/>
    <w:rsid w:val="006F3481"/>
    <w:rsid w:val="006F6642"/>
    <w:rsid w:val="0071309C"/>
    <w:rsid w:val="00740A13"/>
    <w:rsid w:val="007433C0"/>
    <w:rsid w:val="00752F15"/>
    <w:rsid w:val="00760B2C"/>
    <w:rsid w:val="00764375"/>
    <w:rsid w:val="00767373"/>
    <w:rsid w:val="007707BC"/>
    <w:rsid w:val="007733A8"/>
    <w:rsid w:val="0077798F"/>
    <w:rsid w:val="007815DF"/>
    <w:rsid w:val="007841D9"/>
    <w:rsid w:val="00797655"/>
    <w:rsid w:val="007B1207"/>
    <w:rsid w:val="007B5767"/>
    <w:rsid w:val="007D1744"/>
    <w:rsid w:val="007D3CFB"/>
    <w:rsid w:val="007D6897"/>
    <w:rsid w:val="007E00E3"/>
    <w:rsid w:val="007F324F"/>
    <w:rsid w:val="007F3DAD"/>
    <w:rsid w:val="007F4233"/>
    <w:rsid w:val="0080236E"/>
    <w:rsid w:val="008267AF"/>
    <w:rsid w:val="00835D68"/>
    <w:rsid w:val="008408CC"/>
    <w:rsid w:val="0085016A"/>
    <w:rsid w:val="00851092"/>
    <w:rsid w:val="0085628B"/>
    <w:rsid w:val="00877FE7"/>
    <w:rsid w:val="00897A0E"/>
    <w:rsid w:val="008A43E5"/>
    <w:rsid w:val="008C19BA"/>
    <w:rsid w:val="008C482A"/>
    <w:rsid w:val="008D3CCE"/>
    <w:rsid w:val="008E1153"/>
    <w:rsid w:val="008E280E"/>
    <w:rsid w:val="008E37B5"/>
    <w:rsid w:val="008E3AAD"/>
    <w:rsid w:val="00903DCA"/>
    <w:rsid w:val="00906305"/>
    <w:rsid w:val="00917D25"/>
    <w:rsid w:val="00945463"/>
    <w:rsid w:val="009511E2"/>
    <w:rsid w:val="009606B3"/>
    <w:rsid w:val="0097790E"/>
    <w:rsid w:val="00997127"/>
    <w:rsid w:val="009B0356"/>
    <w:rsid w:val="009B7F35"/>
    <w:rsid w:val="009C6068"/>
    <w:rsid w:val="009D2CC5"/>
    <w:rsid w:val="009F6128"/>
    <w:rsid w:val="00A06AC1"/>
    <w:rsid w:val="00A16123"/>
    <w:rsid w:val="00A40275"/>
    <w:rsid w:val="00A47F46"/>
    <w:rsid w:val="00A54B93"/>
    <w:rsid w:val="00A93853"/>
    <w:rsid w:val="00A93E1B"/>
    <w:rsid w:val="00AC34ED"/>
    <w:rsid w:val="00AC4078"/>
    <w:rsid w:val="00AD29C0"/>
    <w:rsid w:val="00AD38C0"/>
    <w:rsid w:val="00AD7BEA"/>
    <w:rsid w:val="00AF35C0"/>
    <w:rsid w:val="00AF39DF"/>
    <w:rsid w:val="00AF44CF"/>
    <w:rsid w:val="00AF54D9"/>
    <w:rsid w:val="00B05614"/>
    <w:rsid w:val="00B13EDB"/>
    <w:rsid w:val="00B4125B"/>
    <w:rsid w:val="00B41A54"/>
    <w:rsid w:val="00B42A64"/>
    <w:rsid w:val="00B50B2A"/>
    <w:rsid w:val="00B52946"/>
    <w:rsid w:val="00B938FC"/>
    <w:rsid w:val="00BA13BE"/>
    <w:rsid w:val="00BE3FE5"/>
    <w:rsid w:val="00BE4A5C"/>
    <w:rsid w:val="00BE564B"/>
    <w:rsid w:val="00BE6B65"/>
    <w:rsid w:val="00BF47C3"/>
    <w:rsid w:val="00C0219D"/>
    <w:rsid w:val="00C0667C"/>
    <w:rsid w:val="00C228C1"/>
    <w:rsid w:val="00C273DB"/>
    <w:rsid w:val="00C4381D"/>
    <w:rsid w:val="00C44ACA"/>
    <w:rsid w:val="00C65266"/>
    <w:rsid w:val="00C805CF"/>
    <w:rsid w:val="00C94126"/>
    <w:rsid w:val="00C95739"/>
    <w:rsid w:val="00CB3E24"/>
    <w:rsid w:val="00CD40F7"/>
    <w:rsid w:val="00CF47F6"/>
    <w:rsid w:val="00D02C93"/>
    <w:rsid w:val="00D20355"/>
    <w:rsid w:val="00D32A2A"/>
    <w:rsid w:val="00D446DF"/>
    <w:rsid w:val="00D636D4"/>
    <w:rsid w:val="00D639AB"/>
    <w:rsid w:val="00D64719"/>
    <w:rsid w:val="00D9256C"/>
    <w:rsid w:val="00DB34B5"/>
    <w:rsid w:val="00DD5985"/>
    <w:rsid w:val="00DE1B98"/>
    <w:rsid w:val="00DF234E"/>
    <w:rsid w:val="00DF6F64"/>
    <w:rsid w:val="00E0542E"/>
    <w:rsid w:val="00E10F69"/>
    <w:rsid w:val="00E15200"/>
    <w:rsid w:val="00E34A79"/>
    <w:rsid w:val="00E3546A"/>
    <w:rsid w:val="00E36D80"/>
    <w:rsid w:val="00E43E81"/>
    <w:rsid w:val="00E52A64"/>
    <w:rsid w:val="00E6084E"/>
    <w:rsid w:val="00E73A9F"/>
    <w:rsid w:val="00EA3213"/>
    <w:rsid w:val="00EA7DE1"/>
    <w:rsid w:val="00EB03F8"/>
    <w:rsid w:val="00EB2E9C"/>
    <w:rsid w:val="00EC4221"/>
    <w:rsid w:val="00EE2AC1"/>
    <w:rsid w:val="00EE58ED"/>
    <w:rsid w:val="00EF62EE"/>
    <w:rsid w:val="00F114F6"/>
    <w:rsid w:val="00F13726"/>
    <w:rsid w:val="00F22D8E"/>
    <w:rsid w:val="00F234D4"/>
    <w:rsid w:val="00F27EAA"/>
    <w:rsid w:val="00F331E8"/>
    <w:rsid w:val="00F36A2D"/>
    <w:rsid w:val="00F37A0E"/>
    <w:rsid w:val="00F47D23"/>
    <w:rsid w:val="00F5214E"/>
    <w:rsid w:val="00F5575E"/>
    <w:rsid w:val="00F57334"/>
    <w:rsid w:val="00F601FE"/>
    <w:rsid w:val="00F76BB2"/>
    <w:rsid w:val="00F87BD5"/>
    <w:rsid w:val="00FB184B"/>
    <w:rsid w:val="00FB21FD"/>
    <w:rsid w:val="00FC345B"/>
    <w:rsid w:val="00FF7D91"/>
    <w:rsid w:val="59499DC5"/>
    <w:rsid w:val="5E9867D0"/>
    <w:rsid w:val="734217F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F44CF"/>
  </w:style>
  <w:style w:type="paragraph" w:styleId="Heading1">
    <w:name w:val="heading 1"/>
    <w:basedOn w:val="Normal"/>
    <w:next w:val="Normal"/>
    <w:rsid w:val="0031260B"/>
    <w:pPr>
      <w:spacing w:before="100" w:after="100"/>
      <w:outlineLvl w:val="0"/>
    </w:pPr>
    <w:rPr>
      <w:rFonts w:ascii="Times" w:eastAsia="Times" w:hAnsi="Times" w:cs="Times"/>
      <w:b/>
      <w:sz w:val="48"/>
      <w:szCs w:val="48"/>
    </w:rPr>
  </w:style>
  <w:style w:type="paragraph" w:styleId="Heading2">
    <w:name w:val="heading 2"/>
    <w:basedOn w:val="Normal"/>
    <w:next w:val="Normal"/>
    <w:rsid w:val="0031260B"/>
    <w:pPr>
      <w:keepNext/>
      <w:keepLines/>
      <w:spacing w:before="200"/>
      <w:outlineLvl w:val="1"/>
    </w:pPr>
    <w:rPr>
      <w:b/>
      <w:color w:val="5B9BD5"/>
      <w:sz w:val="26"/>
      <w:szCs w:val="26"/>
    </w:rPr>
  </w:style>
  <w:style w:type="paragraph" w:styleId="Heading3">
    <w:name w:val="heading 3"/>
    <w:basedOn w:val="Normal"/>
    <w:next w:val="Normal"/>
    <w:rsid w:val="0031260B"/>
    <w:pPr>
      <w:keepNext/>
      <w:keepLines/>
      <w:spacing w:before="280" w:after="80"/>
      <w:contextualSpacing/>
      <w:outlineLvl w:val="2"/>
    </w:pPr>
    <w:rPr>
      <w:b/>
      <w:sz w:val="28"/>
      <w:szCs w:val="28"/>
    </w:rPr>
  </w:style>
  <w:style w:type="paragraph" w:styleId="Heading4">
    <w:name w:val="heading 4"/>
    <w:basedOn w:val="Normal"/>
    <w:next w:val="Normal"/>
    <w:rsid w:val="0031260B"/>
    <w:pPr>
      <w:keepNext/>
      <w:keepLines/>
      <w:spacing w:before="240" w:after="40"/>
      <w:contextualSpacing/>
      <w:outlineLvl w:val="3"/>
    </w:pPr>
    <w:rPr>
      <w:b/>
    </w:rPr>
  </w:style>
  <w:style w:type="paragraph" w:styleId="Heading5">
    <w:name w:val="heading 5"/>
    <w:basedOn w:val="Normal"/>
    <w:next w:val="Normal"/>
    <w:rsid w:val="0031260B"/>
    <w:pPr>
      <w:keepNext/>
      <w:keepLines/>
      <w:spacing w:before="220" w:after="40"/>
      <w:contextualSpacing/>
      <w:outlineLvl w:val="4"/>
    </w:pPr>
    <w:rPr>
      <w:b/>
      <w:sz w:val="22"/>
      <w:szCs w:val="22"/>
    </w:rPr>
  </w:style>
  <w:style w:type="paragraph" w:styleId="Heading6">
    <w:name w:val="heading 6"/>
    <w:basedOn w:val="Normal"/>
    <w:next w:val="Normal"/>
    <w:rsid w:val="0031260B"/>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1260B"/>
    <w:pPr>
      <w:keepNext/>
      <w:keepLines/>
      <w:spacing w:before="480" w:after="120"/>
      <w:contextualSpacing/>
    </w:pPr>
    <w:rPr>
      <w:b/>
      <w:sz w:val="72"/>
      <w:szCs w:val="72"/>
    </w:rPr>
  </w:style>
  <w:style w:type="paragraph" w:styleId="Subtitle">
    <w:name w:val="Subtitle"/>
    <w:basedOn w:val="Normal"/>
    <w:next w:val="Normal"/>
    <w:rsid w:val="0031260B"/>
    <w:pPr>
      <w:keepNext/>
      <w:keepLines/>
      <w:spacing w:before="360" w:after="80"/>
      <w:contextualSpacing/>
    </w:pPr>
    <w:rPr>
      <w:rFonts w:ascii="Georgia" w:eastAsia="Georgia" w:hAnsi="Georgia" w:cs="Georgia"/>
      <w:i/>
      <w:color w:val="666666"/>
      <w:sz w:val="48"/>
      <w:szCs w:val="48"/>
    </w:rPr>
  </w:style>
  <w:style w:type="table" w:customStyle="1" w:styleId="9">
    <w:name w:val="9"/>
    <w:basedOn w:val="TableNormal"/>
    <w:rsid w:val="0031260B"/>
    <w:pPr>
      <w:contextualSpacing/>
    </w:pPr>
    <w:tblPr>
      <w:tblStyleRowBandSize w:val="1"/>
      <w:tblStyleColBandSize w:val="1"/>
      <w:tblInd w:w="0" w:type="dxa"/>
      <w:tblCellMar>
        <w:top w:w="0" w:type="dxa"/>
        <w:left w:w="115" w:type="dxa"/>
        <w:bottom w:w="0" w:type="dxa"/>
        <w:right w:w="115" w:type="dxa"/>
      </w:tblCellMar>
    </w:tblPr>
  </w:style>
  <w:style w:type="table" w:customStyle="1" w:styleId="8">
    <w:name w:val="8"/>
    <w:basedOn w:val="TableNormal"/>
    <w:rsid w:val="0031260B"/>
    <w:pPr>
      <w:contextualSpacing/>
    </w:pPr>
    <w:tblPr>
      <w:tblStyleRowBandSize w:val="1"/>
      <w:tblStyleColBandSize w:val="1"/>
      <w:tblInd w:w="0" w:type="dxa"/>
      <w:tblCellMar>
        <w:top w:w="0" w:type="dxa"/>
        <w:left w:w="115" w:type="dxa"/>
        <w:bottom w:w="0" w:type="dxa"/>
        <w:right w:w="115" w:type="dxa"/>
      </w:tblCellMar>
    </w:tblPr>
  </w:style>
  <w:style w:type="table" w:customStyle="1" w:styleId="7">
    <w:name w:val="7"/>
    <w:basedOn w:val="TableNormal"/>
    <w:rsid w:val="0031260B"/>
    <w:pPr>
      <w:contextualSpacing/>
    </w:pPr>
    <w:tblPr>
      <w:tblStyleRowBandSize w:val="1"/>
      <w:tblStyleColBandSize w:val="1"/>
      <w:tblInd w:w="0" w:type="dxa"/>
      <w:tblCellMar>
        <w:top w:w="0" w:type="dxa"/>
        <w:left w:w="115" w:type="dxa"/>
        <w:bottom w:w="0" w:type="dxa"/>
        <w:right w:w="115" w:type="dxa"/>
      </w:tblCellMar>
    </w:tblPr>
  </w:style>
  <w:style w:type="table" w:customStyle="1" w:styleId="6">
    <w:name w:val="6"/>
    <w:basedOn w:val="TableNormal"/>
    <w:rsid w:val="0031260B"/>
    <w:pPr>
      <w:contextualSpacing/>
    </w:pPr>
    <w:tblPr>
      <w:tblStyleRowBandSize w:val="1"/>
      <w:tblStyleColBandSize w:val="1"/>
      <w:tblInd w:w="0" w:type="dxa"/>
      <w:tblCellMar>
        <w:top w:w="0" w:type="dxa"/>
        <w:left w:w="115" w:type="dxa"/>
        <w:bottom w:w="0" w:type="dxa"/>
        <w:right w:w="115" w:type="dxa"/>
      </w:tblCellMar>
    </w:tblPr>
  </w:style>
  <w:style w:type="table" w:customStyle="1" w:styleId="5">
    <w:name w:val="5"/>
    <w:basedOn w:val="TableNormal"/>
    <w:rsid w:val="0031260B"/>
    <w:pPr>
      <w:contextualSpacing/>
    </w:pPr>
    <w:tblPr>
      <w:tblStyleRowBandSize w:val="1"/>
      <w:tblStyleColBandSize w:val="1"/>
      <w:tblInd w:w="0" w:type="dxa"/>
      <w:tblCellMar>
        <w:top w:w="0" w:type="dxa"/>
        <w:left w:w="115" w:type="dxa"/>
        <w:bottom w:w="0" w:type="dxa"/>
        <w:right w:w="115" w:type="dxa"/>
      </w:tblCellMar>
    </w:tblPr>
  </w:style>
  <w:style w:type="table" w:customStyle="1" w:styleId="4">
    <w:name w:val="4"/>
    <w:basedOn w:val="TableNormal"/>
    <w:rsid w:val="0031260B"/>
    <w:pPr>
      <w:contextualSpacing/>
    </w:pPr>
    <w:tblPr>
      <w:tblStyleRowBandSize w:val="1"/>
      <w:tblStyleColBandSize w:val="1"/>
      <w:tblInd w:w="0" w:type="dxa"/>
      <w:tblCellMar>
        <w:top w:w="0" w:type="dxa"/>
        <w:left w:w="115" w:type="dxa"/>
        <w:bottom w:w="0" w:type="dxa"/>
        <w:right w:w="115" w:type="dxa"/>
      </w:tblCellMar>
    </w:tblPr>
  </w:style>
  <w:style w:type="table" w:customStyle="1" w:styleId="3">
    <w:name w:val="3"/>
    <w:basedOn w:val="TableNormal"/>
    <w:rsid w:val="0031260B"/>
    <w:pPr>
      <w:contextualSpacing/>
    </w:pPr>
    <w:tblPr>
      <w:tblStyleRowBandSize w:val="1"/>
      <w:tblStyleColBandSize w:val="1"/>
      <w:tblInd w:w="0" w:type="dxa"/>
      <w:tblCellMar>
        <w:top w:w="0" w:type="dxa"/>
        <w:left w:w="115" w:type="dxa"/>
        <w:bottom w:w="0" w:type="dxa"/>
        <w:right w:w="115" w:type="dxa"/>
      </w:tblCellMar>
    </w:tblPr>
  </w:style>
  <w:style w:type="table" w:customStyle="1" w:styleId="2">
    <w:name w:val="2"/>
    <w:basedOn w:val="TableNormal"/>
    <w:rsid w:val="0031260B"/>
    <w:pPr>
      <w:contextualSpacing/>
    </w:pPr>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
    <w:rsid w:val="0031260B"/>
    <w:pPr>
      <w:contextualSpacing/>
    </w:pPr>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unhideWhenUsed/>
    <w:rsid w:val="0031260B"/>
    <w:rPr>
      <w:sz w:val="20"/>
      <w:szCs w:val="20"/>
    </w:rPr>
  </w:style>
  <w:style w:type="character" w:customStyle="1" w:styleId="CommentTextChar">
    <w:name w:val="Comment Text Char"/>
    <w:basedOn w:val="DefaultParagraphFont"/>
    <w:link w:val="CommentText"/>
    <w:uiPriority w:val="99"/>
    <w:rsid w:val="0031260B"/>
    <w:rPr>
      <w:sz w:val="20"/>
      <w:szCs w:val="20"/>
    </w:rPr>
  </w:style>
  <w:style w:type="character" w:styleId="CommentReference">
    <w:name w:val="annotation reference"/>
    <w:basedOn w:val="DefaultParagraphFont"/>
    <w:uiPriority w:val="99"/>
    <w:semiHidden/>
    <w:unhideWhenUsed/>
    <w:rsid w:val="0031260B"/>
    <w:rPr>
      <w:sz w:val="16"/>
      <w:szCs w:val="16"/>
    </w:rPr>
  </w:style>
  <w:style w:type="paragraph" w:styleId="BalloonText">
    <w:name w:val="Balloon Text"/>
    <w:basedOn w:val="Normal"/>
    <w:link w:val="BalloonTextChar"/>
    <w:uiPriority w:val="99"/>
    <w:semiHidden/>
    <w:unhideWhenUsed/>
    <w:rsid w:val="00AC40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078"/>
    <w:rPr>
      <w:rFonts w:ascii="Segoe UI" w:hAnsi="Segoe UI" w:cs="Segoe UI"/>
      <w:sz w:val="18"/>
      <w:szCs w:val="18"/>
    </w:rPr>
  </w:style>
  <w:style w:type="character" w:styleId="Hyperlink">
    <w:name w:val="Hyperlink"/>
    <w:basedOn w:val="DefaultParagraphFont"/>
    <w:uiPriority w:val="99"/>
    <w:unhideWhenUsed/>
    <w:rsid w:val="004641B3"/>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7D1744"/>
    <w:rPr>
      <w:b/>
      <w:bCs/>
    </w:rPr>
  </w:style>
  <w:style w:type="character" w:customStyle="1" w:styleId="CommentSubjectChar">
    <w:name w:val="Comment Subject Char"/>
    <w:basedOn w:val="CommentTextChar"/>
    <w:link w:val="CommentSubject"/>
    <w:uiPriority w:val="99"/>
    <w:semiHidden/>
    <w:rsid w:val="007D1744"/>
    <w:rPr>
      <w:b/>
      <w:bCs/>
      <w:sz w:val="20"/>
      <w:szCs w:val="20"/>
    </w:rPr>
  </w:style>
  <w:style w:type="paragraph" w:styleId="ListParagraph">
    <w:name w:val="List Paragraph"/>
    <w:basedOn w:val="Normal"/>
    <w:uiPriority w:val="34"/>
    <w:qFormat/>
    <w:rsid w:val="00116709"/>
    <w:pPr>
      <w:ind w:left="720"/>
      <w:contextualSpacing/>
    </w:pPr>
  </w:style>
  <w:style w:type="paragraph" w:styleId="Header">
    <w:name w:val="header"/>
    <w:basedOn w:val="Normal"/>
    <w:link w:val="HeaderChar"/>
    <w:uiPriority w:val="99"/>
    <w:unhideWhenUsed/>
    <w:rsid w:val="00997127"/>
    <w:pPr>
      <w:tabs>
        <w:tab w:val="center" w:pos="4680"/>
        <w:tab w:val="right" w:pos="9360"/>
      </w:tabs>
    </w:pPr>
  </w:style>
  <w:style w:type="character" w:customStyle="1" w:styleId="HeaderChar">
    <w:name w:val="Header Char"/>
    <w:basedOn w:val="DefaultParagraphFont"/>
    <w:link w:val="Header"/>
    <w:uiPriority w:val="99"/>
    <w:rsid w:val="00997127"/>
  </w:style>
  <w:style w:type="paragraph" w:styleId="Footer">
    <w:name w:val="footer"/>
    <w:basedOn w:val="Normal"/>
    <w:link w:val="FooterChar"/>
    <w:uiPriority w:val="99"/>
    <w:unhideWhenUsed/>
    <w:rsid w:val="00997127"/>
    <w:pPr>
      <w:tabs>
        <w:tab w:val="center" w:pos="4680"/>
        <w:tab w:val="right" w:pos="9360"/>
      </w:tabs>
    </w:pPr>
  </w:style>
  <w:style w:type="character" w:customStyle="1" w:styleId="FooterChar">
    <w:name w:val="Footer Char"/>
    <w:basedOn w:val="DefaultParagraphFont"/>
    <w:link w:val="Footer"/>
    <w:uiPriority w:val="99"/>
    <w:rsid w:val="00997127"/>
  </w:style>
  <w:style w:type="table" w:styleId="TableGrid">
    <w:name w:val="Table Grid"/>
    <w:basedOn w:val="TableNormal"/>
    <w:uiPriority w:val="59"/>
    <w:rsid w:val="00A16123"/>
    <w:pPr>
      <w:widowControl/>
    </w:pPr>
    <w:rPr>
      <w:rFonts w:asciiTheme="minorHAnsi" w:eastAsia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733A8"/>
    <w:rPr>
      <w:color w:val="954F72" w:themeColor="followedHyperlink"/>
      <w:u w:val="single"/>
    </w:rPr>
  </w:style>
  <w:style w:type="paragraph" w:styleId="Revision">
    <w:name w:val="Revision"/>
    <w:hidden/>
    <w:uiPriority w:val="99"/>
    <w:semiHidden/>
    <w:rsid w:val="00C95739"/>
    <w:pPr>
      <w:widowControl/>
    </w:pPr>
  </w:style>
  <w:style w:type="paragraph" w:styleId="NormalWeb">
    <w:name w:val="Normal (Web)"/>
    <w:basedOn w:val="Normal"/>
    <w:uiPriority w:val="99"/>
    <w:semiHidden/>
    <w:unhideWhenUsed/>
    <w:rsid w:val="00DB34B5"/>
    <w:pPr>
      <w:widowControl/>
      <w:spacing w:before="100" w:beforeAutospacing="1" w:after="100" w:afterAutospacing="1"/>
    </w:pPr>
    <w:rPr>
      <w:rFonts w:ascii="Times New Roman" w:eastAsia="Times New Roman" w:hAnsi="Times New Roman" w:cs="Times New Roman"/>
      <w:color w:val="auto"/>
    </w:rPr>
  </w:style>
  <w:style w:type="character" w:customStyle="1" w:styleId="MenoPendente1">
    <w:name w:val="Menção Pendente1"/>
    <w:basedOn w:val="DefaultParagraphFont"/>
    <w:uiPriority w:val="99"/>
    <w:rsid w:val="00DB34B5"/>
    <w:rPr>
      <w:color w:val="605E5C"/>
      <w:shd w:val="clear" w:color="auto" w:fill="E1DFDD"/>
    </w:rPr>
  </w:style>
  <w:style w:type="numbering" w:customStyle="1" w:styleId="CurrentList1">
    <w:name w:val="Current List1"/>
    <w:uiPriority w:val="99"/>
    <w:rsid w:val="00DB34B5"/>
    <w:pPr>
      <w:numPr>
        <w:numId w:val="9"/>
      </w:numPr>
    </w:pPr>
  </w:style>
  <w:style w:type="numbering" w:customStyle="1" w:styleId="CurrentList2">
    <w:name w:val="Current List2"/>
    <w:uiPriority w:val="99"/>
    <w:rsid w:val="00DB34B5"/>
    <w:pPr>
      <w:numPr>
        <w:numId w:val="13"/>
      </w:numPr>
    </w:pPr>
  </w:style>
  <w:style w:type="character" w:customStyle="1" w:styleId="rynqvb">
    <w:name w:val="rynqvb"/>
    <w:basedOn w:val="DefaultParagraphFont"/>
    <w:rsid w:val="00EA7DE1"/>
  </w:style>
</w:styles>
</file>

<file path=word/webSettings.xml><?xml version="1.0" encoding="utf-8"?>
<w:webSettings xmlns:r="http://schemas.openxmlformats.org/officeDocument/2006/relationships" xmlns:w="http://schemas.openxmlformats.org/wordprocessingml/2006/main">
  <w:divs>
    <w:div w:id="105929688">
      <w:bodyDiv w:val="1"/>
      <w:marLeft w:val="0"/>
      <w:marRight w:val="0"/>
      <w:marTop w:val="0"/>
      <w:marBottom w:val="0"/>
      <w:divBdr>
        <w:top w:val="none" w:sz="0" w:space="0" w:color="auto"/>
        <w:left w:val="none" w:sz="0" w:space="0" w:color="auto"/>
        <w:bottom w:val="none" w:sz="0" w:space="0" w:color="auto"/>
        <w:right w:val="none" w:sz="0" w:space="0" w:color="auto"/>
      </w:divBdr>
      <w:divsChild>
        <w:div w:id="773020505">
          <w:marLeft w:val="0"/>
          <w:marRight w:val="0"/>
          <w:marTop w:val="0"/>
          <w:marBottom w:val="0"/>
          <w:divBdr>
            <w:top w:val="none" w:sz="0" w:space="0" w:color="auto"/>
            <w:left w:val="none" w:sz="0" w:space="0" w:color="auto"/>
            <w:bottom w:val="none" w:sz="0" w:space="0" w:color="auto"/>
            <w:right w:val="none" w:sz="0" w:space="0" w:color="auto"/>
          </w:divBdr>
          <w:divsChild>
            <w:div w:id="1604386860">
              <w:marLeft w:val="0"/>
              <w:marRight w:val="0"/>
              <w:marTop w:val="0"/>
              <w:marBottom w:val="0"/>
              <w:divBdr>
                <w:top w:val="none" w:sz="0" w:space="0" w:color="auto"/>
                <w:left w:val="none" w:sz="0" w:space="0" w:color="auto"/>
                <w:bottom w:val="none" w:sz="0" w:space="0" w:color="auto"/>
                <w:right w:val="none" w:sz="0" w:space="0" w:color="auto"/>
              </w:divBdr>
              <w:divsChild>
                <w:div w:id="147602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22666">
      <w:bodyDiv w:val="1"/>
      <w:marLeft w:val="0"/>
      <w:marRight w:val="0"/>
      <w:marTop w:val="0"/>
      <w:marBottom w:val="0"/>
      <w:divBdr>
        <w:top w:val="none" w:sz="0" w:space="0" w:color="auto"/>
        <w:left w:val="none" w:sz="0" w:space="0" w:color="auto"/>
        <w:bottom w:val="none" w:sz="0" w:space="0" w:color="auto"/>
        <w:right w:val="none" w:sz="0" w:space="0" w:color="auto"/>
      </w:divBdr>
      <w:divsChild>
        <w:div w:id="981732760">
          <w:marLeft w:val="0"/>
          <w:marRight w:val="0"/>
          <w:marTop w:val="0"/>
          <w:marBottom w:val="0"/>
          <w:divBdr>
            <w:top w:val="none" w:sz="0" w:space="0" w:color="auto"/>
            <w:left w:val="none" w:sz="0" w:space="0" w:color="auto"/>
            <w:bottom w:val="none" w:sz="0" w:space="0" w:color="auto"/>
            <w:right w:val="none" w:sz="0" w:space="0" w:color="auto"/>
          </w:divBdr>
          <w:divsChild>
            <w:div w:id="2069255442">
              <w:marLeft w:val="0"/>
              <w:marRight w:val="0"/>
              <w:marTop w:val="0"/>
              <w:marBottom w:val="0"/>
              <w:divBdr>
                <w:top w:val="none" w:sz="0" w:space="0" w:color="auto"/>
                <w:left w:val="none" w:sz="0" w:space="0" w:color="auto"/>
                <w:bottom w:val="none" w:sz="0" w:space="0" w:color="auto"/>
                <w:right w:val="none" w:sz="0" w:space="0" w:color="auto"/>
              </w:divBdr>
              <w:divsChild>
                <w:div w:id="88174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11337">
      <w:bodyDiv w:val="1"/>
      <w:marLeft w:val="0"/>
      <w:marRight w:val="0"/>
      <w:marTop w:val="0"/>
      <w:marBottom w:val="0"/>
      <w:divBdr>
        <w:top w:val="none" w:sz="0" w:space="0" w:color="auto"/>
        <w:left w:val="none" w:sz="0" w:space="0" w:color="auto"/>
        <w:bottom w:val="none" w:sz="0" w:space="0" w:color="auto"/>
        <w:right w:val="none" w:sz="0" w:space="0" w:color="auto"/>
      </w:divBdr>
      <w:divsChild>
        <w:div w:id="245725026">
          <w:marLeft w:val="0"/>
          <w:marRight w:val="0"/>
          <w:marTop w:val="0"/>
          <w:marBottom w:val="0"/>
          <w:divBdr>
            <w:top w:val="none" w:sz="0" w:space="0" w:color="auto"/>
            <w:left w:val="none" w:sz="0" w:space="0" w:color="auto"/>
            <w:bottom w:val="none" w:sz="0" w:space="0" w:color="auto"/>
            <w:right w:val="none" w:sz="0" w:space="0" w:color="auto"/>
          </w:divBdr>
          <w:divsChild>
            <w:div w:id="1952323960">
              <w:marLeft w:val="0"/>
              <w:marRight w:val="0"/>
              <w:marTop w:val="0"/>
              <w:marBottom w:val="0"/>
              <w:divBdr>
                <w:top w:val="none" w:sz="0" w:space="0" w:color="auto"/>
                <w:left w:val="none" w:sz="0" w:space="0" w:color="auto"/>
                <w:bottom w:val="none" w:sz="0" w:space="0" w:color="auto"/>
                <w:right w:val="none" w:sz="0" w:space="0" w:color="auto"/>
              </w:divBdr>
              <w:divsChild>
                <w:div w:id="160164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79150">
      <w:bodyDiv w:val="1"/>
      <w:marLeft w:val="0"/>
      <w:marRight w:val="0"/>
      <w:marTop w:val="0"/>
      <w:marBottom w:val="0"/>
      <w:divBdr>
        <w:top w:val="none" w:sz="0" w:space="0" w:color="auto"/>
        <w:left w:val="none" w:sz="0" w:space="0" w:color="auto"/>
        <w:bottom w:val="none" w:sz="0" w:space="0" w:color="auto"/>
        <w:right w:val="none" w:sz="0" w:space="0" w:color="auto"/>
      </w:divBdr>
      <w:divsChild>
        <w:div w:id="476603826">
          <w:marLeft w:val="0"/>
          <w:marRight w:val="0"/>
          <w:marTop w:val="0"/>
          <w:marBottom w:val="0"/>
          <w:divBdr>
            <w:top w:val="none" w:sz="0" w:space="0" w:color="auto"/>
            <w:left w:val="none" w:sz="0" w:space="0" w:color="auto"/>
            <w:bottom w:val="none" w:sz="0" w:space="0" w:color="auto"/>
            <w:right w:val="none" w:sz="0" w:space="0" w:color="auto"/>
          </w:divBdr>
          <w:divsChild>
            <w:div w:id="534732030">
              <w:marLeft w:val="0"/>
              <w:marRight w:val="0"/>
              <w:marTop w:val="0"/>
              <w:marBottom w:val="0"/>
              <w:divBdr>
                <w:top w:val="none" w:sz="0" w:space="0" w:color="auto"/>
                <w:left w:val="none" w:sz="0" w:space="0" w:color="auto"/>
                <w:bottom w:val="none" w:sz="0" w:space="0" w:color="auto"/>
                <w:right w:val="none" w:sz="0" w:space="0" w:color="auto"/>
              </w:divBdr>
              <w:divsChild>
                <w:div w:id="204690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42827">
      <w:bodyDiv w:val="1"/>
      <w:marLeft w:val="0"/>
      <w:marRight w:val="0"/>
      <w:marTop w:val="0"/>
      <w:marBottom w:val="0"/>
      <w:divBdr>
        <w:top w:val="none" w:sz="0" w:space="0" w:color="auto"/>
        <w:left w:val="none" w:sz="0" w:space="0" w:color="auto"/>
        <w:bottom w:val="none" w:sz="0" w:space="0" w:color="auto"/>
        <w:right w:val="none" w:sz="0" w:space="0" w:color="auto"/>
      </w:divBdr>
      <w:divsChild>
        <w:div w:id="1996564583">
          <w:marLeft w:val="0"/>
          <w:marRight w:val="0"/>
          <w:marTop w:val="0"/>
          <w:marBottom w:val="0"/>
          <w:divBdr>
            <w:top w:val="none" w:sz="0" w:space="0" w:color="auto"/>
            <w:left w:val="none" w:sz="0" w:space="0" w:color="auto"/>
            <w:bottom w:val="none" w:sz="0" w:space="0" w:color="auto"/>
            <w:right w:val="none" w:sz="0" w:space="0" w:color="auto"/>
          </w:divBdr>
        </w:div>
      </w:divsChild>
    </w:div>
    <w:div w:id="406002725">
      <w:bodyDiv w:val="1"/>
      <w:marLeft w:val="0"/>
      <w:marRight w:val="0"/>
      <w:marTop w:val="0"/>
      <w:marBottom w:val="0"/>
      <w:divBdr>
        <w:top w:val="none" w:sz="0" w:space="0" w:color="auto"/>
        <w:left w:val="none" w:sz="0" w:space="0" w:color="auto"/>
        <w:bottom w:val="none" w:sz="0" w:space="0" w:color="auto"/>
        <w:right w:val="none" w:sz="0" w:space="0" w:color="auto"/>
      </w:divBdr>
      <w:divsChild>
        <w:div w:id="1774474657">
          <w:marLeft w:val="0"/>
          <w:marRight w:val="0"/>
          <w:marTop w:val="0"/>
          <w:marBottom w:val="0"/>
          <w:divBdr>
            <w:top w:val="none" w:sz="0" w:space="0" w:color="auto"/>
            <w:left w:val="none" w:sz="0" w:space="0" w:color="auto"/>
            <w:bottom w:val="none" w:sz="0" w:space="0" w:color="auto"/>
            <w:right w:val="none" w:sz="0" w:space="0" w:color="auto"/>
          </w:divBdr>
        </w:div>
      </w:divsChild>
    </w:div>
    <w:div w:id="445004905">
      <w:bodyDiv w:val="1"/>
      <w:marLeft w:val="0"/>
      <w:marRight w:val="0"/>
      <w:marTop w:val="0"/>
      <w:marBottom w:val="0"/>
      <w:divBdr>
        <w:top w:val="none" w:sz="0" w:space="0" w:color="auto"/>
        <w:left w:val="none" w:sz="0" w:space="0" w:color="auto"/>
        <w:bottom w:val="none" w:sz="0" w:space="0" w:color="auto"/>
        <w:right w:val="none" w:sz="0" w:space="0" w:color="auto"/>
      </w:divBdr>
      <w:divsChild>
        <w:div w:id="1636907082">
          <w:marLeft w:val="0"/>
          <w:marRight w:val="0"/>
          <w:marTop w:val="0"/>
          <w:marBottom w:val="0"/>
          <w:divBdr>
            <w:top w:val="none" w:sz="0" w:space="0" w:color="auto"/>
            <w:left w:val="none" w:sz="0" w:space="0" w:color="auto"/>
            <w:bottom w:val="none" w:sz="0" w:space="0" w:color="auto"/>
            <w:right w:val="none" w:sz="0" w:space="0" w:color="auto"/>
          </w:divBdr>
          <w:divsChild>
            <w:div w:id="437532148">
              <w:marLeft w:val="0"/>
              <w:marRight w:val="0"/>
              <w:marTop w:val="0"/>
              <w:marBottom w:val="0"/>
              <w:divBdr>
                <w:top w:val="none" w:sz="0" w:space="0" w:color="auto"/>
                <w:left w:val="none" w:sz="0" w:space="0" w:color="auto"/>
                <w:bottom w:val="none" w:sz="0" w:space="0" w:color="auto"/>
                <w:right w:val="none" w:sz="0" w:space="0" w:color="auto"/>
              </w:divBdr>
              <w:divsChild>
                <w:div w:id="23324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19970">
      <w:bodyDiv w:val="1"/>
      <w:marLeft w:val="0"/>
      <w:marRight w:val="0"/>
      <w:marTop w:val="0"/>
      <w:marBottom w:val="0"/>
      <w:divBdr>
        <w:top w:val="none" w:sz="0" w:space="0" w:color="auto"/>
        <w:left w:val="none" w:sz="0" w:space="0" w:color="auto"/>
        <w:bottom w:val="none" w:sz="0" w:space="0" w:color="auto"/>
        <w:right w:val="none" w:sz="0" w:space="0" w:color="auto"/>
      </w:divBdr>
    </w:div>
    <w:div w:id="531647954">
      <w:bodyDiv w:val="1"/>
      <w:marLeft w:val="0"/>
      <w:marRight w:val="0"/>
      <w:marTop w:val="0"/>
      <w:marBottom w:val="0"/>
      <w:divBdr>
        <w:top w:val="none" w:sz="0" w:space="0" w:color="auto"/>
        <w:left w:val="none" w:sz="0" w:space="0" w:color="auto"/>
        <w:bottom w:val="none" w:sz="0" w:space="0" w:color="auto"/>
        <w:right w:val="none" w:sz="0" w:space="0" w:color="auto"/>
      </w:divBdr>
      <w:divsChild>
        <w:div w:id="427432104">
          <w:marLeft w:val="0"/>
          <w:marRight w:val="0"/>
          <w:marTop w:val="0"/>
          <w:marBottom w:val="0"/>
          <w:divBdr>
            <w:top w:val="none" w:sz="0" w:space="0" w:color="auto"/>
            <w:left w:val="none" w:sz="0" w:space="0" w:color="auto"/>
            <w:bottom w:val="none" w:sz="0" w:space="0" w:color="auto"/>
            <w:right w:val="none" w:sz="0" w:space="0" w:color="auto"/>
          </w:divBdr>
          <w:divsChild>
            <w:div w:id="471139520">
              <w:marLeft w:val="0"/>
              <w:marRight w:val="0"/>
              <w:marTop w:val="0"/>
              <w:marBottom w:val="0"/>
              <w:divBdr>
                <w:top w:val="none" w:sz="0" w:space="0" w:color="auto"/>
                <w:left w:val="none" w:sz="0" w:space="0" w:color="auto"/>
                <w:bottom w:val="none" w:sz="0" w:space="0" w:color="auto"/>
                <w:right w:val="none" w:sz="0" w:space="0" w:color="auto"/>
              </w:divBdr>
              <w:divsChild>
                <w:div w:id="243539123">
                  <w:marLeft w:val="0"/>
                  <w:marRight w:val="0"/>
                  <w:marTop w:val="0"/>
                  <w:marBottom w:val="0"/>
                  <w:divBdr>
                    <w:top w:val="none" w:sz="0" w:space="0" w:color="auto"/>
                    <w:left w:val="none" w:sz="0" w:space="0" w:color="auto"/>
                    <w:bottom w:val="none" w:sz="0" w:space="0" w:color="auto"/>
                    <w:right w:val="none" w:sz="0" w:space="0" w:color="auto"/>
                  </w:divBdr>
                </w:div>
              </w:divsChild>
            </w:div>
            <w:div w:id="1170952642">
              <w:marLeft w:val="0"/>
              <w:marRight w:val="0"/>
              <w:marTop w:val="0"/>
              <w:marBottom w:val="0"/>
              <w:divBdr>
                <w:top w:val="none" w:sz="0" w:space="0" w:color="auto"/>
                <w:left w:val="none" w:sz="0" w:space="0" w:color="auto"/>
                <w:bottom w:val="none" w:sz="0" w:space="0" w:color="auto"/>
                <w:right w:val="none" w:sz="0" w:space="0" w:color="auto"/>
              </w:divBdr>
              <w:divsChild>
                <w:div w:id="140294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935105">
          <w:marLeft w:val="0"/>
          <w:marRight w:val="0"/>
          <w:marTop w:val="0"/>
          <w:marBottom w:val="0"/>
          <w:divBdr>
            <w:top w:val="none" w:sz="0" w:space="0" w:color="auto"/>
            <w:left w:val="none" w:sz="0" w:space="0" w:color="auto"/>
            <w:bottom w:val="none" w:sz="0" w:space="0" w:color="auto"/>
            <w:right w:val="none" w:sz="0" w:space="0" w:color="auto"/>
          </w:divBdr>
          <w:divsChild>
            <w:div w:id="1151599321">
              <w:marLeft w:val="0"/>
              <w:marRight w:val="0"/>
              <w:marTop w:val="0"/>
              <w:marBottom w:val="0"/>
              <w:divBdr>
                <w:top w:val="none" w:sz="0" w:space="0" w:color="auto"/>
                <w:left w:val="none" w:sz="0" w:space="0" w:color="auto"/>
                <w:bottom w:val="none" w:sz="0" w:space="0" w:color="auto"/>
                <w:right w:val="none" w:sz="0" w:space="0" w:color="auto"/>
              </w:divBdr>
              <w:divsChild>
                <w:div w:id="187730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365390">
      <w:bodyDiv w:val="1"/>
      <w:marLeft w:val="0"/>
      <w:marRight w:val="0"/>
      <w:marTop w:val="0"/>
      <w:marBottom w:val="0"/>
      <w:divBdr>
        <w:top w:val="none" w:sz="0" w:space="0" w:color="auto"/>
        <w:left w:val="none" w:sz="0" w:space="0" w:color="auto"/>
        <w:bottom w:val="none" w:sz="0" w:space="0" w:color="auto"/>
        <w:right w:val="none" w:sz="0" w:space="0" w:color="auto"/>
      </w:divBdr>
      <w:divsChild>
        <w:div w:id="1695154191">
          <w:marLeft w:val="0"/>
          <w:marRight w:val="0"/>
          <w:marTop w:val="0"/>
          <w:marBottom w:val="0"/>
          <w:divBdr>
            <w:top w:val="none" w:sz="0" w:space="0" w:color="auto"/>
            <w:left w:val="none" w:sz="0" w:space="0" w:color="auto"/>
            <w:bottom w:val="none" w:sz="0" w:space="0" w:color="auto"/>
            <w:right w:val="none" w:sz="0" w:space="0" w:color="auto"/>
          </w:divBdr>
          <w:divsChild>
            <w:div w:id="5789254">
              <w:marLeft w:val="0"/>
              <w:marRight w:val="0"/>
              <w:marTop w:val="0"/>
              <w:marBottom w:val="0"/>
              <w:divBdr>
                <w:top w:val="none" w:sz="0" w:space="0" w:color="auto"/>
                <w:left w:val="none" w:sz="0" w:space="0" w:color="auto"/>
                <w:bottom w:val="none" w:sz="0" w:space="0" w:color="auto"/>
                <w:right w:val="none" w:sz="0" w:space="0" w:color="auto"/>
              </w:divBdr>
              <w:divsChild>
                <w:div w:id="17369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148187">
      <w:bodyDiv w:val="1"/>
      <w:marLeft w:val="0"/>
      <w:marRight w:val="0"/>
      <w:marTop w:val="0"/>
      <w:marBottom w:val="0"/>
      <w:divBdr>
        <w:top w:val="none" w:sz="0" w:space="0" w:color="auto"/>
        <w:left w:val="none" w:sz="0" w:space="0" w:color="auto"/>
        <w:bottom w:val="none" w:sz="0" w:space="0" w:color="auto"/>
        <w:right w:val="none" w:sz="0" w:space="0" w:color="auto"/>
      </w:divBdr>
      <w:divsChild>
        <w:div w:id="1989630937">
          <w:marLeft w:val="0"/>
          <w:marRight w:val="0"/>
          <w:marTop w:val="0"/>
          <w:marBottom w:val="0"/>
          <w:divBdr>
            <w:top w:val="none" w:sz="0" w:space="0" w:color="auto"/>
            <w:left w:val="none" w:sz="0" w:space="0" w:color="auto"/>
            <w:bottom w:val="none" w:sz="0" w:space="0" w:color="auto"/>
            <w:right w:val="none" w:sz="0" w:space="0" w:color="auto"/>
          </w:divBdr>
          <w:divsChild>
            <w:div w:id="601960921">
              <w:marLeft w:val="0"/>
              <w:marRight w:val="0"/>
              <w:marTop w:val="0"/>
              <w:marBottom w:val="0"/>
              <w:divBdr>
                <w:top w:val="none" w:sz="0" w:space="0" w:color="auto"/>
                <w:left w:val="none" w:sz="0" w:space="0" w:color="auto"/>
                <w:bottom w:val="none" w:sz="0" w:space="0" w:color="auto"/>
                <w:right w:val="none" w:sz="0" w:space="0" w:color="auto"/>
              </w:divBdr>
              <w:divsChild>
                <w:div w:id="19379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538658">
      <w:bodyDiv w:val="1"/>
      <w:marLeft w:val="0"/>
      <w:marRight w:val="0"/>
      <w:marTop w:val="0"/>
      <w:marBottom w:val="0"/>
      <w:divBdr>
        <w:top w:val="none" w:sz="0" w:space="0" w:color="auto"/>
        <w:left w:val="none" w:sz="0" w:space="0" w:color="auto"/>
        <w:bottom w:val="none" w:sz="0" w:space="0" w:color="auto"/>
        <w:right w:val="none" w:sz="0" w:space="0" w:color="auto"/>
      </w:divBdr>
      <w:divsChild>
        <w:div w:id="1256861167">
          <w:marLeft w:val="0"/>
          <w:marRight w:val="0"/>
          <w:marTop w:val="0"/>
          <w:marBottom w:val="0"/>
          <w:divBdr>
            <w:top w:val="none" w:sz="0" w:space="0" w:color="auto"/>
            <w:left w:val="none" w:sz="0" w:space="0" w:color="auto"/>
            <w:bottom w:val="none" w:sz="0" w:space="0" w:color="auto"/>
            <w:right w:val="none" w:sz="0" w:space="0" w:color="auto"/>
          </w:divBdr>
          <w:divsChild>
            <w:div w:id="468863844">
              <w:marLeft w:val="0"/>
              <w:marRight w:val="0"/>
              <w:marTop w:val="0"/>
              <w:marBottom w:val="0"/>
              <w:divBdr>
                <w:top w:val="none" w:sz="0" w:space="0" w:color="auto"/>
                <w:left w:val="none" w:sz="0" w:space="0" w:color="auto"/>
                <w:bottom w:val="none" w:sz="0" w:space="0" w:color="auto"/>
                <w:right w:val="none" w:sz="0" w:space="0" w:color="auto"/>
              </w:divBdr>
              <w:divsChild>
                <w:div w:id="148983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7426">
          <w:marLeft w:val="0"/>
          <w:marRight w:val="0"/>
          <w:marTop w:val="0"/>
          <w:marBottom w:val="0"/>
          <w:divBdr>
            <w:top w:val="none" w:sz="0" w:space="0" w:color="auto"/>
            <w:left w:val="none" w:sz="0" w:space="0" w:color="auto"/>
            <w:bottom w:val="none" w:sz="0" w:space="0" w:color="auto"/>
            <w:right w:val="none" w:sz="0" w:space="0" w:color="auto"/>
          </w:divBdr>
          <w:divsChild>
            <w:div w:id="97679972">
              <w:marLeft w:val="0"/>
              <w:marRight w:val="0"/>
              <w:marTop w:val="0"/>
              <w:marBottom w:val="0"/>
              <w:divBdr>
                <w:top w:val="none" w:sz="0" w:space="0" w:color="auto"/>
                <w:left w:val="none" w:sz="0" w:space="0" w:color="auto"/>
                <w:bottom w:val="none" w:sz="0" w:space="0" w:color="auto"/>
                <w:right w:val="none" w:sz="0" w:space="0" w:color="auto"/>
              </w:divBdr>
              <w:divsChild>
                <w:div w:id="2035618547">
                  <w:marLeft w:val="0"/>
                  <w:marRight w:val="0"/>
                  <w:marTop w:val="0"/>
                  <w:marBottom w:val="0"/>
                  <w:divBdr>
                    <w:top w:val="none" w:sz="0" w:space="0" w:color="auto"/>
                    <w:left w:val="none" w:sz="0" w:space="0" w:color="auto"/>
                    <w:bottom w:val="none" w:sz="0" w:space="0" w:color="auto"/>
                    <w:right w:val="none" w:sz="0" w:space="0" w:color="auto"/>
                  </w:divBdr>
                </w:div>
              </w:divsChild>
            </w:div>
            <w:div w:id="625238756">
              <w:marLeft w:val="0"/>
              <w:marRight w:val="0"/>
              <w:marTop w:val="0"/>
              <w:marBottom w:val="0"/>
              <w:divBdr>
                <w:top w:val="none" w:sz="0" w:space="0" w:color="auto"/>
                <w:left w:val="none" w:sz="0" w:space="0" w:color="auto"/>
                <w:bottom w:val="none" w:sz="0" w:space="0" w:color="auto"/>
                <w:right w:val="none" w:sz="0" w:space="0" w:color="auto"/>
              </w:divBdr>
              <w:divsChild>
                <w:div w:id="131911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0119">
      <w:bodyDiv w:val="1"/>
      <w:marLeft w:val="0"/>
      <w:marRight w:val="0"/>
      <w:marTop w:val="0"/>
      <w:marBottom w:val="0"/>
      <w:divBdr>
        <w:top w:val="none" w:sz="0" w:space="0" w:color="auto"/>
        <w:left w:val="none" w:sz="0" w:space="0" w:color="auto"/>
        <w:bottom w:val="none" w:sz="0" w:space="0" w:color="auto"/>
        <w:right w:val="none" w:sz="0" w:space="0" w:color="auto"/>
      </w:divBdr>
      <w:divsChild>
        <w:div w:id="1339117722">
          <w:marLeft w:val="0"/>
          <w:marRight w:val="0"/>
          <w:marTop w:val="0"/>
          <w:marBottom w:val="0"/>
          <w:divBdr>
            <w:top w:val="none" w:sz="0" w:space="0" w:color="auto"/>
            <w:left w:val="none" w:sz="0" w:space="0" w:color="auto"/>
            <w:bottom w:val="none" w:sz="0" w:space="0" w:color="auto"/>
            <w:right w:val="none" w:sz="0" w:space="0" w:color="auto"/>
          </w:divBdr>
        </w:div>
      </w:divsChild>
    </w:div>
    <w:div w:id="1055196498">
      <w:bodyDiv w:val="1"/>
      <w:marLeft w:val="0"/>
      <w:marRight w:val="0"/>
      <w:marTop w:val="0"/>
      <w:marBottom w:val="0"/>
      <w:divBdr>
        <w:top w:val="none" w:sz="0" w:space="0" w:color="auto"/>
        <w:left w:val="none" w:sz="0" w:space="0" w:color="auto"/>
        <w:bottom w:val="none" w:sz="0" w:space="0" w:color="auto"/>
        <w:right w:val="none" w:sz="0" w:space="0" w:color="auto"/>
      </w:divBdr>
      <w:divsChild>
        <w:div w:id="883567250">
          <w:marLeft w:val="0"/>
          <w:marRight w:val="0"/>
          <w:marTop w:val="0"/>
          <w:marBottom w:val="0"/>
          <w:divBdr>
            <w:top w:val="none" w:sz="0" w:space="0" w:color="auto"/>
            <w:left w:val="none" w:sz="0" w:space="0" w:color="auto"/>
            <w:bottom w:val="none" w:sz="0" w:space="0" w:color="auto"/>
            <w:right w:val="none" w:sz="0" w:space="0" w:color="auto"/>
          </w:divBdr>
          <w:divsChild>
            <w:div w:id="1535190901">
              <w:marLeft w:val="0"/>
              <w:marRight w:val="0"/>
              <w:marTop w:val="0"/>
              <w:marBottom w:val="0"/>
              <w:divBdr>
                <w:top w:val="none" w:sz="0" w:space="0" w:color="auto"/>
                <w:left w:val="none" w:sz="0" w:space="0" w:color="auto"/>
                <w:bottom w:val="none" w:sz="0" w:space="0" w:color="auto"/>
                <w:right w:val="none" w:sz="0" w:space="0" w:color="auto"/>
              </w:divBdr>
              <w:divsChild>
                <w:div w:id="19803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338281">
      <w:bodyDiv w:val="1"/>
      <w:marLeft w:val="0"/>
      <w:marRight w:val="0"/>
      <w:marTop w:val="0"/>
      <w:marBottom w:val="0"/>
      <w:divBdr>
        <w:top w:val="none" w:sz="0" w:space="0" w:color="auto"/>
        <w:left w:val="none" w:sz="0" w:space="0" w:color="auto"/>
        <w:bottom w:val="none" w:sz="0" w:space="0" w:color="auto"/>
        <w:right w:val="none" w:sz="0" w:space="0" w:color="auto"/>
      </w:divBdr>
      <w:divsChild>
        <w:div w:id="1301692652">
          <w:marLeft w:val="0"/>
          <w:marRight w:val="0"/>
          <w:marTop w:val="0"/>
          <w:marBottom w:val="0"/>
          <w:divBdr>
            <w:top w:val="none" w:sz="0" w:space="0" w:color="auto"/>
            <w:left w:val="none" w:sz="0" w:space="0" w:color="auto"/>
            <w:bottom w:val="none" w:sz="0" w:space="0" w:color="auto"/>
            <w:right w:val="none" w:sz="0" w:space="0" w:color="auto"/>
          </w:divBdr>
        </w:div>
      </w:divsChild>
    </w:div>
    <w:div w:id="1232741542">
      <w:bodyDiv w:val="1"/>
      <w:marLeft w:val="0"/>
      <w:marRight w:val="0"/>
      <w:marTop w:val="0"/>
      <w:marBottom w:val="0"/>
      <w:divBdr>
        <w:top w:val="none" w:sz="0" w:space="0" w:color="auto"/>
        <w:left w:val="none" w:sz="0" w:space="0" w:color="auto"/>
        <w:bottom w:val="none" w:sz="0" w:space="0" w:color="auto"/>
        <w:right w:val="none" w:sz="0" w:space="0" w:color="auto"/>
      </w:divBdr>
      <w:divsChild>
        <w:div w:id="1416517256">
          <w:marLeft w:val="0"/>
          <w:marRight w:val="0"/>
          <w:marTop w:val="0"/>
          <w:marBottom w:val="0"/>
          <w:divBdr>
            <w:top w:val="none" w:sz="0" w:space="0" w:color="auto"/>
            <w:left w:val="none" w:sz="0" w:space="0" w:color="auto"/>
            <w:bottom w:val="none" w:sz="0" w:space="0" w:color="auto"/>
            <w:right w:val="none" w:sz="0" w:space="0" w:color="auto"/>
          </w:divBdr>
          <w:divsChild>
            <w:div w:id="1711225939">
              <w:marLeft w:val="0"/>
              <w:marRight w:val="0"/>
              <w:marTop w:val="0"/>
              <w:marBottom w:val="0"/>
              <w:divBdr>
                <w:top w:val="none" w:sz="0" w:space="0" w:color="auto"/>
                <w:left w:val="none" w:sz="0" w:space="0" w:color="auto"/>
                <w:bottom w:val="none" w:sz="0" w:space="0" w:color="auto"/>
                <w:right w:val="none" w:sz="0" w:space="0" w:color="auto"/>
              </w:divBdr>
              <w:divsChild>
                <w:div w:id="129807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975460">
      <w:bodyDiv w:val="1"/>
      <w:marLeft w:val="0"/>
      <w:marRight w:val="0"/>
      <w:marTop w:val="0"/>
      <w:marBottom w:val="0"/>
      <w:divBdr>
        <w:top w:val="none" w:sz="0" w:space="0" w:color="auto"/>
        <w:left w:val="none" w:sz="0" w:space="0" w:color="auto"/>
        <w:bottom w:val="none" w:sz="0" w:space="0" w:color="auto"/>
        <w:right w:val="none" w:sz="0" w:space="0" w:color="auto"/>
      </w:divBdr>
      <w:divsChild>
        <w:div w:id="51780185">
          <w:marLeft w:val="0"/>
          <w:marRight w:val="0"/>
          <w:marTop w:val="0"/>
          <w:marBottom w:val="0"/>
          <w:divBdr>
            <w:top w:val="none" w:sz="0" w:space="0" w:color="auto"/>
            <w:left w:val="none" w:sz="0" w:space="0" w:color="auto"/>
            <w:bottom w:val="none" w:sz="0" w:space="0" w:color="auto"/>
            <w:right w:val="none" w:sz="0" w:space="0" w:color="auto"/>
          </w:divBdr>
          <w:divsChild>
            <w:div w:id="401300209">
              <w:marLeft w:val="0"/>
              <w:marRight w:val="0"/>
              <w:marTop w:val="0"/>
              <w:marBottom w:val="0"/>
              <w:divBdr>
                <w:top w:val="none" w:sz="0" w:space="0" w:color="auto"/>
                <w:left w:val="none" w:sz="0" w:space="0" w:color="auto"/>
                <w:bottom w:val="none" w:sz="0" w:space="0" w:color="auto"/>
                <w:right w:val="none" w:sz="0" w:space="0" w:color="auto"/>
              </w:divBdr>
              <w:divsChild>
                <w:div w:id="674385179">
                  <w:marLeft w:val="0"/>
                  <w:marRight w:val="0"/>
                  <w:marTop w:val="0"/>
                  <w:marBottom w:val="0"/>
                  <w:divBdr>
                    <w:top w:val="none" w:sz="0" w:space="0" w:color="auto"/>
                    <w:left w:val="none" w:sz="0" w:space="0" w:color="auto"/>
                    <w:bottom w:val="none" w:sz="0" w:space="0" w:color="auto"/>
                    <w:right w:val="none" w:sz="0" w:space="0" w:color="auto"/>
                  </w:divBdr>
                </w:div>
              </w:divsChild>
            </w:div>
            <w:div w:id="1084718333">
              <w:marLeft w:val="0"/>
              <w:marRight w:val="0"/>
              <w:marTop w:val="0"/>
              <w:marBottom w:val="0"/>
              <w:divBdr>
                <w:top w:val="none" w:sz="0" w:space="0" w:color="auto"/>
                <w:left w:val="none" w:sz="0" w:space="0" w:color="auto"/>
                <w:bottom w:val="none" w:sz="0" w:space="0" w:color="auto"/>
                <w:right w:val="none" w:sz="0" w:space="0" w:color="auto"/>
              </w:divBdr>
              <w:divsChild>
                <w:div w:id="13109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22494">
          <w:marLeft w:val="0"/>
          <w:marRight w:val="0"/>
          <w:marTop w:val="0"/>
          <w:marBottom w:val="0"/>
          <w:divBdr>
            <w:top w:val="none" w:sz="0" w:space="0" w:color="auto"/>
            <w:left w:val="none" w:sz="0" w:space="0" w:color="auto"/>
            <w:bottom w:val="none" w:sz="0" w:space="0" w:color="auto"/>
            <w:right w:val="none" w:sz="0" w:space="0" w:color="auto"/>
          </w:divBdr>
          <w:divsChild>
            <w:div w:id="727798170">
              <w:marLeft w:val="0"/>
              <w:marRight w:val="0"/>
              <w:marTop w:val="0"/>
              <w:marBottom w:val="0"/>
              <w:divBdr>
                <w:top w:val="none" w:sz="0" w:space="0" w:color="auto"/>
                <w:left w:val="none" w:sz="0" w:space="0" w:color="auto"/>
                <w:bottom w:val="none" w:sz="0" w:space="0" w:color="auto"/>
                <w:right w:val="none" w:sz="0" w:space="0" w:color="auto"/>
              </w:divBdr>
              <w:divsChild>
                <w:div w:id="11409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7153">
      <w:bodyDiv w:val="1"/>
      <w:marLeft w:val="0"/>
      <w:marRight w:val="0"/>
      <w:marTop w:val="0"/>
      <w:marBottom w:val="0"/>
      <w:divBdr>
        <w:top w:val="none" w:sz="0" w:space="0" w:color="auto"/>
        <w:left w:val="none" w:sz="0" w:space="0" w:color="auto"/>
        <w:bottom w:val="none" w:sz="0" w:space="0" w:color="auto"/>
        <w:right w:val="none" w:sz="0" w:space="0" w:color="auto"/>
      </w:divBdr>
    </w:div>
    <w:div w:id="1282570602">
      <w:bodyDiv w:val="1"/>
      <w:marLeft w:val="0"/>
      <w:marRight w:val="0"/>
      <w:marTop w:val="0"/>
      <w:marBottom w:val="0"/>
      <w:divBdr>
        <w:top w:val="none" w:sz="0" w:space="0" w:color="auto"/>
        <w:left w:val="none" w:sz="0" w:space="0" w:color="auto"/>
        <w:bottom w:val="none" w:sz="0" w:space="0" w:color="auto"/>
        <w:right w:val="none" w:sz="0" w:space="0" w:color="auto"/>
      </w:divBdr>
      <w:divsChild>
        <w:div w:id="484972671">
          <w:marLeft w:val="0"/>
          <w:marRight w:val="0"/>
          <w:marTop w:val="0"/>
          <w:marBottom w:val="0"/>
          <w:divBdr>
            <w:top w:val="none" w:sz="0" w:space="0" w:color="auto"/>
            <w:left w:val="none" w:sz="0" w:space="0" w:color="auto"/>
            <w:bottom w:val="none" w:sz="0" w:space="0" w:color="auto"/>
            <w:right w:val="none" w:sz="0" w:space="0" w:color="auto"/>
          </w:divBdr>
          <w:divsChild>
            <w:div w:id="1249735749">
              <w:marLeft w:val="0"/>
              <w:marRight w:val="0"/>
              <w:marTop w:val="0"/>
              <w:marBottom w:val="0"/>
              <w:divBdr>
                <w:top w:val="none" w:sz="0" w:space="0" w:color="auto"/>
                <w:left w:val="none" w:sz="0" w:space="0" w:color="auto"/>
                <w:bottom w:val="none" w:sz="0" w:space="0" w:color="auto"/>
                <w:right w:val="none" w:sz="0" w:space="0" w:color="auto"/>
              </w:divBdr>
              <w:divsChild>
                <w:div w:id="122004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691482">
      <w:bodyDiv w:val="1"/>
      <w:marLeft w:val="0"/>
      <w:marRight w:val="0"/>
      <w:marTop w:val="0"/>
      <w:marBottom w:val="0"/>
      <w:divBdr>
        <w:top w:val="none" w:sz="0" w:space="0" w:color="auto"/>
        <w:left w:val="none" w:sz="0" w:space="0" w:color="auto"/>
        <w:bottom w:val="none" w:sz="0" w:space="0" w:color="auto"/>
        <w:right w:val="none" w:sz="0" w:space="0" w:color="auto"/>
      </w:divBdr>
    </w:div>
    <w:div w:id="1364599240">
      <w:bodyDiv w:val="1"/>
      <w:marLeft w:val="0"/>
      <w:marRight w:val="0"/>
      <w:marTop w:val="0"/>
      <w:marBottom w:val="0"/>
      <w:divBdr>
        <w:top w:val="none" w:sz="0" w:space="0" w:color="auto"/>
        <w:left w:val="none" w:sz="0" w:space="0" w:color="auto"/>
        <w:bottom w:val="none" w:sz="0" w:space="0" w:color="auto"/>
        <w:right w:val="none" w:sz="0" w:space="0" w:color="auto"/>
      </w:divBdr>
      <w:divsChild>
        <w:div w:id="34816720">
          <w:marLeft w:val="0"/>
          <w:marRight w:val="0"/>
          <w:marTop w:val="0"/>
          <w:marBottom w:val="0"/>
          <w:divBdr>
            <w:top w:val="none" w:sz="0" w:space="0" w:color="auto"/>
            <w:left w:val="none" w:sz="0" w:space="0" w:color="auto"/>
            <w:bottom w:val="none" w:sz="0" w:space="0" w:color="auto"/>
            <w:right w:val="none" w:sz="0" w:space="0" w:color="auto"/>
          </w:divBdr>
          <w:divsChild>
            <w:div w:id="1660422164">
              <w:marLeft w:val="0"/>
              <w:marRight w:val="0"/>
              <w:marTop w:val="0"/>
              <w:marBottom w:val="0"/>
              <w:divBdr>
                <w:top w:val="none" w:sz="0" w:space="0" w:color="auto"/>
                <w:left w:val="none" w:sz="0" w:space="0" w:color="auto"/>
                <w:bottom w:val="none" w:sz="0" w:space="0" w:color="auto"/>
                <w:right w:val="none" w:sz="0" w:space="0" w:color="auto"/>
              </w:divBdr>
              <w:divsChild>
                <w:div w:id="79903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73400">
      <w:bodyDiv w:val="1"/>
      <w:marLeft w:val="0"/>
      <w:marRight w:val="0"/>
      <w:marTop w:val="0"/>
      <w:marBottom w:val="0"/>
      <w:divBdr>
        <w:top w:val="none" w:sz="0" w:space="0" w:color="auto"/>
        <w:left w:val="none" w:sz="0" w:space="0" w:color="auto"/>
        <w:bottom w:val="none" w:sz="0" w:space="0" w:color="auto"/>
        <w:right w:val="none" w:sz="0" w:space="0" w:color="auto"/>
      </w:divBdr>
      <w:divsChild>
        <w:div w:id="1570924517">
          <w:marLeft w:val="0"/>
          <w:marRight w:val="0"/>
          <w:marTop w:val="0"/>
          <w:marBottom w:val="0"/>
          <w:divBdr>
            <w:top w:val="none" w:sz="0" w:space="0" w:color="auto"/>
            <w:left w:val="none" w:sz="0" w:space="0" w:color="auto"/>
            <w:bottom w:val="none" w:sz="0" w:space="0" w:color="auto"/>
            <w:right w:val="none" w:sz="0" w:space="0" w:color="auto"/>
          </w:divBdr>
        </w:div>
      </w:divsChild>
    </w:div>
    <w:div w:id="1555895579">
      <w:bodyDiv w:val="1"/>
      <w:marLeft w:val="0"/>
      <w:marRight w:val="0"/>
      <w:marTop w:val="0"/>
      <w:marBottom w:val="0"/>
      <w:divBdr>
        <w:top w:val="none" w:sz="0" w:space="0" w:color="auto"/>
        <w:left w:val="none" w:sz="0" w:space="0" w:color="auto"/>
        <w:bottom w:val="none" w:sz="0" w:space="0" w:color="auto"/>
        <w:right w:val="none" w:sz="0" w:space="0" w:color="auto"/>
      </w:divBdr>
      <w:divsChild>
        <w:div w:id="1126387059">
          <w:marLeft w:val="0"/>
          <w:marRight w:val="0"/>
          <w:marTop w:val="0"/>
          <w:marBottom w:val="0"/>
          <w:divBdr>
            <w:top w:val="none" w:sz="0" w:space="0" w:color="auto"/>
            <w:left w:val="none" w:sz="0" w:space="0" w:color="auto"/>
            <w:bottom w:val="none" w:sz="0" w:space="0" w:color="auto"/>
            <w:right w:val="none" w:sz="0" w:space="0" w:color="auto"/>
          </w:divBdr>
          <w:divsChild>
            <w:div w:id="2106880747">
              <w:marLeft w:val="0"/>
              <w:marRight w:val="0"/>
              <w:marTop w:val="0"/>
              <w:marBottom w:val="0"/>
              <w:divBdr>
                <w:top w:val="none" w:sz="0" w:space="0" w:color="auto"/>
                <w:left w:val="none" w:sz="0" w:space="0" w:color="auto"/>
                <w:bottom w:val="none" w:sz="0" w:space="0" w:color="auto"/>
                <w:right w:val="none" w:sz="0" w:space="0" w:color="auto"/>
              </w:divBdr>
              <w:divsChild>
                <w:div w:id="18481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91808">
      <w:bodyDiv w:val="1"/>
      <w:marLeft w:val="0"/>
      <w:marRight w:val="0"/>
      <w:marTop w:val="0"/>
      <w:marBottom w:val="0"/>
      <w:divBdr>
        <w:top w:val="none" w:sz="0" w:space="0" w:color="auto"/>
        <w:left w:val="none" w:sz="0" w:space="0" w:color="auto"/>
        <w:bottom w:val="none" w:sz="0" w:space="0" w:color="auto"/>
        <w:right w:val="none" w:sz="0" w:space="0" w:color="auto"/>
      </w:divBdr>
      <w:divsChild>
        <w:div w:id="1112939451">
          <w:marLeft w:val="0"/>
          <w:marRight w:val="0"/>
          <w:marTop w:val="0"/>
          <w:marBottom w:val="0"/>
          <w:divBdr>
            <w:top w:val="none" w:sz="0" w:space="0" w:color="auto"/>
            <w:left w:val="none" w:sz="0" w:space="0" w:color="auto"/>
            <w:bottom w:val="none" w:sz="0" w:space="0" w:color="auto"/>
            <w:right w:val="none" w:sz="0" w:space="0" w:color="auto"/>
          </w:divBdr>
          <w:divsChild>
            <w:div w:id="716899857">
              <w:marLeft w:val="0"/>
              <w:marRight w:val="0"/>
              <w:marTop w:val="0"/>
              <w:marBottom w:val="0"/>
              <w:divBdr>
                <w:top w:val="none" w:sz="0" w:space="0" w:color="auto"/>
                <w:left w:val="none" w:sz="0" w:space="0" w:color="auto"/>
                <w:bottom w:val="none" w:sz="0" w:space="0" w:color="auto"/>
                <w:right w:val="none" w:sz="0" w:space="0" w:color="auto"/>
              </w:divBdr>
              <w:divsChild>
                <w:div w:id="198862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71337">
      <w:bodyDiv w:val="1"/>
      <w:marLeft w:val="0"/>
      <w:marRight w:val="0"/>
      <w:marTop w:val="0"/>
      <w:marBottom w:val="0"/>
      <w:divBdr>
        <w:top w:val="none" w:sz="0" w:space="0" w:color="auto"/>
        <w:left w:val="none" w:sz="0" w:space="0" w:color="auto"/>
        <w:bottom w:val="none" w:sz="0" w:space="0" w:color="auto"/>
        <w:right w:val="none" w:sz="0" w:space="0" w:color="auto"/>
      </w:divBdr>
      <w:divsChild>
        <w:div w:id="1004747469">
          <w:marLeft w:val="0"/>
          <w:marRight w:val="0"/>
          <w:marTop w:val="0"/>
          <w:marBottom w:val="0"/>
          <w:divBdr>
            <w:top w:val="none" w:sz="0" w:space="0" w:color="auto"/>
            <w:left w:val="none" w:sz="0" w:space="0" w:color="auto"/>
            <w:bottom w:val="none" w:sz="0" w:space="0" w:color="auto"/>
            <w:right w:val="none" w:sz="0" w:space="0" w:color="auto"/>
          </w:divBdr>
          <w:divsChild>
            <w:div w:id="74937087">
              <w:marLeft w:val="0"/>
              <w:marRight w:val="0"/>
              <w:marTop w:val="0"/>
              <w:marBottom w:val="0"/>
              <w:divBdr>
                <w:top w:val="none" w:sz="0" w:space="0" w:color="auto"/>
                <w:left w:val="none" w:sz="0" w:space="0" w:color="auto"/>
                <w:bottom w:val="none" w:sz="0" w:space="0" w:color="auto"/>
                <w:right w:val="none" w:sz="0" w:space="0" w:color="auto"/>
              </w:divBdr>
              <w:divsChild>
                <w:div w:id="154247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11405">
      <w:bodyDiv w:val="1"/>
      <w:marLeft w:val="0"/>
      <w:marRight w:val="0"/>
      <w:marTop w:val="0"/>
      <w:marBottom w:val="0"/>
      <w:divBdr>
        <w:top w:val="none" w:sz="0" w:space="0" w:color="auto"/>
        <w:left w:val="none" w:sz="0" w:space="0" w:color="auto"/>
        <w:bottom w:val="none" w:sz="0" w:space="0" w:color="auto"/>
        <w:right w:val="none" w:sz="0" w:space="0" w:color="auto"/>
      </w:divBdr>
      <w:divsChild>
        <w:div w:id="1925993637">
          <w:marLeft w:val="0"/>
          <w:marRight w:val="0"/>
          <w:marTop w:val="0"/>
          <w:marBottom w:val="0"/>
          <w:divBdr>
            <w:top w:val="none" w:sz="0" w:space="0" w:color="auto"/>
            <w:left w:val="none" w:sz="0" w:space="0" w:color="auto"/>
            <w:bottom w:val="none" w:sz="0" w:space="0" w:color="auto"/>
            <w:right w:val="none" w:sz="0" w:space="0" w:color="auto"/>
          </w:divBdr>
          <w:divsChild>
            <w:div w:id="1879661741">
              <w:marLeft w:val="0"/>
              <w:marRight w:val="0"/>
              <w:marTop w:val="0"/>
              <w:marBottom w:val="0"/>
              <w:divBdr>
                <w:top w:val="none" w:sz="0" w:space="0" w:color="auto"/>
                <w:left w:val="none" w:sz="0" w:space="0" w:color="auto"/>
                <w:bottom w:val="none" w:sz="0" w:space="0" w:color="auto"/>
                <w:right w:val="none" w:sz="0" w:space="0" w:color="auto"/>
              </w:divBdr>
              <w:divsChild>
                <w:div w:id="18752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914897">
      <w:bodyDiv w:val="1"/>
      <w:marLeft w:val="0"/>
      <w:marRight w:val="0"/>
      <w:marTop w:val="0"/>
      <w:marBottom w:val="0"/>
      <w:divBdr>
        <w:top w:val="none" w:sz="0" w:space="0" w:color="auto"/>
        <w:left w:val="none" w:sz="0" w:space="0" w:color="auto"/>
        <w:bottom w:val="none" w:sz="0" w:space="0" w:color="auto"/>
        <w:right w:val="none" w:sz="0" w:space="0" w:color="auto"/>
      </w:divBdr>
      <w:divsChild>
        <w:div w:id="342825522">
          <w:marLeft w:val="0"/>
          <w:marRight w:val="0"/>
          <w:marTop w:val="0"/>
          <w:marBottom w:val="0"/>
          <w:divBdr>
            <w:top w:val="none" w:sz="0" w:space="0" w:color="auto"/>
            <w:left w:val="none" w:sz="0" w:space="0" w:color="auto"/>
            <w:bottom w:val="none" w:sz="0" w:space="0" w:color="auto"/>
            <w:right w:val="none" w:sz="0" w:space="0" w:color="auto"/>
          </w:divBdr>
          <w:divsChild>
            <w:div w:id="1838183566">
              <w:marLeft w:val="0"/>
              <w:marRight w:val="0"/>
              <w:marTop w:val="0"/>
              <w:marBottom w:val="0"/>
              <w:divBdr>
                <w:top w:val="none" w:sz="0" w:space="0" w:color="auto"/>
                <w:left w:val="none" w:sz="0" w:space="0" w:color="auto"/>
                <w:bottom w:val="none" w:sz="0" w:space="0" w:color="auto"/>
                <w:right w:val="none" w:sz="0" w:space="0" w:color="auto"/>
              </w:divBdr>
              <w:divsChild>
                <w:div w:id="14093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440413">
      <w:bodyDiv w:val="1"/>
      <w:marLeft w:val="0"/>
      <w:marRight w:val="0"/>
      <w:marTop w:val="0"/>
      <w:marBottom w:val="0"/>
      <w:divBdr>
        <w:top w:val="none" w:sz="0" w:space="0" w:color="auto"/>
        <w:left w:val="none" w:sz="0" w:space="0" w:color="auto"/>
        <w:bottom w:val="none" w:sz="0" w:space="0" w:color="auto"/>
        <w:right w:val="none" w:sz="0" w:space="0" w:color="auto"/>
      </w:divBdr>
      <w:divsChild>
        <w:div w:id="2099251130">
          <w:marLeft w:val="0"/>
          <w:marRight w:val="0"/>
          <w:marTop w:val="0"/>
          <w:marBottom w:val="0"/>
          <w:divBdr>
            <w:top w:val="none" w:sz="0" w:space="0" w:color="auto"/>
            <w:left w:val="none" w:sz="0" w:space="0" w:color="auto"/>
            <w:bottom w:val="none" w:sz="0" w:space="0" w:color="auto"/>
            <w:right w:val="none" w:sz="0" w:space="0" w:color="auto"/>
          </w:divBdr>
        </w:div>
      </w:divsChild>
    </w:div>
    <w:div w:id="1928229229">
      <w:bodyDiv w:val="1"/>
      <w:marLeft w:val="0"/>
      <w:marRight w:val="0"/>
      <w:marTop w:val="0"/>
      <w:marBottom w:val="0"/>
      <w:divBdr>
        <w:top w:val="none" w:sz="0" w:space="0" w:color="auto"/>
        <w:left w:val="none" w:sz="0" w:space="0" w:color="auto"/>
        <w:bottom w:val="none" w:sz="0" w:space="0" w:color="auto"/>
        <w:right w:val="none" w:sz="0" w:space="0" w:color="auto"/>
      </w:divBdr>
      <w:divsChild>
        <w:div w:id="12318149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mhealth.org/about/erd/ideb/zdp/hps/" TargetMode="External"/><Relationship Id="rId18" Type="http://schemas.openxmlformats.org/officeDocument/2006/relationships/footer" Target="footer1.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hantavirus/surveillance/index.html"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dc.gov/hantavirus/surveillance/index.html" TargetMode="External"/><Relationship Id="rId14" Type="http://schemas.openxmlformats.org/officeDocument/2006/relationships/hyperlink" Target="https://censusreporter.org/profiles/04000US35-new-mexico/" TargetMode="External"/><Relationship Id="rId22" Type="http://schemas.openxmlformats.org/officeDocument/2006/relationships/fontTable" Target="fontTable.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90E23-7B04-4C39-B484-1CE6D3BA5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2080</Words>
  <Characters>11232</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Drexel  University</Company>
  <LinksUpToDate>false</LinksUpToDate>
  <CharactersWithSpaces>13286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Mayfield, Teresa</dc:creator>
  <cp:lastModifiedBy>Reviewer</cp:lastModifiedBy>
  <cp:revision>6</cp:revision>
  <cp:lastPrinted>2019-08-24T22:41:00Z</cp:lastPrinted>
  <dcterms:created xsi:type="dcterms:W3CDTF">2023-03-27T19:16:00Z</dcterms:created>
  <dcterms:modified xsi:type="dcterms:W3CDTF">2023-03-28T15:59:00Z</dcterms:modified>
</cp:coreProperties>
</file>