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Rockpool Sampling Background Information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initial forming of a rockpool begins when a rock gets caught in the divot of a larger rock. Rushing water creates a blender effect, turning and rotating the smaller rock inside of the divot. Over thousands of years, the small divot turns into a large hole. The raising and lowering of the water level fills the hole with water, creating a rock pool. Rockpools are interesting for research purposes because they act as mini-ecosystems replicated with abiotic and biotic variation across the environment, so there is much to observe in the differences or similarities of the flora and fauna within them. 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Learning Objectives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 sampling of rockpools’ physical characteristics and biodiversity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Identifying organisms using iNaturalist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Collecting data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Interpreting data: relationship between diversity and rockpool geography/physical traits. 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Modules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and materials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Methods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collection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visualization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915858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Ps9AB3dXriIoUsL00x9Xdcvfw==">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2023-06-22T13:29:00Z</dcterms:created>
</cp:coreProperties>
</file>