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57D" w:rsidRDefault="00443CD9" w:rsidP="00FD7302">
      <w:pPr>
        <w:pStyle w:val="Title"/>
        <w:jc w:val="left"/>
      </w:pPr>
      <w:r>
        <w:t>Teacher’s Notes</w:t>
      </w:r>
    </w:p>
    <w:p w:rsidR="00876B45" w:rsidRPr="00876B45" w:rsidRDefault="00876B45" w:rsidP="00FD7302">
      <w:pPr>
        <w:jc w:val="left"/>
      </w:pPr>
    </w:p>
    <w:p w:rsidR="0063257D" w:rsidRDefault="00443CD9" w:rsidP="00FD7302">
      <w:pPr>
        <w:pStyle w:val="Heading2"/>
        <w:jc w:val="left"/>
      </w:pPr>
      <w:bookmarkStart w:id="0" w:name="module-materials"/>
      <w:r>
        <w:t>Module Materials</w:t>
      </w:r>
      <w:bookmarkEnd w:id="0"/>
    </w:p>
    <w:p w:rsidR="0063257D" w:rsidRDefault="00443CD9" w:rsidP="00FD7302">
      <w:pPr>
        <w:jc w:val="left"/>
      </w:pPr>
      <w:r>
        <w:t xml:space="preserve">This module contains a word document and </w:t>
      </w:r>
      <w:r w:rsidR="005F685D">
        <w:t xml:space="preserve">several </w:t>
      </w:r>
      <w:proofErr w:type="spellStart"/>
      <w:r w:rsidR="005F685D">
        <w:t>cheatsheets</w:t>
      </w:r>
      <w:proofErr w:type="spellEnd"/>
      <w:r>
        <w:t xml:space="preserve">. </w:t>
      </w:r>
      <w:r w:rsidR="005F685D">
        <w:t xml:space="preserve">As students may be unfamiliar with climate change projections models, the </w:t>
      </w:r>
      <w:proofErr w:type="spellStart"/>
      <w:r w:rsidR="005F685D">
        <w:t>cheatsheets</w:t>
      </w:r>
      <w:proofErr w:type="spellEnd"/>
      <w:r w:rsidR="005F685D">
        <w:t xml:space="preserve"> </w:t>
      </w:r>
      <w:proofErr w:type="gramStart"/>
      <w:r w:rsidR="005F685D">
        <w:t>can be posted</w:t>
      </w:r>
      <w:proofErr w:type="gramEnd"/>
      <w:r w:rsidR="005F685D">
        <w:t xml:space="preserve"> to help explain Representative Concentration Pathways (RCPs) and Socioeconomic Pathways (SSPs).</w:t>
      </w:r>
      <w:r>
        <w:br/>
      </w:r>
    </w:p>
    <w:p w:rsidR="0063257D" w:rsidRDefault="00443CD9" w:rsidP="00FD7302">
      <w:pPr>
        <w:pStyle w:val="Heading2"/>
        <w:jc w:val="left"/>
      </w:pPr>
      <w:bookmarkStart w:id="1" w:name="module-goals"/>
      <w:r>
        <w:t>Module Goals</w:t>
      </w:r>
      <w:bookmarkEnd w:id="1"/>
    </w:p>
    <w:p w:rsidR="0063257D" w:rsidRDefault="005F685D" w:rsidP="00FD7302">
      <w:pPr>
        <w:numPr>
          <w:ilvl w:val="0"/>
          <w:numId w:val="14"/>
        </w:numPr>
        <w:jc w:val="left"/>
      </w:pPr>
      <w:r>
        <w:t xml:space="preserve">Awareness of online repositories for biodiversity data and climate change scenarios. Often those two topics are available in different </w:t>
      </w:r>
      <w:r w:rsidR="00FD7302">
        <w:t>o</w:t>
      </w:r>
      <w:r>
        <w:t xml:space="preserve">nline tools (e.g., GBIF and </w:t>
      </w:r>
      <w:proofErr w:type="spellStart"/>
      <w:r>
        <w:t>WorldClim</w:t>
      </w:r>
      <w:proofErr w:type="spellEnd"/>
      <w:r>
        <w:t>). Map of Life is a nice tool to bridge these two concepts.</w:t>
      </w:r>
      <w:bookmarkStart w:id="2" w:name="_GoBack"/>
      <w:bookmarkEnd w:id="2"/>
    </w:p>
    <w:p w:rsidR="0063257D" w:rsidRDefault="00443CD9" w:rsidP="00FD7302">
      <w:pPr>
        <w:numPr>
          <w:ilvl w:val="0"/>
          <w:numId w:val="14"/>
        </w:numPr>
        <w:jc w:val="left"/>
      </w:pPr>
      <w:r>
        <w:t xml:space="preserve">Gain a broad understanding </w:t>
      </w:r>
      <w:r w:rsidR="005F685D">
        <w:t>of the relationships between thermal tolerances of a species and its distribution.</w:t>
      </w:r>
    </w:p>
    <w:p w:rsidR="0063257D" w:rsidRDefault="00443CD9" w:rsidP="00FD7302">
      <w:pPr>
        <w:numPr>
          <w:ilvl w:val="0"/>
          <w:numId w:val="14"/>
        </w:numPr>
        <w:jc w:val="left"/>
      </w:pPr>
      <w:r>
        <w:t>Apply quantitative reasoning and critical thinking to explore future relationships between changi</w:t>
      </w:r>
      <w:r w:rsidR="00876B45">
        <w:t xml:space="preserve">ng climates and </w:t>
      </w:r>
      <w:r w:rsidR="005F685D">
        <w:t>potential species ranges</w:t>
      </w:r>
      <w:r w:rsidR="00876B45">
        <w:t>.</w:t>
      </w:r>
    </w:p>
    <w:p w:rsidR="0063257D" w:rsidRDefault="005F685D" w:rsidP="00FD7302">
      <w:pPr>
        <w:numPr>
          <w:ilvl w:val="0"/>
          <w:numId w:val="14"/>
        </w:numPr>
        <w:jc w:val="left"/>
      </w:pPr>
      <w:r>
        <w:t>Understand the importance of habitat suitability for extinction risk of species</w:t>
      </w:r>
      <w:r w:rsidR="00443CD9">
        <w:t>.</w:t>
      </w:r>
    </w:p>
    <w:p w:rsidR="0063257D" w:rsidRDefault="00443CD9" w:rsidP="00FD7302">
      <w:pPr>
        <w:pStyle w:val="Heading2"/>
        <w:jc w:val="left"/>
      </w:pPr>
      <w:bookmarkStart w:id="3" w:name="learning-objectives"/>
      <w:r>
        <w:t>Learning objectives</w:t>
      </w:r>
      <w:bookmarkEnd w:id="3"/>
    </w:p>
    <w:p w:rsidR="0063257D" w:rsidRDefault="00443CD9" w:rsidP="00FD7302">
      <w:pPr>
        <w:jc w:val="left"/>
      </w:pPr>
      <w:r>
        <w:t>Upon completion of the module, students will be able to:</w:t>
      </w:r>
    </w:p>
    <w:p w:rsidR="005F685D" w:rsidRPr="00EC0C9D" w:rsidRDefault="005F685D" w:rsidP="00FD7302">
      <w:pPr>
        <w:pStyle w:val="ListParagraph"/>
        <w:numPr>
          <w:ilvl w:val="0"/>
          <w:numId w:val="18"/>
        </w:numPr>
        <w:spacing w:after="160" w:line="259" w:lineRule="auto"/>
        <w:jc w:val="left"/>
        <w:rPr>
          <w:color w:val="000000" w:themeColor="text1"/>
          <w:shd w:val="clear" w:color="auto" w:fill="FFFFFF"/>
        </w:rPr>
      </w:pPr>
      <w:bookmarkStart w:id="4" w:name="lesson-plan"/>
      <w:r w:rsidRPr="00EC0C9D">
        <w:rPr>
          <w:color w:val="000000" w:themeColor="text1"/>
          <w:shd w:val="clear" w:color="auto" w:fill="FFFFFF"/>
        </w:rPr>
        <w:t>Explore and learn the possible factors that influence the distribution of animal species</w:t>
      </w:r>
    </w:p>
    <w:p w:rsidR="005F685D" w:rsidRPr="00EC0C9D" w:rsidRDefault="005F685D" w:rsidP="00FD7302">
      <w:pPr>
        <w:pStyle w:val="ListParagraph"/>
        <w:numPr>
          <w:ilvl w:val="0"/>
          <w:numId w:val="18"/>
        </w:numPr>
        <w:spacing w:after="160" w:line="259" w:lineRule="auto"/>
        <w:jc w:val="left"/>
        <w:rPr>
          <w:color w:val="000000" w:themeColor="text1"/>
          <w:shd w:val="clear" w:color="auto" w:fill="FFFFFF"/>
        </w:rPr>
      </w:pPr>
      <w:r w:rsidRPr="00EC0C9D">
        <w:rPr>
          <w:color w:val="000000" w:themeColor="text1"/>
          <w:shd w:val="clear" w:color="auto" w:fill="FFFFFF"/>
        </w:rPr>
        <w:t xml:space="preserve">Evaluate and report several ways in which temperature regulates the range of </w:t>
      </w:r>
      <w:r>
        <w:rPr>
          <w:color w:val="000000" w:themeColor="text1"/>
          <w:shd w:val="clear" w:color="auto" w:fill="FFFFFF"/>
        </w:rPr>
        <w:t xml:space="preserve">an </w:t>
      </w:r>
      <w:r w:rsidRPr="00EC0C9D">
        <w:rPr>
          <w:color w:val="000000" w:themeColor="text1"/>
          <w:shd w:val="clear" w:color="auto" w:fill="FFFFFF"/>
        </w:rPr>
        <w:t>animal species</w:t>
      </w:r>
    </w:p>
    <w:p w:rsidR="005F685D" w:rsidRPr="00EC0C9D" w:rsidRDefault="005F685D" w:rsidP="00FD7302">
      <w:pPr>
        <w:pStyle w:val="ListParagraph"/>
        <w:numPr>
          <w:ilvl w:val="0"/>
          <w:numId w:val="18"/>
        </w:numPr>
        <w:spacing w:after="160" w:line="259" w:lineRule="auto"/>
        <w:jc w:val="left"/>
        <w:rPr>
          <w:color w:val="000000" w:themeColor="text1"/>
          <w:shd w:val="clear" w:color="auto" w:fill="FFFFFF"/>
        </w:rPr>
      </w:pPr>
      <w:r w:rsidRPr="00EC0C9D">
        <w:rPr>
          <w:color w:val="000000" w:themeColor="text1"/>
          <w:shd w:val="clear" w:color="auto" w:fill="FFFFFF"/>
        </w:rPr>
        <w:t>Diagnose and report the potential impacts of climate change scenarios on bird species with contrasting habitat requirements</w:t>
      </w:r>
    </w:p>
    <w:p w:rsidR="0063257D" w:rsidRDefault="00443CD9" w:rsidP="00FD7302">
      <w:pPr>
        <w:pStyle w:val="Heading2"/>
        <w:jc w:val="left"/>
      </w:pPr>
      <w:r>
        <w:t>Lesson Plan:</w:t>
      </w:r>
      <w:bookmarkEnd w:id="4"/>
    </w:p>
    <w:p w:rsidR="0063257D" w:rsidRDefault="00443CD9" w:rsidP="00FD7302">
      <w:pPr>
        <w:pStyle w:val="Compact"/>
        <w:numPr>
          <w:ilvl w:val="0"/>
          <w:numId w:val="16"/>
        </w:numPr>
        <w:jc w:val="left"/>
      </w:pPr>
      <w:r>
        <w:t xml:space="preserve">A brief </w:t>
      </w:r>
      <w:r w:rsidR="005F685D">
        <w:t>overview of species ranges and distributions</w:t>
      </w:r>
    </w:p>
    <w:p w:rsidR="0063257D" w:rsidRDefault="00443CD9" w:rsidP="00FD7302">
      <w:pPr>
        <w:pStyle w:val="Compact"/>
        <w:numPr>
          <w:ilvl w:val="0"/>
          <w:numId w:val="16"/>
        </w:numPr>
        <w:jc w:val="left"/>
      </w:pPr>
      <w:r>
        <w:t>The format of the module will depend on available time:</w:t>
      </w:r>
    </w:p>
    <w:p w:rsidR="0063257D" w:rsidRDefault="00CA4DC7" w:rsidP="00FD7302">
      <w:pPr>
        <w:pStyle w:val="Compact"/>
        <w:numPr>
          <w:ilvl w:val="1"/>
          <w:numId w:val="17"/>
        </w:numPr>
        <w:jc w:val="left"/>
      </w:pPr>
      <w:r>
        <w:t>Lecture</w:t>
      </w:r>
      <w:r w:rsidR="00443CD9">
        <w:t xml:space="preserve"> time slots: </w:t>
      </w:r>
      <w:r>
        <w:t xml:space="preserve">often students can finish the Part 1 of the module and start Part 2 before the class ends. I usually run an example of the SSP projections in class, so students are prepared to finish on their own. </w:t>
      </w:r>
    </w:p>
    <w:p w:rsidR="0063257D" w:rsidRDefault="00CA4DC7" w:rsidP="00FD7302">
      <w:pPr>
        <w:pStyle w:val="Compact"/>
        <w:numPr>
          <w:ilvl w:val="1"/>
          <w:numId w:val="17"/>
        </w:numPr>
        <w:jc w:val="left"/>
      </w:pPr>
      <w:r>
        <w:t>Lab</w:t>
      </w:r>
      <w:r w:rsidR="00443CD9">
        <w:t xml:space="preserve"> slots: </w:t>
      </w:r>
      <w:r>
        <w:t xml:space="preserve">The module </w:t>
      </w:r>
      <w:proofErr w:type="gramStart"/>
      <w:r>
        <w:t>could easily be completed</w:t>
      </w:r>
      <w:proofErr w:type="gramEnd"/>
      <w:r>
        <w:t xml:space="preserve"> in a laboratory or longer class period.</w:t>
      </w:r>
    </w:p>
    <w:p w:rsidR="0063257D" w:rsidRDefault="00CA4DC7" w:rsidP="00FD7302">
      <w:pPr>
        <w:pStyle w:val="Compact"/>
        <w:numPr>
          <w:ilvl w:val="1"/>
          <w:numId w:val="17"/>
        </w:numPr>
        <w:jc w:val="left"/>
      </w:pPr>
      <w:r>
        <w:t>This</w:t>
      </w:r>
      <w:r w:rsidR="00443CD9">
        <w:t xml:space="preserve"> assignment </w:t>
      </w:r>
      <w:proofErr w:type="gramStart"/>
      <w:r w:rsidR="00876B45">
        <w:t>could</w:t>
      </w:r>
      <w:r w:rsidR="00443CD9">
        <w:t xml:space="preserve"> also be assigned</w:t>
      </w:r>
      <w:proofErr w:type="gramEnd"/>
      <w:r w:rsidR="00443CD9">
        <w:t xml:space="preserve"> as homework</w:t>
      </w:r>
      <w:r>
        <w:t>. I would suggest some posted videos that walk students through how to use Map of Life</w:t>
      </w:r>
    </w:p>
    <w:p w:rsidR="0063257D" w:rsidRDefault="00443CD9" w:rsidP="00FD7302">
      <w:pPr>
        <w:pStyle w:val="Compact"/>
        <w:numPr>
          <w:ilvl w:val="0"/>
          <w:numId w:val="16"/>
        </w:numPr>
        <w:jc w:val="left"/>
      </w:pPr>
      <w:r>
        <w:t>If in class, module will work best in small groups with one computer</w:t>
      </w:r>
      <w:r w:rsidR="005F685D">
        <w:t xml:space="preserve">. However, </w:t>
      </w:r>
      <w:r w:rsidR="00CA4DC7">
        <w:t>individuals can easily complete the module</w:t>
      </w:r>
      <w:r w:rsidR="005F685D">
        <w:t xml:space="preserve">. Usually, some amount of problem solving </w:t>
      </w:r>
      <w:proofErr w:type="gramStart"/>
      <w:r w:rsidR="005F685D">
        <w:t>is needed</w:t>
      </w:r>
      <w:proofErr w:type="gramEnd"/>
      <w:r w:rsidR="005F685D">
        <w:t xml:space="preserve"> with the use of Map of Life.</w:t>
      </w:r>
    </w:p>
    <w:p w:rsidR="0063257D" w:rsidRDefault="00443CD9" w:rsidP="00FD7302">
      <w:pPr>
        <w:pStyle w:val="Compact"/>
        <w:numPr>
          <w:ilvl w:val="0"/>
          <w:numId w:val="16"/>
        </w:numPr>
        <w:jc w:val="left"/>
      </w:pPr>
      <w:r>
        <w:t xml:space="preserve">Follow-up: </w:t>
      </w:r>
      <w:r w:rsidR="005F685D">
        <w:t xml:space="preserve">Have students pick an invasive species that is of concern locally. Use Map of Life to project distributions of the species into the future. </w:t>
      </w:r>
      <w:proofErr w:type="gramStart"/>
      <w:r w:rsidR="005F685D">
        <w:t>Ask the students to evaluate the habitat requirements and life history traits of the species in order evaluate the resulting projections.</w:t>
      </w:r>
      <w:proofErr w:type="gramEnd"/>
      <w:r w:rsidR="005F685D">
        <w:t xml:space="preserve"> </w:t>
      </w:r>
    </w:p>
    <w:p w:rsidR="0063257D" w:rsidRDefault="00443CD9" w:rsidP="00FD7302">
      <w:pPr>
        <w:pStyle w:val="Heading2"/>
        <w:jc w:val="left"/>
      </w:pPr>
      <w:bookmarkStart w:id="5" w:name="modications"/>
      <w:r>
        <w:t>Modi</w:t>
      </w:r>
      <w:r w:rsidR="00CA4DC7">
        <w:t>fi</w:t>
      </w:r>
      <w:r>
        <w:t>cations</w:t>
      </w:r>
      <w:bookmarkEnd w:id="5"/>
    </w:p>
    <w:p w:rsidR="0063257D" w:rsidRDefault="00CA4DC7" w:rsidP="00FD7302">
      <w:pPr>
        <w:jc w:val="left"/>
      </w:pPr>
      <w:r>
        <w:t xml:space="preserve">Many modifications are possible with species choice, especially in part 1. Some species may have thermal tolerances published in the literature, so Part 1 could be altered with </w:t>
      </w:r>
      <w:proofErr w:type="gramStart"/>
      <w:r>
        <w:t>more concrete science</w:t>
      </w:r>
      <w:proofErr w:type="gramEnd"/>
      <w:r>
        <w:t xml:space="preserve">. Part 2 works great with the choice of </w:t>
      </w:r>
      <w:proofErr w:type="gramStart"/>
      <w:r>
        <w:t>3</w:t>
      </w:r>
      <w:proofErr w:type="gramEnd"/>
      <w:r>
        <w:t xml:space="preserve"> species with different habitat requirements, however, there are lots of other combinations possible. As mentioned in the follow-up, the module would also work great as an examination of species invasions.  </w:t>
      </w:r>
    </w:p>
    <w:sectPr w:rsidR="0063257D" w:rsidSect="00DC57B5">
      <w:footerReference w:type="default" r:id="rId7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721" w:rsidRDefault="005D1721">
      <w:pPr>
        <w:spacing w:after="0"/>
      </w:pPr>
      <w:r>
        <w:separator/>
      </w:r>
    </w:p>
  </w:endnote>
  <w:endnote w:type="continuationSeparator" w:id="0">
    <w:p w:rsidR="005D1721" w:rsidRDefault="005D17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80969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10CF" w:rsidRDefault="00443CD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730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710CF" w:rsidRDefault="005D17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721" w:rsidRDefault="005D1721">
      <w:r>
        <w:separator/>
      </w:r>
    </w:p>
  </w:footnote>
  <w:footnote w:type="continuationSeparator" w:id="0">
    <w:p w:rsidR="005D1721" w:rsidRDefault="005D17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1EA6CD7"/>
    <w:multiLevelType w:val="multilevel"/>
    <w:tmpl w:val="0E482D64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17F69BA"/>
    <w:multiLevelType w:val="multilevel"/>
    <w:tmpl w:val="B43C11E8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EA454B4C"/>
    <w:multiLevelType w:val="multilevel"/>
    <w:tmpl w:val="1862D1BE"/>
    <w:lvl w:ilvl="0">
      <w:start w:val="1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)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)"/>
      <w:lvlJc w:val="left"/>
      <w:pPr>
        <w:tabs>
          <w:tab w:val="num" w:pos="5760"/>
        </w:tabs>
        <w:ind w:left="6240" w:hanging="480"/>
      </w:pPr>
    </w:lvl>
  </w:abstractNum>
  <w:abstractNum w:abstractNumId="3" w15:restartNumberingAfterBreak="0">
    <w:nsid w:val="FFFFFF7D"/>
    <w:multiLevelType w:val="singleLevel"/>
    <w:tmpl w:val="9FAE65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4" w15:restartNumberingAfterBreak="0">
    <w:nsid w:val="FFFFFF7E"/>
    <w:multiLevelType w:val="singleLevel"/>
    <w:tmpl w:val="E07ED6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5" w15:restartNumberingAfterBreak="0">
    <w:nsid w:val="FFFFFF7F"/>
    <w:multiLevelType w:val="singleLevel"/>
    <w:tmpl w:val="84423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FFFFFF80"/>
    <w:multiLevelType w:val="singleLevel"/>
    <w:tmpl w:val="2D3EFD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7" w15:restartNumberingAfterBreak="0">
    <w:nsid w:val="FFFFFF81"/>
    <w:multiLevelType w:val="singleLevel"/>
    <w:tmpl w:val="78D4C60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8" w15:restartNumberingAfterBreak="0">
    <w:nsid w:val="FFFFFF82"/>
    <w:multiLevelType w:val="singleLevel"/>
    <w:tmpl w:val="FE7458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9" w15:restartNumberingAfterBreak="0">
    <w:nsid w:val="FFFFFF83"/>
    <w:multiLevelType w:val="singleLevel"/>
    <w:tmpl w:val="5704B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FFFFFF88"/>
    <w:multiLevelType w:val="singleLevel"/>
    <w:tmpl w:val="47702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FFFFFF89"/>
    <w:multiLevelType w:val="singleLevel"/>
    <w:tmpl w:val="0100D0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1944655"/>
    <w:multiLevelType w:val="hybridMultilevel"/>
    <w:tmpl w:val="CBC006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1AE401"/>
    <w:multiLevelType w:val="multilevel"/>
    <w:tmpl w:val="F5402386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14" w15:restartNumberingAfterBreak="0">
    <w:nsid w:val="6F94FA20"/>
    <w:multiLevelType w:val="multilevel"/>
    <w:tmpl w:val="6168474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1315DCA"/>
    <w:multiLevelType w:val="multilevel"/>
    <w:tmpl w:val="19C2AEA6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">
    <w:abstractNumId w:val="1"/>
  </w:num>
  <w:num w:numId="2">
    <w:abstractNumId w:val="14"/>
  </w:num>
  <w:num w:numId="3">
    <w:abstractNumId w:val="0"/>
  </w:num>
  <w:num w:numId="4">
    <w:abstractNumId w:val="11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10"/>
  </w:num>
  <w:num w:numId="10">
    <w:abstractNumId w:val="5"/>
  </w:num>
  <w:num w:numId="11">
    <w:abstractNumId w:val="4"/>
  </w:num>
  <w:num w:numId="12">
    <w:abstractNumId w:val="3"/>
  </w:num>
  <w:num w:numId="13">
    <w:abstractNumId w:val="13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5"/>
  </w:num>
  <w:num w:numId="17">
    <w:abstractNumId w:val="1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07"/>
    <w:rsid w:val="00011C8B"/>
    <w:rsid w:val="002D6256"/>
    <w:rsid w:val="00334409"/>
    <w:rsid w:val="00443CD9"/>
    <w:rsid w:val="004E29B3"/>
    <w:rsid w:val="00590D07"/>
    <w:rsid w:val="005D1721"/>
    <w:rsid w:val="005F685D"/>
    <w:rsid w:val="0063257D"/>
    <w:rsid w:val="00784D58"/>
    <w:rsid w:val="00821832"/>
    <w:rsid w:val="00876B45"/>
    <w:rsid w:val="008D6863"/>
    <w:rsid w:val="009B6CFD"/>
    <w:rsid w:val="00B86B75"/>
    <w:rsid w:val="00BC48D5"/>
    <w:rsid w:val="00C36279"/>
    <w:rsid w:val="00CA4DC7"/>
    <w:rsid w:val="00E315A3"/>
    <w:rsid w:val="00FD730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7E3A2"/>
  <w15:docId w15:val="{D177D0FB-0E89-4CC9-ACAF-F28DB263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Times New Roman"/>
        <w:sz w:val="22"/>
        <w:szCs w:val="22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87D"/>
  </w:style>
  <w:style w:type="paragraph" w:styleId="Heading1">
    <w:name w:val="heading 1"/>
    <w:basedOn w:val="Normal"/>
    <w:next w:val="Normal"/>
    <w:link w:val="Heading1Char"/>
    <w:uiPriority w:val="9"/>
    <w:qFormat/>
    <w:rsid w:val="002B267E"/>
    <w:pPr>
      <w:keepNext/>
      <w:pageBreakBefore/>
      <w:spacing w:before="240" w:after="60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068C"/>
    <w:pPr>
      <w:keepNext/>
      <w:spacing w:before="240" w:after="60"/>
      <w:outlineLvl w:val="1"/>
    </w:pPr>
    <w:rPr>
      <w:rFonts w:eastAsiaTheme="majorEastAs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068C"/>
    <w:pPr>
      <w:keepNext/>
      <w:spacing w:before="240" w:after="60"/>
      <w:outlineLvl w:val="2"/>
    </w:pPr>
    <w:rPr>
      <w:rFonts w:eastAsiaTheme="majorEastAsia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1068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068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1068C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1068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1068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1068C"/>
    <w:pPr>
      <w:spacing w:before="240" w:after="60"/>
      <w:outlineLvl w:val="8"/>
    </w:pPr>
    <w:rPr>
      <w:rFonts w:eastAsiaTheme="maj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ct">
    <w:name w:val="Compact"/>
    <w:basedOn w:val="Normal"/>
    <w:pPr>
      <w:spacing w:before="36" w:after="36"/>
    </w:pPr>
  </w:style>
  <w:style w:type="paragraph" w:styleId="Title">
    <w:name w:val="Title"/>
    <w:basedOn w:val="Normal"/>
    <w:next w:val="Normal"/>
    <w:link w:val="TitleChar"/>
    <w:uiPriority w:val="10"/>
    <w:qFormat/>
    <w:rsid w:val="0071068C"/>
    <w:pPr>
      <w:spacing w:before="240" w:after="60"/>
      <w:outlineLvl w:val="0"/>
    </w:pPr>
    <w:rPr>
      <w:rFonts w:eastAsiaTheme="majorEastAsia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068C"/>
    <w:pPr>
      <w:spacing w:after="60"/>
      <w:jc w:val="center"/>
      <w:outlineLvl w:val="1"/>
    </w:pPr>
    <w:rPr>
      <w:rFonts w:eastAsiaTheme="majorEastAsia" w:cstheme="majorBidi"/>
    </w:rPr>
  </w:style>
  <w:style w:type="paragraph" w:customStyle="1" w:styleId="Author">
    <w:name w:val="Author"/>
    <w:next w:val="Normal"/>
    <w:pPr>
      <w:keepNext/>
      <w:keepLines/>
      <w:jc w:val="center"/>
    </w:pPr>
  </w:style>
  <w:style w:type="paragraph" w:styleId="Date">
    <w:name w:val="Date"/>
    <w:next w:val="Normal"/>
    <w:pPr>
      <w:keepNext/>
      <w:keepLines/>
      <w:jc w:val="center"/>
    </w:pPr>
  </w:style>
  <w:style w:type="paragraph" w:customStyle="1" w:styleId="Abstract">
    <w:name w:val="Abstract"/>
    <w:basedOn w:val="Normal"/>
    <w:next w:val="Normal"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</w:style>
  <w:style w:type="paragraph" w:customStyle="1" w:styleId="BlockQuote">
    <w:name w:val="Block Quote"/>
    <w:basedOn w:val="Normal"/>
    <w:next w:val="Normal"/>
    <w:uiPriority w:val="9"/>
    <w:unhideWhenUsed/>
    <w:pPr>
      <w:spacing w:before="100" w:after="100"/>
    </w:pPr>
    <w:rPr>
      <w:rFonts w:eastAsiaTheme="majorEastAsia" w:cstheme="majorBidi"/>
      <w:bCs/>
      <w:sz w:val="20"/>
      <w:szCs w:val="20"/>
    </w:rPr>
  </w:style>
  <w:style w:type="paragraph" w:styleId="FootnoteText">
    <w:name w:val="footnote text"/>
    <w:basedOn w:val="Normal"/>
    <w:uiPriority w:val="9"/>
    <w:unhideWhenUsed/>
  </w:style>
  <w:style w:type="paragraph" w:customStyle="1" w:styleId="DefinitionTerm">
    <w:name w:val="Definition Term"/>
    <w:basedOn w:val="Normal"/>
    <w:next w:val="Definition"/>
    <w:pPr>
      <w:keepNext/>
      <w:keepLines/>
    </w:pPr>
    <w:rPr>
      <w:b/>
    </w:rPr>
  </w:style>
  <w:style w:type="paragraph" w:customStyle="1" w:styleId="Definition">
    <w:name w:val="Definition"/>
    <w:basedOn w:val="Normal"/>
  </w:style>
  <w:style w:type="paragraph" w:styleId="BodyText">
    <w:name w:val="Body Text"/>
    <w:basedOn w:val="Normal"/>
    <w:link w:val="BodyTextChar1"/>
  </w:style>
  <w:style w:type="paragraph" w:customStyle="1" w:styleId="TableCaption">
    <w:name w:val="Table Caption"/>
    <w:basedOn w:val="Normal"/>
    <w:rPr>
      <w:i/>
    </w:rPr>
  </w:style>
  <w:style w:type="paragraph" w:customStyle="1" w:styleId="ImageCaption">
    <w:name w:val="Image Caption"/>
    <w:basedOn w:val="Normal"/>
    <w:link w:val="BodyTextChar"/>
    <w:rPr>
      <w:i/>
    </w:rPr>
  </w:style>
  <w:style w:type="character" w:customStyle="1" w:styleId="BodyTextChar">
    <w:name w:val="Body Text Char"/>
    <w:basedOn w:val="DefaultParagraphFont"/>
    <w:link w:val="ImageCaption"/>
  </w:style>
  <w:style w:type="character" w:customStyle="1" w:styleId="VerbatimChar">
    <w:name w:val="Verbatim Char"/>
    <w:basedOn w:val="BodyTextChar"/>
    <w:link w:val="SourceCode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0">
    <w:name w:val="Source Code"/>
    <w:basedOn w:val="Normal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customStyle="1" w:styleId="SourceCode1">
    <w:name w:val="Source Code"/>
    <w:basedOn w:val="Normal"/>
    <w:pPr>
      <w:shd w:val="clear" w:color="auto" w:fill="F8F8F8"/>
      <w:wordWrap w:val="0"/>
    </w:pPr>
  </w:style>
  <w:style w:type="character" w:customStyle="1" w:styleId="KeywordTok0">
    <w:name w:val="Keyword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DataTypeTok0">
    <w:name w:val="DataTypeTok"/>
    <w:basedOn w:val="VerbatimChar"/>
    <w:rPr>
      <w:rFonts w:ascii="Consolas" w:hAnsi="Consolas"/>
      <w:color w:val="204A87"/>
      <w:sz w:val="22"/>
      <w:shd w:val="clear" w:color="auto" w:fill="F8F8F8"/>
    </w:rPr>
  </w:style>
  <w:style w:type="character" w:customStyle="1" w:styleId="DecValTok0">
    <w:name w:val="DecVal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BaseNTok0">
    <w:name w:val="BaseN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FloatTok0">
    <w:name w:val="Float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CharTok0">
    <w:name w:val="Char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tringTok0">
    <w:name w:val="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CommentTok0">
    <w:name w:val="Comment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OtherTok0">
    <w:name w:val="OtherTok"/>
    <w:basedOn w:val="VerbatimChar"/>
    <w:rPr>
      <w:rFonts w:ascii="Consolas" w:hAnsi="Consolas"/>
      <w:color w:val="8F5902"/>
      <w:sz w:val="22"/>
      <w:shd w:val="clear" w:color="auto" w:fill="F8F8F8"/>
    </w:rPr>
  </w:style>
  <w:style w:type="character" w:customStyle="1" w:styleId="AlertTok0">
    <w:name w:val="AlertTok"/>
    <w:basedOn w:val="VerbatimChar"/>
    <w:rPr>
      <w:rFonts w:ascii="Consolas" w:hAnsi="Consolas"/>
      <w:color w:val="EF2929"/>
      <w:sz w:val="22"/>
      <w:shd w:val="clear" w:color="auto" w:fill="F8F8F8"/>
    </w:rPr>
  </w:style>
  <w:style w:type="character" w:customStyle="1" w:styleId="FunctionTok0">
    <w:name w:val="Function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RegionMarkerTok0">
    <w:name w:val="RegionMarker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ErrorTok0">
    <w:name w:val="ErrorTok"/>
    <w:basedOn w:val="VerbatimChar"/>
    <w:rPr>
      <w:rFonts w:ascii="Consolas" w:hAnsi="Consolas"/>
      <w:b/>
      <w:sz w:val="22"/>
      <w:shd w:val="clear" w:color="auto" w:fill="F8F8F8"/>
    </w:rPr>
  </w:style>
  <w:style w:type="character" w:customStyle="1" w:styleId="NormalTok0">
    <w:name w:val="Normal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Heading1Char">
    <w:name w:val="Heading 1 Char"/>
    <w:basedOn w:val="DefaultParagraphFont"/>
    <w:link w:val="Heading1"/>
    <w:uiPriority w:val="9"/>
    <w:rsid w:val="002B267E"/>
    <w:rPr>
      <w:rFonts w:ascii="Times New Roman" w:eastAsiaTheme="majorEastAsia" w:hAnsi="Times New Roman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1068C"/>
    <w:rPr>
      <w:rFonts w:ascii="Times New Roman" w:eastAsiaTheme="majorEastAsia" w:hAnsi="Times New Roman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1068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1068C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71068C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71068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71068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71068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71068C"/>
    <w:rPr>
      <w:rFonts w:asciiTheme="majorHAnsi" w:eastAsiaTheme="majorEastAsia" w:hAnsiTheme="majorHAnsi"/>
    </w:rPr>
  </w:style>
  <w:style w:type="character" w:customStyle="1" w:styleId="TitleChar">
    <w:name w:val="Title Char"/>
    <w:basedOn w:val="DefaultParagraphFont"/>
    <w:link w:val="Title"/>
    <w:uiPriority w:val="10"/>
    <w:rsid w:val="0071068C"/>
    <w:rPr>
      <w:rFonts w:ascii="Times New Roman" w:eastAsiaTheme="majorEastAsia" w:hAnsi="Times New Roman" w:cstheme="majorBidi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71068C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1068C"/>
    <w:rPr>
      <w:b/>
      <w:bCs/>
    </w:rPr>
  </w:style>
  <w:style w:type="character" w:styleId="Emphasis">
    <w:name w:val="Emphasis"/>
    <w:basedOn w:val="DefaultParagraphFont"/>
    <w:uiPriority w:val="20"/>
    <w:qFormat/>
    <w:rsid w:val="0071068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1068C"/>
    <w:rPr>
      <w:szCs w:val="32"/>
    </w:rPr>
  </w:style>
  <w:style w:type="paragraph" w:styleId="ListParagraph">
    <w:name w:val="List Paragraph"/>
    <w:basedOn w:val="Normal"/>
    <w:uiPriority w:val="34"/>
    <w:qFormat/>
    <w:rsid w:val="0071068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1068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1068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068C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068C"/>
    <w:rPr>
      <w:b/>
      <w:i/>
      <w:sz w:val="24"/>
    </w:rPr>
  </w:style>
  <w:style w:type="character" w:styleId="SubtleEmphasis">
    <w:name w:val="Subtle Emphasis"/>
    <w:uiPriority w:val="19"/>
    <w:qFormat/>
    <w:rsid w:val="0071068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1068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1068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1068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1068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71068C"/>
    <w:pPr>
      <w:outlineLvl w:val="9"/>
    </w:pPr>
    <w:rPr>
      <w:rFonts w:cs="Times New Roman"/>
    </w:rPr>
  </w:style>
  <w:style w:type="character" w:styleId="LineNumber">
    <w:name w:val="line number"/>
    <w:basedOn w:val="DefaultParagraphFont"/>
    <w:rsid w:val="00EE50EF"/>
  </w:style>
  <w:style w:type="paragraph" w:styleId="Header">
    <w:name w:val="header"/>
    <w:basedOn w:val="Normal"/>
    <w:link w:val="HeaderChar"/>
    <w:rsid w:val="006710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710CF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710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0CF"/>
    <w:rPr>
      <w:rFonts w:ascii="Times New Roman" w:hAnsi="Times New Roman"/>
      <w:sz w:val="24"/>
      <w:szCs w:val="24"/>
    </w:rPr>
  </w:style>
  <w:style w:type="paragraph" w:customStyle="1" w:styleId="SourceCode">
    <w:name w:val="Source Code"/>
    <w:basedOn w:val="Normal"/>
    <w:link w:val="VerbatimChar"/>
    <w:pPr>
      <w:shd w:val="clear" w:color="auto" w:fill="F8F8F8"/>
      <w:wordWrap w:val="0"/>
    </w:pPr>
  </w:style>
  <w:style w:type="character" w:customStyle="1" w:styleId="KeywordTok1">
    <w:name w:val="Keyword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DataTypeTok1">
    <w:name w:val="DataTypeTok"/>
    <w:basedOn w:val="VerbatimChar"/>
    <w:rPr>
      <w:rFonts w:ascii="Consolas" w:hAnsi="Consolas"/>
      <w:color w:val="204A87"/>
      <w:sz w:val="22"/>
      <w:shd w:val="clear" w:color="auto" w:fill="F8F8F8"/>
    </w:rPr>
  </w:style>
  <w:style w:type="character" w:customStyle="1" w:styleId="DecValTok1">
    <w:name w:val="DecVal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BaseNTok1">
    <w:name w:val="BaseN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FloatTok1">
    <w:name w:val="Float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CharTok1">
    <w:name w:val="Char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tringTok1">
    <w:name w:val="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CommentTok1">
    <w:name w:val="Comment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OtherTok1">
    <w:name w:val="OtherTok"/>
    <w:basedOn w:val="VerbatimChar"/>
    <w:rPr>
      <w:rFonts w:ascii="Consolas" w:hAnsi="Consolas"/>
      <w:color w:val="8F5902"/>
      <w:sz w:val="22"/>
      <w:shd w:val="clear" w:color="auto" w:fill="F8F8F8"/>
    </w:rPr>
  </w:style>
  <w:style w:type="character" w:customStyle="1" w:styleId="AlertTok1">
    <w:name w:val="AlertTok"/>
    <w:basedOn w:val="VerbatimChar"/>
    <w:rPr>
      <w:rFonts w:ascii="Consolas" w:hAnsi="Consolas"/>
      <w:color w:val="EF2929"/>
      <w:sz w:val="22"/>
      <w:shd w:val="clear" w:color="auto" w:fill="F8F8F8"/>
    </w:rPr>
  </w:style>
  <w:style w:type="character" w:customStyle="1" w:styleId="FunctionTok1">
    <w:name w:val="Function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RegionMarkerTok1">
    <w:name w:val="RegionMarker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ErrorTok1">
    <w:name w:val="ErrorTok"/>
    <w:basedOn w:val="VerbatimChar"/>
    <w:rPr>
      <w:rFonts w:ascii="Consolas" w:hAnsi="Consolas"/>
      <w:b/>
      <w:sz w:val="22"/>
      <w:shd w:val="clear" w:color="auto" w:fill="F8F8F8"/>
    </w:rPr>
  </w:style>
  <w:style w:type="character" w:customStyle="1" w:styleId="NormalTok1">
    <w:name w:val="Normal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BodyTextChar1">
    <w:name w:val="Body Text Char1"/>
    <w:basedOn w:val="DefaultParagraphFont"/>
    <w:link w:val="BodyText"/>
    <w:rsid w:val="00F1154F"/>
    <w:rPr>
      <w:sz w:val="24"/>
    </w:rPr>
  </w:style>
  <w:style w:type="character" w:customStyle="1" w:styleId="ConstantTok">
    <w:name w:val="Constant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SpecialCharTok">
    <w:name w:val="SpecialChar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VerbatimStringTok">
    <w:name w:val="Verbatim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StringTok">
    <w:name w:val="Special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ImportTok">
    <w:name w:val="Import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DocumentationTok">
    <w:name w:val="Documen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VariableTok">
    <w:name w:val="Variable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OperatorTok">
    <w:name w:val="OperatorTok"/>
    <w:basedOn w:val="VerbatimChar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BuiltInTok">
    <w:name w:val="BuiltI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ExtensionTok">
    <w:name w:val="Extensio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PreprocessorTok">
    <w:name w:val="Preprocessor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AttributeTok">
    <w:name w:val="AttributeTok"/>
    <w:basedOn w:val="VerbatimChar"/>
    <w:rPr>
      <w:rFonts w:ascii="Consolas" w:hAnsi="Consolas"/>
      <w:color w:val="C4A000"/>
      <w:sz w:val="22"/>
      <w:shd w:val="clear" w:color="auto" w:fill="F8F8F8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anuscrip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Teacher’s Notes</vt:lpstr>
    </vt:vector>
  </TitlesOfParts>
  <Company>University of Western Sydney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Teacher’s Notes</dc:title>
  <dc:creator>Courtney Campany</dc:creator>
  <cp:keywords/>
  <cp:lastModifiedBy>Campany</cp:lastModifiedBy>
  <cp:revision>3</cp:revision>
  <dcterms:created xsi:type="dcterms:W3CDTF">2023-08-02T17:33:00Z</dcterms:created>
  <dcterms:modified xsi:type="dcterms:W3CDTF">2023-08-02T17:34:00Z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</Properties>
</file>