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264D8B80" w:rsidR="00E8533E" w:rsidRPr="007A3336" w:rsidRDefault="3F150936" w:rsidP="007A3336">
      <w:pPr>
        <w:pStyle w:val="Heading1"/>
      </w:pPr>
      <w:r w:rsidRPr="007A3336">
        <w:t xml:space="preserve">Angiosperm </w:t>
      </w:r>
      <w:r w:rsidR="002D6E4E" w:rsidRPr="007A3336">
        <w:t>D</w:t>
      </w:r>
      <w:r w:rsidRPr="007A3336">
        <w:t xml:space="preserve">iversity in </w:t>
      </w:r>
      <w:r w:rsidR="002D6E4E" w:rsidRPr="007A3336">
        <w:t>P</w:t>
      </w:r>
      <w:r w:rsidRPr="007A3336">
        <w:t>ollination</w:t>
      </w:r>
      <w:r w:rsidR="002D6E4E" w:rsidRPr="007A3336">
        <w:t xml:space="preserve"> S</w:t>
      </w:r>
      <w:r w:rsidRPr="007A3336">
        <w:t>ystems</w:t>
      </w:r>
    </w:p>
    <w:p w14:paraId="79B4A79E" w14:textId="77777777" w:rsidR="00AA1750" w:rsidRPr="00981E90" w:rsidRDefault="00AA1750" w:rsidP="00AA1750">
      <w:pPr>
        <w:rPr>
          <w:b/>
          <w:bCs/>
        </w:rPr>
      </w:pPr>
      <w:r w:rsidRPr="00981E90">
        <w:rPr>
          <w:b/>
          <w:bCs/>
        </w:rPr>
        <w:t>Overview</w:t>
      </w:r>
    </w:p>
    <w:p w14:paraId="21ED0DD3" w14:textId="4D1D7E1B" w:rsidR="00707227" w:rsidRDefault="00AA1750" w:rsidP="00AA1750">
      <w:pPr>
        <w:rPr>
          <w:rFonts w:eastAsia="Cambria"/>
        </w:rPr>
      </w:pPr>
      <w:r w:rsidRPr="482EC748">
        <w:rPr>
          <w:rFonts w:eastAsia="Cambria"/>
        </w:rPr>
        <w:t xml:space="preserve">This </w:t>
      </w:r>
      <w:r w:rsidR="00041EE2">
        <w:rPr>
          <w:rFonts w:eastAsia="Cambria"/>
        </w:rPr>
        <w:t>activity</w:t>
      </w:r>
      <w:r w:rsidRPr="482EC748">
        <w:rPr>
          <w:rFonts w:eastAsia="Cambria"/>
        </w:rPr>
        <w:t xml:space="preserve"> will </w:t>
      </w:r>
      <w:r w:rsidR="00727B75" w:rsidRPr="00727B75">
        <w:rPr>
          <w:rFonts w:eastAsia="Cambria"/>
        </w:rPr>
        <w:t xml:space="preserve">explore how plant-pollinator interactions can provide an estimate of ecosystem health. We will </w:t>
      </w:r>
      <w:r w:rsidR="00545EF6">
        <w:rPr>
          <w:rFonts w:eastAsia="Cambria"/>
        </w:rPr>
        <w:t>use</w:t>
      </w:r>
      <w:r w:rsidR="00727B75" w:rsidRPr="00727B75">
        <w:rPr>
          <w:rFonts w:eastAsia="Cambria"/>
        </w:rPr>
        <w:t xml:space="preserve"> basic network analysis to evaluate plant-pollinator interactions </w:t>
      </w:r>
      <w:r w:rsidR="00545EF6">
        <w:rPr>
          <w:rFonts w:eastAsia="Cambria"/>
        </w:rPr>
        <w:t>through</w:t>
      </w:r>
      <w:r w:rsidR="00545EF6" w:rsidRPr="00727B75">
        <w:rPr>
          <w:rFonts w:eastAsia="Cambria"/>
        </w:rPr>
        <w:t xml:space="preserve"> </w:t>
      </w:r>
      <w:r w:rsidR="00727B75" w:rsidRPr="00727B75">
        <w:rPr>
          <w:rFonts w:eastAsia="Cambria"/>
        </w:rPr>
        <w:t xml:space="preserve">creating bipartite plots and </w:t>
      </w:r>
      <w:r w:rsidR="00E56F31">
        <w:rPr>
          <w:rFonts w:eastAsia="Cambria"/>
        </w:rPr>
        <w:t xml:space="preserve">calculating </w:t>
      </w:r>
      <w:proofErr w:type="spellStart"/>
      <w:r w:rsidR="00E56F31" w:rsidRPr="00727B75">
        <w:rPr>
          <w:rFonts w:eastAsia="Cambria"/>
        </w:rPr>
        <w:t>nestedness</w:t>
      </w:r>
      <w:proofErr w:type="spellEnd"/>
      <w:r w:rsidR="00E56F31">
        <w:rPr>
          <w:rFonts w:eastAsia="Cambria"/>
        </w:rPr>
        <w:t>,</w:t>
      </w:r>
      <w:r w:rsidR="00E56F31" w:rsidRPr="00727B75">
        <w:rPr>
          <w:rFonts w:eastAsia="Cambria"/>
        </w:rPr>
        <w:t xml:space="preserve"> </w:t>
      </w:r>
      <w:r w:rsidR="00727B75" w:rsidRPr="00727B75">
        <w:rPr>
          <w:rFonts w:eastAsia="Cambria"/>
        </w:rPr>
        <w:t>one metric of ecosystem health.</w:t>
      </w:r>
      <w:r w:rsidR="00727B75">
        <w:rPr>
          <w:rFonts w:eastAsia="Cambria"/>
        </w:rPr>
        <w:t xml:space="preserve"> </w:t>
      </w:r>
    </w:p>
    <w:p w14:paraId="4455896B" w14:textId="77777777" w:rsidR="00D65ADA" w:rsidRDefault="00D65ADA" w:rsidP="00AA1750">
      <w:pPr>
        <w:rPr>
          <w:rFonts w:eastAsia="Cambria"/>
        </w:rPr>
      </w:pPr>
    </w:p>
    <w:p w14:paraId="6EE82D78" w14:textId="69FFE5BF" w:rsidR="00AA1750" w:rsidRDefault="00AA1750" w:rsidP="00AA1750">
      <w:r w:rsidRPr="482EC748">
        <w:t xml:space="preserve">The example in this exercise uses data from the </w:t>
      </w:r>
      <w:hyperlink r:id="rId8">
        <w:r w:rsidRPr="47E6FB45">
          <w:rPr>
            <w:rStyle w:val="Hyperlink"/>
          </w:rPr>
          <w:t>Calgary Pollinators Project</w:t>
        </w:r>
      </w:hyperlink>
      <w:r w:rsidRPr="482EC748">
        <w:t xml:space="preserve"> on </w:t>
      </w:r>
      <w:hyperlink r:id="rId9">
        <w:proofErr w:type="spellStart"/>
        <w:r w:rsidRPr="47E6FB45">
          <w:rPr>
            <w:rStyle w:val="Hyperlink"/>
          </w:rPr>
          <w:t>iNaturalist</w:t>
        </w:r>
        <w:proofErr w:type="spellEnd"/>
      </w:hyperlink>
      <w:r>
        <w:t>.</w:t>
      </w:r>
      <w:r w:rsidR="00B93549">
        <w:t xml:space="preserve"> </w:t>
      </w:r>
      <w:r w:rsidR="008A3E00">
        <w:t>You will use</w:t>
      </w:r>
      <w:r w:rsidR="00B93549" w:rsidRPr="00B93549">
        <w:t xml:space="preserve"> </w:t>
      </w:r>
      <w:r w:rsidR="008A3E00">
        <w:t>observations</w:t>
      </w:r>
      <w:r w:rsidR="00B63855">
        <w:t xml:space="preserve"> of </w:t>
      </w:r>
      <w:r w:rsidR="00B63855" w:rsidRPr="002E46E8">
        <w:t>pollinators that visit</w:t>
      </w:r>
      <w:r w:rsidR="00B63855">
        <w:t>ed flowering</w:t>
      </w:r>
      <w:r w:rsidR="00B63855" w:rsidRPr="002E46E8">
        <w:t xml:space="preserve"> angiosperm species </w:t>
      </w:r>
      <w:r w:rsidR="00B63855">
        <w:t>at</w:t>
      </w:r>
      <w:r w:rsidR="00B93549">
        <w:t xml:space="preserve"> two parks in Calgary</w:t>
      </w:r>
      <w:r w:rsidR="00B93549" w:rsidRPr="00B93549">
        <w:t xml:space="preserve"> </w:t>
      </w:r>
      <w:r w:rsidR="00B63855">
        <w:t xml:space="preserve">– </w:t>
      </w:r>
      <w:r w:rsidR="00CD2C84" w:rsidRPr="002E46E8">
        <w:t xml:space="preserve">Nose Hill Park and Prince’s Island Park. </w:t>
      </w:r>
      <w:r w:rsidRPr="482EC748">
        <w:t xml:space="preserve">However, you may adapt this guide for any project on </w:t>
      </w:r>
      <w:proofErr w:type="spellStart"/>
      <w:r w:rsidRPr="482EC748">
        <w:t>iNaturalist</w:t>
      </w:r>
      <w:proofErr w:type="spellEnd"/>
      <w:r w:rsidR="00CD2C84">
        <w:t xml:space="preserve">, or </w:t>
      </w:r>
      <w:r w:rsidR="00B63855">
        <w:t xml:space="preserve">for </w:t>
      </w:r>
      <w:r w:rsidR="00CD2C84">
        <w:t xml:space="preserve">different </w:t>
      </w:r>
      <w:r w:rsidR="00537C1B">
        <w:t>city parks within the Calgary Pollinators Project</w:t>
      </w:r>
      <w:r>
        <w:t>.</w:t>
      </w:r>
      <w:r w:rsidR="002E46E8">
        <w:t xml:space="preserve"> </w:t>
      </w:r>
      <w:r w:rsidR="001E5D7D">
        <w:t xml:space="preserve">Reference the </w:t>
      </w:r>
      <w:hyperlink r:id="rId10">
        <w:r w:rsidR="00663E88" w:rsidRPr="47E6FB45">
          <w:rPr>
            <w:rStyle w:val="Hyperlink"/>
          </w:rPr>
          <w:t xml:space="preserve">Downloading and Visualizing Project Data from the </w:t>
        </w:r>
        <w:proofErr w:type="spellStart"/>
        <w:r w:rsidR="00663E88" w:rsidRPr="47E6FB45">
          <w:rPr>
            <w:rStyle w:val="Hyperlink"/>
          </w:rPr>
          <w:t>iNaturalist</w:t>
        </w:r>
        <w:proofErr w:type="spellEnd"/>
        <w:r w:rsidR="00663E88" w:rsidRPr="47E6FB45">
          <w:rPr>
            <w:rStyle w:val="Hyperlink"/>
          </w:rPr>
          <w:t xml:space="preserve"> Database</w:t>
        </w:r>
      </w:hyperlink>
      <w:r w:rsidR="00663E88">
        <w:t xml:space="preserve"> activity </w:t>
      </w:r>
      <w:r w:rsidR="00871A7B">
        <w:t xml:space="preserve">for instructions on how to download data for different parks </w:t>
      </w:r>
      <w:r w:rsidR="69A66F92">
        <w:t xml:space="preserve">that is suitable to be </w:t>
      </w:r>
      <w:r w:rsidR="00871A7B">
        <w:t xml:space="preserve"> convert</w:t>
      </w:r>
      <w:r w:rsidR="3635B0C3">
        <w:t xml:space="preserve">ed </w:t>
      </w:r>
      <w:r w:rsidR="00D1093A">
        <w:t xml:space="preserve"> into a usable matrix</w:t>
      </w:r>
      <w:r w:rsidR="7DFFEB45">
        <w:t xml:space="preserve"> for analysis of plant-pollinator interactions</w:t>
      </w:r>
      <w:r w:rsidR="00D1093A">
        <w:t xml:space="preserve">. </w:t>
      </w:r>
    </w:p>
    <w:p w14:paraId="38B7ABCE" w14:textId="77777777" w:rsidR="00676100" w:rsidRPr="00962896" w:rsidRDefault="00676100" w:rsidP="00AA1750"/>
    <w:p w14:paraId="5C2538FF" w14:textId="41D7043B" w:rsidR="00AA1750" w:rsidRDefault="005E27E7" w:rsidP="00AA1750">
      <w:pPr>
        <w:pStyle w:val="ListParagraph"/>
        <w:numPr>
          <w:ilvl w:val="0"/>
          <w:numId w:val="1"/>
        </w:numPr>
        <w:spacing w:after="0" w:line="276" w:lineRule="auto"/>
        <w:rPr>
          <w:rFonts w:eastAsia="Cambria"/>
        </w:rPr>
      </w:pPr>
      <w:r>
        <w:rPr>
          <w:rFonts w:eastAsia="Cambria"/>
        </w:rPr>
        <w:t xml:space="preserve">Learning about </w:t>
      </w:r>
      <w:r w:rsidRPr="005E27E7">
        <w:rPr>
          <w:rFonts w:eastAsia="Cambria"/>
        </w:rPr>
        <w:t>plant-pollinator network</w:t>
      </w:r>
      <w:r w:rsidR="00BD0D7B">
        <w:rPr>
          <w:rFonts w:eastAsia="Cambria"/>
        </w:rPr>
        <w:t>s</w:t>
      </w:r>
      <w:r w:rsidR="00AA1750">
        <w:tab/>
      </w:r>
      <w:r w:rsidR="00AA1750">
        <w:tab/>
      </w:r>
      <w:r w:rsidR="00AA1750">
        <w:tab/>
      </w:r>
      <w:r w:rsidR="00AA1750">
        <w:tab/>
      </w:r>
      <w:r w:rsidR="00FF4CC1">
        <w:t>2</w:t>
      </w:r>
      <w:r w:rsidR="0042381D">
        <w:t>5 - 30</w:t>
      </w:r>
      <w:r w:rsidR="00FF4CC1">
        <w:t xml:space="preserve"> </w:t>
      </w:r>
      <w:r w:rsidR="00AA1750" w:rsidRPr="482EC748">
        <w:rPr>
          <w:rFonts w:eastAsia="Cambria"/>
        </w:rPr>
        <w:t>minutes</w:t>
      </w:r>
    </w:p>
    <w:p w14:paraId="1B0877C4" w14:textId="4AF76541" w:rsidR="00AA1750" w:rsidRDefault="00DC7128" w:rsidP="00AA1750">
      <w:pPr>
        <w:pStyle w:val="ListParagraph"/>
        <w:numPr>
          <w:ilvl w:val="0"/>
          <w:numId w:val="1"/>
        </w:numPr>
        <w:spacing w:after="0" w:line="276" w:lineRule="auto"/>
        <w:rPr>
          <w:rFonts w:eastAsia="Cambria"/>
        </w:rPr>
      </w:pPr>
      <w:r w:rsidRPr="00DC7128">
        <w:rPr>
          <w:rFonts w:eastAsia="Cambria"/>
        </w:rPr>
        <w:t>Visualizing and analyzing a plant-pollinator network</w:t>
      </w:r>
      <w:r w:rsidR="00AA1750">
        <w:rPr>
          <w:rFonts w:eastAsia="Cambria"/>
        </w:rPr>
        <w:tab/>
      </w:r>
      <w:r w:rsidR="00AA1750">
        <w:rPr>
          <w:rFonts w:eastAsia="Cambria"/>
        </w:rPr>
        <w:tab/>
      </w:r>
      <w:r w:rsidR="00AA1750">
        <w:rPr>
          <w:rFonts w:eastAsia="Cambria"/>
        </w:rPr>
        <w:tab/>
      </w:r>
      <w:r w:rsidR="00FF4CC1">
        <w:rPr>
          <w:rFonts w:eastAsia="Cambria"/>
        </w:rPr>
        <w:t>2</w:t>
      </w:r>
      <w:r w:rsidR="001D0821">
        <w:rPr>
          <w:rFonts w:eastAsia="Cambria"/>
        </w:rPr>
        <w:t>5 - 30</w:t>
      </w:r>
      <w:r w:rsidR="00FF4CC1">
        <w:rPr>
          <w:rFonts w:eastAsia="Cambria"/>
        </w:rPr>
        <w:t xml:space="preserve"> </w:t>
      </w:r>
      <w:r w:rsidR="00AA1750">
        <w:rPr>
          <w:rFonts w:eastAsia="Cambria"/>
        </w:rPr>
        <w:t>minutes</w:t>
      </w:r>
    </w:p>
    <w:p w14:paraId="64547F58" w14:textId="77777777" w:rsidR="00AA1750" w:rsidRDefault="00AA1750" w:rsidP="00AA1750">
      <w:pPr>
        <w:rPr>
          <w:rFonts w:eastAsia="Cambria"/>
        </w:rPr>
      </w:pPr>
    </w:p>
    <w:p w14:paraId="18A64F94" w14:textId="77777777" w:rsidR="00AA1750" w:rsidRPr="003C713A" w:rsidRDefault="00AA1750" w:rsidP="00AA1750">
      <w:pPr>
        <w:rPr>
          <w:rFonts w:eastAsia="Cambria"/>
          <w:b/>
          <w:bCs/>
        </w:rPr>
      </w:pPr>
      <w:r w:rsidRPr="003C713A">
        <w:rPr>
          <w:rFonts w:eastAsia="Cambria"/>
          <w:b/>
          <w:bCs/>
        </w:rPr>
        <w:t xml:space="preserve">Objectives </w:t>
      </w:r>
    </w:p>
    <w:p w14:paraId="3F4796DD" w14:textId="5E0A4FBC" w:rsidR="00AA1750" w:rsidRPr="00AB4708" w:rsidRDefault="00B35982" w:rsidP="00AA1750">
      <w:pPr>
        <w:pStyle w:val="ListParagraph"/>
        <w:numPr>
          <w:ilvl w:val="0"/>
          <w:numId w:val="2"/>
        </w:numPr>
        <w:spacing w:after="0" w:line="276" w:lineRule="auto"/>
        <w:rPr>
          <w:rFonts w:eastAsia="Cambria"/>
        </w:rPr>
      </w:pPr>
      <w:r>
        <w:rPr>
          <w:rFonts w:eastAsia="Cambria"/>
        </w:rPr>
        <w:t xml:space="preserve">Explore </w:t>
      </w:r>
      <w:r w:rsidRPr="00B35982">
        <w:rPr>
          <w:rFonts w:eastAsia="Cambria"/>
        </w:rPr>
        <w:t>plant-pollinator interactions</w:t>
      </w:r>
    </w:p>
    <w:p w14:paraId="5E8E4A80" w14:textId="3BA22B19" w:rsidR="00F0738B" w:rsidRDefault="00F0738B" w:rsidP="00AA1750">
      <w:pPr>
        <w:pStyle w:val="ListParagraph"/>
        <w:numPr>
          <w:ilvl w:val="0"/>
          <w:numId w:val="2"/>
        </w:numPr>
        <w:spacing w:after="0" w:line="276" w:lineRule="auto"/>
        <w:rPr>
          <w:rFonts w:eastAsia="Cambria"/>
        </w:rPr>
      </w:pPr>
      <w:r>
        <w:rPr>
          <w:rFonts w:eastAsia="Cambria"/>
        </w:rPr>
        <w:t>B</w:t>
      </w:r>
      <w:r w:rsidRPr="00F0738B">
        <w:rPr>
          <w:rFonts w:eastAsia="Cambria"/>
        </w:rPr>
        <w:t xml:space="preserve">asic network analysis </w:t>
      </w:r>
    </w:p>
    <w:p w14:paraId="2D6EB067" w14:textId="59F77710" w:rsidR="00F0738B" w:rsidRDefault="00F0738B" w:rsidP="00AA1750">
      <w:pPr>
        <w:pStyle w:val="ListParagraph"/>
        <w:numPr>
          <w:ilvl w:val="0"/>
          <w:numId w:val="2"/>
        </w:numPr>
        <w:spacing w:after="0" w:line="276" w:lineRule="auto"/>
        <w:rPr>
          <w:rFonts w:eastAsia="Cambria"/>
        </w:rPr>
      </w:pPr>
      <w:r>
        <w:rPr>
          <w:rFonts w:eastAsia="Cambria"/>
        </w:rPr>
        <w:t>C</w:t>
      </w:r>
      <w:r w:rsidRPr="00F0738B">
        <w:rPr>
          <w:rFonts w:eastAsia="Cambria"/>
        </w:rPr>
        <w:t xml:space="preserve">reating bipartite plots </w:t>
      </w:r>
    </w:p>
    <w:p w14:paraId="08EC87E9" w14:textId="16B0AAA1" w:rsidR="00AA1750" w:rsidRPr="00AB4708" w:rsidRDefault="00F0738B" w:rsidP="00AA1750">
      <w:pPr>
        <w:pStyle w:val="ListParagraph"/>
        <w:numPr>
          <w:ilvl w:val="0"/>
          <w:numId w:val="2"/>
        </w:numPr>
        <w:spacing w:after="0" w:line="276" w:lineRule="auto"/>
        <w:rPr>
          <w:rFonts w:eastAsia="Cambria"/>
        </w:rPr>
      </w:pPr>
      <w:r>
        <w:rPr>
          <w:rFonts w:eastAsia="Cambria"/>
        </w:rPr>
        <w:t xml:space="preserve">Assess </w:t>
      </w:r>
      <w:r w:rsidR="00B35982">
        <w:rPr>
          <w:rFonts w:eastAsia="Cambria"/>
        </w:rPr>
        <w:t xml:space="preserve">ecosystem health by measuring </w:t>
      </w:r>
      <w:r w:rsidR="00B35982" w:rsidRPr="00B35982">
        <w:rPr>
          <w:rFonts w:eastAsia="Cambria"/>
        </w:rPr>
        <w:t>nestedness</w:t>
      </w:r>
    </w:p>
    <w:p w14:paraId="7526B93A" w14:textId="77777777" w:rsidR="00AA1750" w:rsidRPr="00A4561E" w:rsidRDefault="00AA1750" w:rsidP="00AA1750">
      <w:pPr>
        <w:rPr>
          <w:rFonts w:eastAsia="Cambria"/>
        </w:rPr>
      </w:pPr>
    </w:p>
    <w:p w14:paraId="699CE020" w14:textId="77777777" w:rsidR="00AA1750" w:rsidRPr="00016BAD" w:rsidRDefault="00AA1750" w:rsidP="00AA1750">
      <w:pPr>
        <w:rPr>
          <w:rFonts w:eastAsia="Cambria"/>
          <w:b/>
          <w:bCs/>
        </w:rPr>
      </w:pPr>
      <w:r w:rsidRPr="00016BAD">
        <w:rPr>
          <w:rFonts w:eastAsia="Cambria"/>
          <w:b/>
          <w:bCs/>
        </w:rPr>
        <w:t xml:space="preserve">Materials </w:t>
      </w:r>
    </w:p>
    <w:p w14:paraId="424F27C8" w14:textId="77777777" w:rsidR="00AA1750" w:rsidRPr="00AB4708" w:rsidRDefault="00AA1750" w:rsidP="00AA1750">
      <w:pPr>
        <w:pStyle w:val="ListParagraph"/>
        <w:numPr>
          <w:ilvl w:val="0"/>
          <w:numId w:val="3"/>
        </w:numPr>
        <w:spacing w:after="0" w:line="276" w:lineRule="auto"/>
        <w:rPr>
          <w:rFonts w:eastAsia="Cambria"/>
        </w:rPr>
      </w:pPr>
      <w:r w:rsidRPr="00AB4708">
        <w:rPr>
          <w:rFonts w:eastAsia="Cambria"/>
        </w:rPr>
        <w:t xml:space="preserve">Internet browser </w:t>
      </w:r>
    </w:p>
    <w:p w14:paraId="5999CBDD" w14:textId="77777777" w:rsidR="00AA1750" w:rsidRDefault="00AA1750" w:rsidP="00AA1750">
      <w:pPr>
        <w:rPr>
          <w:rFonts w:eastAsia="Cambria"/>
          <w:b/>
          <w:bCs/>
          <w:u w:val="single"/>
        </w:rPr>
      </w:pPr>
    </w:p>
    <w:p w14:paraId="7C2ED4CB" w14:textId="77777777" w:rsidR="00AA1750" w:rsidRDefault="00AA1750" w:rsidP="00AA1750">
      <w:pPr>
        <w:rPr>
          <w:rFonts w:eastAsia="Cambria"/>
          <w:b/>
          <w:bCs/>
          <w:u w:val="single"/>
        </w:rPr>
      </w:pPr>
    </w:p>
    <w:p w14:paraId="2BA66516" w14:textId="12DB7C71" w:rsidR="00AA1750" w:rsidRPr="00DB15A2" w:rsidRDefault="00AA1750" w:rsidP="00AA1750">
      <w:pPr>
        <w:rPr>
          <w:b/>
          <w:bCs/>
        </w:rPr>
      </w:pPr>
      <w:r w:rsidRPr="00D10923">
        <w:rPr>
          <w:b/>
          <w:bCs/>
        </w:rPr>
        <w:t xml:space="preserve">Total activity time </w:t>
      </w:r>
      <w:r w:rsidRPr="00D10923">
        <w:tab/>
      </w:r>
      <w:r w:rsidRPr="00D10923">
        <w:tab/>
      </w:r>
      <w:r w:rsidRPr="00D10923">
        <w:tab/>
      </w:r>
      <w:r w:rsidRPr="00D10923">
        <w:tab/>
      </w:r>
      <w:r w:rsidRPr="00D10923">
        <w:tab/>
      </w:r>
      <w:r w:rsidRPr="00D10923">
        <w:tab/>
      </w:r>
      <w:r w:rsidRPr="00D10923">
        <w:tab/>
      </w:r>
      <w:r w:rsidRPr="00D10923">
        <w:tab/>
      </w:r>
      <w:r w:rsidR="001D0821">
        <w:rPr>
          <w:b/>
          <w:bCs/>
        </w:rPr>
        <w:t>50 – 60</w:t>
      </w:r>
      <w:r w:rsidR="00FF4CC1">
        <w:rPr>
          <w:b/>
          <w:bCs/>
        </w:rPr>
        <w:t xml:space="preserve"> </w:t>
      </w:r>
      <w:r w:rsidRPr="00D10923">
        <w:rPr>
          <w:b/>
          <w:bCs/>
        </w:rPr>
        <w:t>minutes</w:t>
      </w:r>
    </w:p>
    <w:p w14:paraId="2980C1DA" w14:textId="77777777" w:rsidR="00AA1750" w:rsidRDefault="00AA1750" w:rsidP="00AA1750">
      <w:pPr>
        <w:spacing w:line="240" w:lineRule="auto"/>
        <w:rPr>
          <w:rFonts w:eastAsia="Cambria"/>
          <w:b/>
          <w:bCs/>
          <w:color w:val="000000" w:themeColor="text1"/>
          <w:sz w:val="28"/>
          <w:szCs w:val="28"/>
        </w:rPr>
      </w:pPr>
      <w:r>
        <w:br w:type="page"/>
      </w:r>
    </w:p>
    <w:p w14:paraId="069C99F6" w14:textId="261BF591" w:rsidR="005A3DD0" w:rsidRPr="002B3C48" w:rsidRDefault="00BD0D7B" w:rsidP="006B73FC">
      <w:pPr>
        <w:pStyle w:val="Heading2"/>
        <w:numPr>
          <w:ilvl w:val="0"/>
          <w:numId w:val="5"/>
        </w:numPr>
        <w:rPr>
          <w:rFonts w:ascii="Calibri" w:hAnsi="Calibri" w:cs="Calibri"/>
          <w:b/>
          <w:bCs/>
          <w:sz w:val="36"/>
          <w:szCs w:val="36"/>
        </w:rPr>
      </w:pPr>
      <w:r w:rsidRPr="007836D4">
        <w:rPr>
          <w:rFonts w:ascii="Calibri" w:hAnsi="Calibri" w:cs="Calibri"/>
          <w:b/>
          <w:bCs/>
          <w:sz w:val="36"/>
          <w:szCs w:val="36"/>
        </w:rPr>
        <w:lastRenderedPageBreak/>
        <w:t>Learning about plant-pollinator networks</w:t>
      </w:r>
    </w:p>
    <w:p w14:paraId="45B9A49A" w14:textId="03DD26C1" w:rsidR="00375199" w:rsidRDefault="006B73FC" w:rsidP="006B73FC">
      <w:r w:rsidRPr="00B9559D">
        <w:rPr>
          <w:b/>
          <w:bCs/>
        </w:rPr>
        <w:t>Part 1:</w:t>
      </w:r>
      <w:r>
        <w:t xml:space="preserve"> </w:t>
      </w:r>
      <w:r w:rsidR="00DF5364">
        <w:t>Understanding the basics</w:t>
      </w:r>
      <w:r>
        <w:t xml:space="preserve"> of a plant-pollinator network. </w:t>
      </w:r>
    </w:p>
    <w:p w14:paraId="44831425" w14:textId="7936FC1C" w:rsidR="001F6CCF" w:rsidRDefault="001F6CCF" w:rsidP="00816C39">
      <w:pPr>
        <w:rPr>
          <w:lang w:val="en-CA"/>
        </w:rPr>
      </w:pPr>
      <w:r>
        <w:rPr>
          <w:noProof/>
          <w14:ligatures w14:val="standardContextual"/>
        </w:rPr>
        <w:drawing>
          <wp:anchor distT="0" distB="0" distL="114300" distR="114300" simplePos="0" relativeHeight="251658240" behindDoc="0" locked="0" layoutInCell="1" allowOverlap="1" wp14:anchorId="3DD38329" wp14:editId="4E0A5D92">
            <wp:simplePos x="0" y="0"/>
            <wp:positionH relativeFrom="column">
              <wp:posOffset>-368300</wp:posOffset>
            </wp:positionH>
            <wp:positionV relativeFrom="paragraph">
              <wp:posOffset>1111250</wp:posOffset>
            </wp:positionV>
            <wp:extent cx="6731000" cy="3865880"/>
            <wp:effectExtent l="0" t="0" r="0" b="0"/>
            <wp:wrapSquare wrapText="bothSides"/>
            <wp:docPr id="673553320" name="Picture 5"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53320" name="Picture 5" descr="A diagram of a plant&#10;&#10;Description automatically generated"/>
                    <pic:cNvPicPr/>
                  </pic:nvPicPr>
                  <pic:blipFill rotWithShape="1">
                    <a:blip r:embed="rId11" cstate="print">
                      <a:extLst>
                        <a:ext uri="{28A0092B-C50C-407E-A947-70E740481C1C}">
                          <a14:useLocalDpi xmlns:a14="http://schemas.microsoft.com/office/drawing/2010/main" val="0"/>
                        </a:ext>
                      </a:extLst>
                    </a:blip>
                    <a:srcRect l="1467" r="1366"/>
                    <a:stretch/>
                  </pic:blipFill>
                  <pic:spPr bwMode="auto">
                    <a:xfrm>
                      <a:off x="0" y="0"/>
                      <a:ext cx="6731000" cy="3865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347">
        <w:rPr>
          <w:b/>
          <w:bCs/>
        </w:rPr>
        <w:t xml:space="preserve">Example 1) </w:t>
      </w:r>
      <w:r w:rsidR="00D65ADA">
        <w:t xml:space="preserve">Here is what the bipartite interaction matrix looks like for </w:t>
      </w:r>
      <w:r w:rsidR="00D65ADA" w:rsidRPr="002B7E80">
        <w:rPr>
          <w:i/>
          <w:iCs/>
        </w:rPr>
        <w:t>Bombus</w:t>
      </w:r>
      <w:r w:rsidR="00D65ADA">
        <w:t xml:space="preserve"> interactions at Nose Hill in 2023. </w:t>
      </w:r>
      <w:r w:rsidR="00190A55">
        <w:rPr>
          <w:lang w:val="en-CA"/>
        </w:rPr>
        <w:t xml:space="preserve">A </w:t>
      </w:r>
      <w:r w:rsidR="00190A55" w:rsidRPr="000E6DA1">
        <w:rPr>
          <w:b/>
          <w:bCs/>
          <w:lang w:val="en-CA"/>
        </w:rPr>
        <w:t>node</w:t>
      </w:r>
      <w:r w:rsidR="00190A55">
        <w:rPr>
          <w:lang w:val="en-CA"/>
        </w:rPr>
        <w:t xml:space="preserve"> represents </w:t>
      </w:r>
      <w:r w:rsidR="00804C8F">
        <w:rPr>
          <w:lang w:val="en-CA"/>
        </w:rPr>
        <w:t>the different species</w:t>
      </w:r>
      <w:r w:rsidR="00190A55">
        <w:rPr>
          <w:lang w:val="en-CA"/>
        </w:rPr>
        <w:t xml:space="preserve"> within a bipartite network. In this case </w:t>
      </w:r>
      <w:r w:rsidR="00B97A1E">
        <w:rPr>
          <w:lang w:val="en-CA"/>
        </w:rPr>
        <w:t>the two sets of nodes are insect</w:t>
      </w:r>
      <w:r w:rsidR="000E6DA1">
        <w:rPr>
          <w:lang w:val="en-CA"/>
        </w:rPr>
        <w:t xml:space="preserve"> species</w:t>
      </w:r>
      <w:r w:rsidR="00B97A1E">
        <w:rPr>
          <w:lang w:val="en-CA"/>
        </w:rPr>
        <w:t xml:space="preserve"> and plant</w:t>
      </w:r>
      <w:r w:rsidR="000E6DA1">
        <w:rPr>
          <w:lang w:val="en-CA"/>
        </w:rPr>
        <w:t xml:space="preserve"> species</w:t>
      </w:r>
      <w:r w:rsidR="00B97A1E">
        <w:rPr>
          <w:lang w:val="en-CA"/>
        </w:rPr>
        <w:t xml:space="preserve">. </w:t>
      </w:r>
      <w:r w:rsidR="00D65ADA">
        <w:rPr>
          <w:lang w:val="en-CA"/>
        </w:rPr>
        <w:t xml:space="preserve">A </w:t>
      </w:r>
      <w:r w:rsidR="00D65ADA" w:rsidRPr="000E6DA1">
        <w:rPr>
          <w:b/>
          <w:bCs/>
          <w:lang w:val="en-CA"/>
        </w:rPr>
        <w:t>line</w:t>
      </w:r>
      <w:r w:rsidR="00D65ADA">
        <w:rPr>
          <w:lang w:val="en-CA"/>
        </w:rPr>
        <w:t xml:space="preserve"> connecting </w:t>
      </w:r>
      <w:r w:rsidR="00D65ADA" w:rsidRPr="006C7324">
        <w:rPr>
          <w:lang w:val="en-CA"/>
        </w:rPr>
        <w:t xml:space="preserve">an insect </w:t>
      </w:r>
      <w:r w:rsidR="00036FF2">
        <w:rPr>
          <w:lang w:val="en-CA"/>
        </w:rPr>
        <w:t xml:space="preserve">node </w:t>
      </w:r>
      <w:r w:rsidR="00D65ADA" w:rsidRPr="006C7324">
        <w:rPr>
          <w:lang w:val="en-CA"/>
        </w:rPr>
        <w:t>to a plant</w:t>
      </w:r>
      <w:r w:rsidR="00036FF2">
        <w:rPr>
          <w:lang w:val="en-CA"/>
        </w:rPr>
        <w:t xml:space="preserve"> node</w:t>
      </w:r>
      <w:r w:rsidR="00D65ADA" w:rsidRPr="006C7324">
        <w:rPr>
          <w:lang w:val="en-CA"/>
        </w:rPr>
        <w:t xml:space="preserve"> means that </w:t>
      </w:r>
      <w:r w:rsidR="00D65ADA">
        <w:rPr>
          <w:lang w:val="en-CA"/>
        </w:rPr>
        <w:t>the</w:t>
      </w:r>
      <w:r w:rsidR="00D65ADA" w:rsidRPr="006C7324">
        <w:rPr>
          <w:lang w:val="en-CA"/>
        </w:rPr>
        <w:t xml:space="preserve"> insect interacts with that plant</w:t>
      </w:r>
      <w:r w:rsidR="00D65ADA">
        <w:rPr>
          <w:lang w:val="en-CA"/>
        </w:rPr>
        <w:t xml:space="preserve">. </w:t>
      </w:r>
    </w:p>
    <w:p w14:paraId="27F1A6A6" w14:textId="05587D3B" w:rsidR="001F6CCF" w:rsidRDefault="001F6CCF" w:rsidP="00816C39">
      <w:pPr>
        <w:rPr>
          <w:lang w:val="en-CA"/>
        </w:rPr>
      </w:pPr>
    </w:p>
    <w:p w14:paraId="6E762403" w14:textId="77EC749C" w:rsidR="00816C39" w:rsidRPr="00B97A1E" w:rsidRDefault="00D65ADA" w:rsidP="00816C39">
      <w:pPr>
        <w:rPr>
          <w:lang w:val="en-CA"/>
        </w:rPr>
      </w:pPr>
      <w:r w:rsidRPr="008D5254">
        <w:rPr>
          <w:lang w:val="en-CA"/>
        </w:rPr>
        <w:t xml:space="preserve">The </w:t>
      </w:r>
      <w:r w:rsidRPr="000E6DA1">
        <w:rPr>
          <w:b/>
          <w:bCs/>
          <w:lang w:val="en-CA"/>
        </w:rPr>
        <w:t>thickness of the line</w:t>
      </w:r>
      <w:r w:rsidRPr="008D5254">
        <w:rPr>
          <w:lang w:val="en-CA"/>
        </w:rPr>
        <w:t xml:space="preserve"> </w:t>
      </w:r>
      <w:r>
        <w:rPr>
          <w:lang w:val="en-CA"/>
        </w:rPr>
        <w:t>relates to</w:t>
      </w:r>
      <w:r w:rsidRPr="00C27342">
        <w:rPr>
          <w:lang w:val="en-CA"/>
        </w:rPr>
        <w:t xml:space="preserve"> the number of times that insect species was observed interacting with that plant</w:t>
      </w:r>
      <w:r>
        <w:rPr>
          <w:lang w:val="en-CA"/>
        </w:rPr>
        <w:t>, i.e.</w:t>
      </w:r>
      <w:r w:rsidRPr="00C27342">
        <w:rPr>
          <w:lang w:val="en-CA"/>
        </w:rPr>
        <w:t xml:space="preserve"> the thicker the line</w:t>
      </w:r>
      <w:r>
        <w:rPr>
          <w:lang w:val="en-CA"/>
        </w:rPr>
        <w:t>,</w:t>
      </w:r>
      <w:r w:rsidRPr="00C27342">
        <w:rPr>
          <w:lang w:val="en-CA"/>
        </w:rPr>
        <w:t xml:space="preserve"> the more interactions have </w:t>
      </w:r>
      <w:r>
        <w:rPr>
          <w:lang w:val="en-CA"/>
        </w:rPr>
        <w:t>been observed.</w:t>
      </w:r>
      <w:r w:rsidR="00B97A1E">
        <w:rPr>
          <w:lang w:val="en-CA"/>
        </w:rPr>
        <w:t xml:space="preserve"> Additionally, the </w:t>
      </w:r>
      <w:r w:rsidR="00B97A1E" w:rsidRPr="000E6DA1">
        <w:rPr>
          <w:b/>
          <w:bCs/>
          <w:lang w:val="en-CA"/>
        </w:rPr>
        <w:t>p</w:t>
      </w:r>
      <w:r w:rsidR="00816C39" w:rsidRPr="000E6DA1">
        <w:rPr>
          <w:b/>
          <w:bCs/>
        </w:rPr>
        <w:t>ercentages beside the nodes</w:t>
      </w:r>
      <w:r w:rsidR="00816C39">
        <w:t xml:space="preserve"> can indicate the proportion of interactions that involve each node. For instance, a</w:t>
      </w:r>
      <w:r w:rsidR="00B97A1E">
        <w:t xml:space="preserve">n </w:t>
      </w:r>
      <w:r w:rsidR="00816C39">
        <w:t>insect</w:t>
      </w:r>
      <w:r w:rsidR="00B97A1E">
        <w:t xml:space="preserve"> node</w:t>
      </w:r>
      <w:r w:rsidR="00816C39">
        <w:t xml:space="preserve"> percentage</w:t>
      </w:r>
      <w:r w:rsidR="00B97A1E">
        <w:t xml:space="preserve"> </w:t>
      </w:r>
      <w:r w:rsidR="00816C39">
        <w:t xml:space="preserve">shows the proportion of plant interactions this insect is responsible for. Similarly, a </w:t>
      </w:r>
      <w:r w:rsidR="00B97A1E">
        <w:t xml:space="preserve">plant </w:t>
      </w:r>
      <w:r w:rsidR="00816C39">
        <w:t>node percentage represents the proportion of insect interactions this plant is involved in</w:t>
      </w:r>
      <w:r w:rsidR="00B97A1E">
        <w:t xml:space="preserve">. </w:t>
      </w:r>
      <w:r w:rsidR="00816C39">
        <w:t>These percentages can help identify key species within the network, such as the most interactive or dominant plant or insect species.</w:t>
      </w:r>
    </w:p>
    <w:p w14:paraId="4DBB85F8" w14:textId="77777777" w:rsidR="00DD2F14" w:rsidRDefault="00DD2F14" w:rsidP="006B73FC"/>
    <w:p w14:paraId="40BB320F" w14:textId="33C36AE0" w:rsidR="00EA2D23" w:rsidRDefault="006B73FC" w:rsidP="00EA2D23">
      <w:r>
        <w:lastRenderedPageBreak/>
        <w:t xml:space="preserve">Begin with the data files from </w:t>
      </w:r>
      <w:r w:rsidR="00754D80">
        <w:t xml:space="preserve">two </w:t>
      </w:r>
      <w:r>
        <w:t>parks in Calgary</w:t>
      </w:r>
      <w:r w:rsidR="00B9559D">
        <w:t xml:space="preserve">: </w:t>
      </w:r>
      <w:r>
        <w:t>Nose Hill Park and Prince’s Island Park.</w:t>
      </w:r>
      <w:r w:rsidR="00BB6B13" w:rsidRPr="00BB6B13">
        <w:t xml:space="preserve"> </w:t>
      </w:r>
      <w:r w:rsidR="00EA2D23">
        <w:t>The data in these files are already arranged into a matrix. All the insect</w:t>
      </w:r>
      <w:r w:rsidR="00B553B8">
        <w:t xml:space="preserve">s </w:t>
      </w:r>
      <w:r w:rsidR="00EA2D23">
        <w:t xml:space="preserve">are in </w:t>
      </w:r>
      <w:r w:rsidR="00B553B8">
        <w:t xml:space="preserve">the first column and </w:t>
      </w:r>
      <w:r w:rsidR="008A637C">
        <w:t>all</w:t>
      </w:r>
      <w:r w:rsidR="00B553B8">
        <w:t xml:space="preserve"> the plants are in the first row. At the intersection of a </w:t>
      </w:r>
      <w:r w:rsidR="008A637C">
        <w:t xml:space="preserve">certain plant and insect there will either be a 0 or 1 in that space. If there is a 0 it means that interaction was not observed. If there is a 1 it means that interaction </w:t>
      </w:r>
      <w:r w:rsidR="002B4412">
        <w:t xml:space="preserve">has occurred. </w:t>
      </w:r>
    </w:p>
    <w:tbl>
      <w:tblPr>
        <w:tblStyle w:val="TableGrid"/>
        <w:tblW w:w="0" w:type="auto"/>
        <w:tblLook w:val="04A0" w:firstRow="1" w:lastRow="0" w:firstColumn="1" w:lastColumn="0" w:noHBand="0" w:noVBand="1"/>
      </w:tblPr>
      <w:tblGrid>
        <w:gridCol w:w="3116"/>
        <w:gridCol w:w="3117"/>
        <w:gridCol w:w="3117"/>
      </w:tblGrid>
      <w:tr w:rsidR="008C4C84" w14:paraId="265F8113" w14:textId="77777777" w:rsidTr="008C4C84">
        <w:tc>
          <w:tcPr>
            <w:tcW w:w="3116" w:type="dxa"/>
          </w:tcPr>
          <w:p w14:paraId="2D15FC42" w14:textId="77777777" w:rsidR="008C4C84" w:rsidRDefault="008C4C84" w:rsidP="00B05E60"/>
        </w:tc>
        <w:tc>
          <w:tcPr>
            <w:tcW w:w="3117" w:type="dxa"/>
          </w:tcPr>
          <w:p w14:paraId="3F7B368F" w14:textId="6B767785" w:rsidR="008C4C84" w:rsidRPr="002B7E80" w:rsidRDefault="00E9166C" w:rsidP="00B05E60">
            <w:pPr>
              <w:rPr>
                <w:i/>
                <w:iCs/>
              </w:rPr>
            </w:pPr>
            <w:r w:rsidRPr="002B7E80">
              <w:rPr>
                <w:i/>
                <w:iCs/>
              </w:rPr>
              <w:t>Medicago sativa</w:t>
            </w:r>
          </w:p>
        </w:tc>
        <w:tc>
          <w:tcPr>
            <w:tcW w:w="3117" w:type="dxa"/>
          </w:tcPr>
          <w:p w14:paraId="74E8E9D5" w14:textId="756676CF" w:rsidR="008C4C84" w:rsidRPr="002B7E80" w:rsidRDefault="00E9166C" w:rsidP="00B05E60">
            <w:pPr>
              <w:rPr>
                <w:i/>
                <w:iCs/>
              </w:rPr>
            </w:pPr>
            <w:r w:rsidRPr="002B7E80">
              <w:rPr>
                <w:i/>
                <w:iCs/>
              </w:rPr>
              <w:t xml:space="preserve">Pulsatilla </w:t>
            </w:r>
            <w:proofErr w:type="spellStart"/>
            <w:r w:rsidRPr="002B7E80">
              <w:rPr>
                <w:i/>
                <w:iCs/>
              </w:rPr>
              <w:t>nuttalliana</w:t>
            </w:r>
            <w:proofErr w:type="spellEnd"/>
          </w:p>
        </w:tc>
      </w:tr>
      <w:tr w:rsidR="008C4C84" w14:paraId="609725F5" w14:textId="77777777" w:rsidTr="002B41D1">
        <w:tc>
          <w:tcPr>
            <w:tcW w:w="3116" w:type="dxa"/>
          </w:tcPr>
          <w:p w14:paraId="38E77092" w14:textId="4066798B" w:rsidR="008C4C84" w:rsidRDefault="00E9166C" w:rsidP="00B05E60">
            <w:r w:rsidRPr="002B7E80">
              <w:rPr>
                <w:i/>
                <w:iCs/>
              </w:rPr>
              <w:t>Bombus centralis</w:t>
            </w:r>
            <w:r>
              <w:t xml:space="preserve"> (bee)</w:t>
            </w:r>
          </w:p>
        </w:tc>
        <w:tc>
          <w:tcPr>
            <w:tcW w:w="3117" w:type="dxa"/>
            <w:shd w:val="clear" w:color="auto" w:fill="auto"/>
          </w:tcPr>
          <w:p w14:paraId="21D6737F" w14:textId="75052B23" w:rsidR="008C4C84" w:rsidRDefault="00E9166C" w:rsidP="00B05E60">
            <w:pPr>
              <w:jc w:val="center"/>
            </w:pPr>
            <w:r>
              <w:t>1</w:t>
            </w:r>
          </w:p>
        </w:tc>
        <w:tc>
          <w:tcPr>
            <w:tcW w:w="3117" w:type="dxa"/>
            <w:shd w:val="clear" w:color="auto" w:fill="auto"/>
          </w:tcPr>
          <w:p w14:paraId="3B199C8A" w14:textId="6254C4BD" w:rsidR="008C4C84" w:rsidRDefault="00E9166C" w:rsidP="00B05E60">
            <w:pPr>
              <w:jc w:val="center"/>
            </w:pPr>
            <w:r>
              <w:t>0</w:t>
            </w:r>
          </w:p>
        </w:tc>
      </w:tr>
      <w:tr w:rsidR="008C4C84" w14:paraId="4DD199FB" w14:textId="77777777" w:rsidTr="002B41D1">
        <w:tc>
          <w:tcPr>
            <w:tcW w:w="3116" w:type="dxa"/>
          </w:tcPr>
          <w:p w14:paraId="21982151" w14:textId="3651A3C9" w:rsidR="008C4C84" w:rsidRDefault="00E9166C" w:rsidP="00B05E60">
            <w:r w:rsidRPr="002B7E80">
              <w:rPr>
                <w:i/>
                <w:iCs/>
              </w:rPr>
              <w:t xml:space="preserve">Bombus </w:t>
            </w:r>
            <w:proofErr w:type="spellStart"/>
            <w:r w:rsidRPr="002B7E80">
              <w:rPr>
                <w:i/>
                <w:iCs/>
              </w:rPr>
              <w:t>rufocinctus</w:t>
            </w:r>
            <w:proofErr w:type="spellEnd"/>
            <w:r>
              <w:t xml:space="preserve"> (bee)</w:t>
            </w:r>
          </w:p>
        </w:tc>
        <w:tc>
          <w:tcPr>
            <w:tcW w:w="3117" w:type="dxa"/>
            <w:shd w:val="clear" w:color="auto" w:fill="auto"/>
          </w:tcPr>
          <w:p w14:paraId="6442D6D2" w14:textId="690C7D92" w:rsidR="008C4C84" w:rsidRDefault="00E9166C" w:rsidP="00B05E60">
            <w:pPr>
              <w:jc w:val="center"/>
            </w:pPr>
            <w:r>
              <w:t>0</w:t>
            </w:r>
          </w:p>
        </w:tc>
        <w:tc>
          <w:tcPr>
            <w:tcW w:w="3117" w:type="dxa"/>
            <w:shd w:val="clear" w:color="auto" w:fill="auto"/>
          </w:tcPr>
          <w:p w14:paraId="7338318B" w14:textId="1F3A2DFF" w:rsidR="008C4C84" w:rsidRDefault="00E9166C" w:rsidP="00B05E60">
            <w:pPr>
              <w:jc w:val="center"/>
            </w:pPr>
            <w:r>
              <w:t>1</w:t>
            </w:r>
          </w:p>
        </w:tc>
      </w:tr>
    </w:tbl>
    <w:p w14:paraId="1C68A712" w14:textId="77777777" w:rsidR="00AD21FC" w:rsidRDefault="00AD21FC" w:rsidP="00EA2D23"/>
    <w:p w14:paraId="2A1EBD91" w14:textId="4ADDFEEB" w:rsidR="00364BE3" w:rsidRDefault="002B7E80" w:rsidP="00364BE3">
      <w:r>
        <w:t xml:space="preserve">In this </w:t>
      </w:r>
      <w:r w:rsidR="00AD21FC">
        <w:t>table</w:t>
      </w:r>
      <w:r>
        <w:t xml:space="preserve"> you can see that </w:t>
      </w:r>
      <w:r w:rsidRPr="002B7E80">
        <w:rPr>
          <w:i/>
          <w:iCs/>
        </w:rPr>
        <w:t>Bombus centralis</w:t>
      </w:r>
      <w:r>
        <w:rPr>
          <w:i/>
          <w:iCs/>
        </w:rPr>
        <w:t xml:space="preserve"> </w:t>
      </w:r>
      <w:r>
        <w:t xml:space="preserve">interacts with </w:t>
      </w:r>
      <w:r w:rsidRPr="002B7E80">
        <w:rPr>
          <w:i/>
          <w:iCs/>
        </w:rPr>
        <w:t xml:space="preserve">Medicago </w:t>
      </w:r>
      <w:r w:rsidR="002B41D1" w:rsidRPr="002B7E80">
        <w:rPr>
          <w:i/>
          <w:iCs/>
        </w:rPr>
        <w:t>sativa</w:t>
      </w:r>
      <w:r w:rsidR="002B41D1">
        <w:rPr>
          <w:i/>
          <w:iCs/>
        </w:rPr>
        <w:t xml:space="preserve"> and</w:t>
      </w:r>
      <w:r>
        <w:t xml:space="preserve"> not </w:t>
      </w:r>
      <w:r w:rsidRPr="002B7E80">
        <w:rPr>
          <w:i/>
          <w:iCs/>
        </w:rPr>
        <w:t xml:space="preserve">Pulsatilla </w:t>
      </w:r>
      <w:proofErr w:type="spellStart"/>
      <w:r w:rsidRPr="002B7E80">
        <w:rPr>
          <w:i/>
          <w:iCs/>
        </w:rPr>
        <w:t>nuttalliana</w:t>
      </w:r>
      <w:proofErr w:type="spellEnd"/>
      <w:r w:rsidR="002B41D1">
        <w:t xml:space="preserve">. </w:t>
      </w:r>
      <w:r w:rsidR="00A22347" w:rsidRPr="002B7E80">
        <w:rPr>
          <w:i/>
          <w:iCs/>
        </w:rPr>
        <w:t xml:space="preserve">Bombus </w:t>
      </w:r>
      <w:proofErr w:type="spellStart"/>
      <w:r w:rsidR="00A22347" w:rsidRPr="002B7E80">
        <w:rPr>
          <w:i/>
          <w:iCs/>
        </w:rPr>
        <w:t>rufocinctus</w:t>
      </w:r>
      <w:proofErr w:type="spellEnd"/>
      <w:r w:rsidR="00A22347">
        <w:rPr>
          <w:i/>
          <w:iCs/>
        </w:rPr>
        <w:t xml:space="preserve"> </w:t>
      </w:r>
      <w:r w:rsidR="00A22347">
        <w:t xml:space="preserve">interacts with </w:t>
      </w:r>
      <w:r w:rsidR="00A22347" w:rsidRPr="002B7E80">
        <w:rPr>
          <w:i/>
          <w:iCs/>
        </w:rPr>
        <w:t xml:space="preserve">Pulsatilla </w:t>
      </w:r>
      <w:proofErr w:type="spellStart"/>
      <w:r w:rsidR="00A22347" w:rsidRPr="002B7E80">
        <w:rPr>
          <w:i/>
          <w:iCs/>
        </w:rPr>
        <w:t>nuttalliana</w:t>
      </w:r>
      <w:proofErr w:type="spellEnd"/>
      <w:r w:rsidR="00A22347">
        <w:rPr>
          <w:i/>
          <w:iCs/>
        </w:rPr>
        <w:t xml:space="preserve"> </w:t>
      </w:r>
      <w:r w:rsidR="00A22347">
        <w:t xml:space="preserve">and not </w:t>
      </w:r>
      <w:r w:rsidR="00A22347" w:rsidRPr="002B7E80">
        <w:rPr>
          <w:i/>
          <w:iCs/>
        </w:rPr>
        <w:t>Medicago sativa</w:t>
      </w:r>
      <w:r w:rsidR="00A22347">
        <w:t xml:space="preserve">. You can confirm these interactions by tracing the lines in </w:t>
      </w:r>
      <w:r w:rsidR="00AD21FC">
        <w:rPr>
          <w:b/>
          <w:bCs/>
        </w:rPr>
        <w:t xml:space="preserve">Example 1 </w:t>
      </w:r>
      <w:r w:rsidR="00AD21FC">
        <w:t xml:space="preserve">above. </w:t>
      </w:r>
    </w:p>
    <w:p w14:paraId="4FA6A479" w14:textId="77777777" w:rsidR="00364BE3" w:rsidRDefault="00364BE3" w:rsidP="00364BE3"/>
    <w:p w14:paraId="2E810DBD" w14:textId="6B66FEAE" w:rsidR="00BB6B13" w:rsidRPr="002B41D1" w:rsidRDefault="00E81FB5" w:rsidP="00EA2D23">
      <w:pPr>
        <w:rPr>
          <w:b/>
          <w:bCs/>
        </w:rPr>
      </w:pPr>
      <w:r>
        <w:t>C</w:t>
      </w:r>
      <w:r w:rsidR="00BB6B13">
        <w:t>ategorize your angiosperm species into flower type by their</w:t>
      </w:r>
      <w:r w:rsidR="002B41D1">
        <w:t xml:space="preserve"> </w:t>
      </w:r>
      <w:r w:rsidR="00BB6B13" w:rsidRPr="00EA2D23">
        <w:rPr>
          <w:b/>
          <w:bCs/>
        </w:rPr>
        <w:t>zygomorphy/</w:t>
      </w:r>
      <w:r w:rsidR="002B41D1">
        <w:rPr>
          <w:b/>
          <w:bCs/>
        </w:rPr>
        <w:t xml:space="preserve"> </w:t>
      </w:r>
      <w:r w:rsidR="00BB6B13" w:rsidRPr="00EA2D23">
        <w:rPr>
          <w:b/>
          <w:bCs/>
        </w:rPr>
        <w:t>actinomorphy</w:t>
      </w:r>
      <w:r w:rsidR="00BB6B13">
        <w:t xml:space="preserve">, and whether they are </w:t>
      </w:r>
      <w:r w:rsidR="00BB6B13" w:rsidRPr="00EA2D23">
        <w:rPr>
          <w:b/>
          <w:bCs/>
        </w:rPr>
        <w:t>monocots/eudicots</w:t>
      </w:r>
      <w:r w:rsidR="00BB6B13">
        <w:t>. There is a possibility of 4 flower types in total. Hint: any members of Asteraceae in the dataset have flowers that are tightly arranged into inflorescences that are called heads. The flowers in these inflorescences are epigynous and you can categorize them as actinomorphic.</w:t>
      </w:r>
      <w:r w:rsidR="005C57E8">
        <w:t xml:space="preserve"> </w:t>
      </w:r>
    </w:p>
    <w:tbl>
      <w:tblPr>
        <w:tblStyle w:val="TableGrid"/>
        <w:tblW w:w="0" w:type="auto"/>
        <w:tblLook w:val="04A0" w:firstRow="1" w:lastRow="0" w:firstColumn="1" w:lastColumn="0" w:noHBand="0" w:noVBand="1"/>
      </w:tblPr>
      <w:tblGrid>
        <w:gridCol w:w="4675"/>
        <w:gridCol w:w="4675"/>
      </w:tblGrid>
      <w:tr w:rsidR="005D4118" w14:paraId="066A8531" w14:textId="77777777" w:rsidTr="005D4118">
        <w:tc>
          <w:tcPr>
            <w:tcW w:w="4675" w:type="dxa"/>
          </w:tcPr>
          <w:p w14:paraId="21EB5E34" w14:textId="53F1AB55" w:rsidR="005D4118" w:rsidRDefault="00DD55D3" w:rsidP="00044DF2">
            <w:pPr>
              <w:jc w:val="center"/>
            </w:pPr>
            <w:r>
              <w:rPr>
                <w:noProof/>
              </w:rPr>
              <w:drawing>
                <wp:inline distT="0" distB="0" distL="0" distR="0" wp14:anchorId="7946CD04" wp14:editId="64E48AF3">
                  <wp:extent cx="1675315" cy="2476982"/>
                  <wp:effectExtent l="0" t="0" r="1270" b="0"/>
                  <wp:docPr id="858196354" name="Picture 2" descr="A yellow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96354" name="Picture 2" descr="A yellow flower with green leaves&#10;&#10;Description automatically generated"/>
                          <pic:cNvPicPr/>
                        </pic:nvPicPr>
                        <pic:blipFill rotWithShape="1">
                          <a:blip r:embed="rId12" cstate="print">
                            <a:extLst>
                              <a:ext uri="{28A0092B-C50C-407E-A947-70E740481C1C}">
                                <a14:useLocalDpi xmlns:a14="http://schemas.microsoft.com/office/drawing/2010/main" val="0"/>
                              </a:ext>
                            </a:extLst>
                          </a:blip>
                          <a:srcRect l="53637" t="37255" r="26553" b="23669"/>
                          <a:stretch/>
                        </pic:blipFill>
                        <pic:spPr bwMode="auto">
                          <a:xfrm>
                            <a:off x="0" y="0"/>
                            <a:ext cx="1692599" cy="2502537"/>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5D89B17A" w14:textId="329D7A30" w:rsidR="005D4118" w:rsidRDefault="00B06E50" w:rsidP="00044DF2">
            <w:pPr>
              <w:jc w:val="center"/>
            </w:pPr>
            <w:r>
              <w:rPr>
                <w:noProof/>
              </w:rPr>
              <w:drawing>
                <wp:inline distT="0" distB="0" distL="0" distR="0" wp14:anchorId="5E654C6B" wp14:editId="37697CC6">
                  <wp:extent cx="1203115" cy="2465046"/>
                  <wp:effectExtent l="215900" t="88900" r="207010" b="100965"/>
                  <wp:docPr id="307229376"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9376" name="Picture 1" descr="A close-up of a purple flower&#10;&#10;Description automatically generated"/>
                          <pic:cNvPicPr/>
                        </pic:nvPicPr>
                        <pic:blipFill rotWithShape="1">
                          <a:blip r:embed="rId13" cstate="print">
                            <a:extLst>
                              <a:ext uri="{28A0092B-C50C-407E-A947-70E740481C1C}">
                                <a14:useLocalDpi xmlns:a14="http://schemas.microsoft.com/office/drawing/2010/main" val="0"/>
                              </a:ext>
                            </a:extLst>
                          </a:blip>
                          <a:srcRect l="31052" t="30117" r="38799" b="23581"/>
                          <a:stretch/>
                        </pic:blipFill>
                        <pic:spPr bwMode="auto">
                          <a:xfrm rot="20971926">
                            <a:off x="0" y="0"/>
                            <a:ext cx="1216149" cy="2491750"/>
                          </a:xfrm>
                          <a:prstGeom prst="rect">
                            <a:avLst/>
                          </a:prstGeom>
                          <a:ln>
                            <a:noFill/>
                          </a:ln>
                          <a:extLst>
                            <a:ext uri="{53640926-AAD7-44D8-BBD7-CCE9431645EC}">
                              <a14:shadowObscured xmlns:a14="http://schemas.microsoft.com/office/drawing/2010/main"/>
                            </a:ext>
                          </a:extLst>
                        </pic:spPr>
                      </pic:pic>
                    </a:graphicData>
                  </a:graphic>
                </wp:inline>
              </w:drawing>
            </w:r>
          </w:p>
        </w:tc>
      </w:tr>
      <w:tr w:rsidR="005D4118" w14:paraId="6D7F5EC1" w14:textId="77777777" w:rsidTr="0049727A">
        <w:trPr>
          <w:trHeight w:val="824"/>
        </w:trPr>
        <w:tc>
          <w:tcPr>
            <w:tcW w:w="4675" w:type="dxa"/>
          </w:tcPr>
          <w:p w14:paraId="3760CEEB" w14:textId="77777777" w:rsidR="00485354" w:rsidRDefault="00485354" w:rsidP="00964501">
            <w:r w:rsidRPr="005D4118">
              <w:rPr>
                <w:b/>
                <w:bCs/>
              </w:rPr>
              <w:t>Actinomorphy</w:t>
            </w:r>
            <w:r w:rsidRPr="00B55C6C">
              <w:t xml:space="preserve"> </w:t>
            </w:r>
          </w:p>
          <w:p w14:paraId="451FE5AE" w14:textId="73B66580" w:rsidR="005D4118" w:rsidRDefault="00B55C6C" w:rsidP="00964501">
            <w:r w:rsidRPr="00B55C6C">
              <w:t xml:space="preserve">Flowers that </w:t>
            </w:r>
            <w:r>
              <w:t xml:space="preserve">are </w:t>
            </w:r>
            <w:r w:rsidR="0049727A" w:rsidRPr="00B55C6C">
              <w:t xml:space="preserve">radially symmetrical </w:t>
            </w:r>
            <w:r w:rsidR="0049727A">
              <w:t xml:space="preserve">and </w:t>
            </w:r>
            <w:r w:rsidRPr="00B55C6C">
              <w:t>have multiple lines of symmetry (like a starfish)</w:t>
            </w:r>
            <w:r w:rsidR="006556F7">
              <w:t xml:space="preserve">, are called </w:t>
            </w:r>
            <w:r w:rsidR="006556F7" w:rsidRPr="00B55C6C">
              <w:t>actinomorphic</w:t>
            </w:r>
            <w:r w:rsidR="0049727A">
              <w:t>.</w:t>
            </w:r>
          </w:p>
        </w:tc>
        <w:tc>
          <w:tcPr>
            <w:tcW w:w="4675" w:type="dxa"/>
          </w:tcPr>
          <w:p w14:paraId="08CD4123" w14:textId="77777777" w:rsidR="00485354" w:rsidRDefault="00485354" w:rsidP="00964501">
            <w:r w:rsidRPr="005D4118">
              <w:rPr>
                <w:b/>
                <w:bCs/>
              </w:rPr>
              <w:t>Zygomorphy</w:t>
            </w:r>
            <w:r w:rsidRPr="006556F7">
              <w:t xml:space="preserve"> </w:t>
            </w:r>
          </w:p>
          <w:p w14:paraId="73BB24CA" w14:textId="33D18AF9" w:rsidR="005D4118" w:rsidRDefault="006556F7" w:rsidP="00964501">
            <w:r w:rsidRPr="006556F7">
              <w:t xml:space="preserve">Flowers </w:t>
            </w:r>
            <w:r>
              <w:t xml:space="preserve">that are </w:t>
            </w:r>
            <w:r w:rsidRPr="006556F7">
              <w:t xml:space="preserve">bilaterally symmetrical </w:t>
            </w:r>
            <w:r>
              <w:t>and have</w:t>
            </w:r>
            <w:r w:rsidRPr="006556F7">
              <w:t xml:space="preserve"> a single line of symmetry (like </w:t>
            </w:r>
            <w:r>
              <w:t>humans</w:t>
            </w:r>
            <w:r w:rsidRPr="006556F7">
              <w:t>)</w:t>
            </w:r>
            <w:r>
              <w:t xml:space="preserve">, are </w:t>
            </w:r>
            <w:r w:rsidRPr="006556F7">
              <w:t>called zygomorphic</w:t>
            </w:r>
            <w:r>
              <w:t>.</w:t>
            </w:r>
          </w:p>
        </w:tc>
      </w:tr>
    </w:tbl>
    <w:p w14:paraId="70E386E2" w14:textId="77777777" w:rsidR="005C57E8" w:rsidRDefault="005C57E8" w:rsidP="00964501"/>
    <w:p w14:paraId="0D201569" w14:textId="00FED2C8" w:rsidR="00F27426" w:rsidRDefault="005C57E8" w:rsidP="00964501">
      <w:r>
        <w:lastRenderedPageBreak/>
        <w:t xml:space="preserve">You </w:t>
      </w:r>
      <w:r w:rsidRPr="005C57E8">
        <w:t>can use Google Images (</w:t>
      </w:r>
      <w:hyperlink r:id="rId14" w:history="1">
        <w:r w:rsidRPr="00F06CE2">
          <w:rPr>
            <w:rStyle w:val="Hyperlink"/>
          </w:rPr>
          <w:t>https://images.google.ca/</w:t>
        </w:r>
      </w:hyperlink>
      <w:r w:rsidR="003A1E3F">
        <w:t>)</w:t>
      </w:r>
      <w:r w:rsidRPr="005C57E8">
        <w:t xml:space="preserve"> to learn about flower morphology and differentiate between zygo</w:t>
      </w:r>
      <w:r>
        <w:t>morphy</w:t>
      </w:r>
      <w:r w:rsidRPr="005C57E8">
        <w:t xml:space="preserve"> and actino</w:t>
      </w:r>
      <w:r>
        <w:t>morphy</w:t>
      </w:r>
      <w:r w:rsidRPr="005C57E8">
        <w:t>.</w:t>
      </w:r>
      <w:r w:rsidR="003A1E3F" w:rsidRPr="003A1E3F">
        <w:t xml:space="preserve"> Differentiating between mono and eudicots can be more challenging and requires some basic taxonomic knowledge.</w:t>
      </w:r>
      <w:r w:rsidR="003A1E3F">
        <w:t xml:space="preserve"> </w:t>
      </w:r>
      <w:r w:rsidR="00F27426">
        <w:t xml:space="preserve">In this exercise it will be most helpful to look at the flower parts and leaf veins. </w:t>
      </w:r>
    </w:p>
    <w:tbl>
      <w:tblPr>
        <w:tblStyle w:val="TableGrid"/>
        <w:tblW w:w="10349" w:type="dxa"/>
        <w:tblInd w:w="-431" w:type="dxa"/>
        <w:tblLook w:val="04A0" w:firstRow="1" w:lastRow="0" w:firstColumn="1" w:lastColumn="0" w:noHBand="0" w:noVBand="1"/>
      </w:tblPr>
      <w:tblGrid>
        <w:gridCol w:w="4605"/>
        <w:gridCol w:w="5744"/>
      </w:tblGrid>
      <w:tr w:rsidR="00710AF3" w14:paraId="39AD7C3D" w14:textId="77777777" w:rsidTr="00710AF3">
        <w:tc>
          <w:tcPr>
            <w:tcW w:w="4605" w:type="dxa"/>
          </w:tcPr>
          <w:p w14:paraId="6B17AA85" w14:textId="0EE06E9E" w:rsidR="00485354" w:rsidRDefault="00D162B3" w:rsidP="00B10E3D">
            <w:pPr>
              <w:jc w:val="center"/>
            </w:pPr>
            <w:r>
              <w:rPr>
                <w:noProof/>
              </w:rPr>
              <w:drawing>
                <wp:inline distT="0" distB="0" distL="0" distR="0" wp14:anchorId="53006449" wp14:editId="74427154">
                  <wp:extent cx="2574316" cy="2615878"/>
                  <wp:effectExtent l="0" t="0" r="3810" b="635"/>
                  <wp:docPr id="1602292553" name="Picture 3" descr="A drawing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2553" name="Picture 3" descr="A drawing of a flower&#10;&#10;Description automatically generated"/>
                          <pic:cNvPicPr/>
                        </pic:nvPicPr>
                        <pic:blipFill rotWithShape="1">
                          <a:blip r:embed="rId15" cstate="print">
                            <a:extLst>
                              <a:ext uri="{28A0092B-C50C-407E-A947-70E740481C1C}">
                                <a14:useLocalDpi xmlns:a14="http://schemas.microsoft.com/office/drawing/2010/main" val="0"/>
                              </a:ext>
                            </a:extLst>
                          </a:blip>
                          <a:srcRect l="2922" t="13870" r="36904" b="40295"/>
                          <a:stretch/>
                        </pic:blipFill>
                        <pic:spPr bwMode="auto">
                          <a:xfrm>
                            <a:off x="0" y="0"/>
                            <a:ext cx="2596956" cy="2638884"/>
                          </a:xfrm>
                          <a:prstGeom prst="rect">
                            <a:avLst/>
                          </a:prstGeom>
                          <a:ln>
                            <a:noFill/>
                          </a:ln>
                          <a:extLst>
                            <a:ext uri="{53640926-AAD7-44D8-BBD7-CCE9431645EC}">
                              <a14:shadowObscured xmlns:a14="http://schemas.microsoft.com/office/drawing/2010/main"/>
                            </a:ext>
                          </a:extLst>
                        </pic:spPr>
                      </pic:pic>
                    </a:graphicData>
                  </a:graphic>
                </wp:inline>
              </w:drawing>
            </w:r>
          </w:p>
        </w:tc>
        <w:tc>
          <w:tcPr>
            <w:tcW w:w="5744" w:type="dxa"/>
          </w:tcPr>
          <w:p w14:paraId="28D19777" w14:textId="77777777" w:rsidR="00B10E3D" w:rsidRDefault="00B10E3D" w:rsidP="00B10E3D">
            <w:pPr>
              <w:jc w:val="center"/>
            </w:pPr>
          </w:p>
          <w:p w14:paraId="05F596F9" w14:textId="37613F99" w:rsidR="00485354" w:rsidRDefault="00B10E3D" w:rsidP="00B10E3D">
            <w:pPr>
              <w:jc w:val="center"/>
            </w:pPr>
            <w:r>
              <w:rPr>
                <w:noProof/>
              </w:rPr>
              <w:drawing>
                <wp:inline distT="0" distB="0" distL="0" distR="0" wp14:anchorId="1E2E2E14" wp14:editId="71C8F538">
                  <wp:extent cx="3510409" cy="2209156"/>
                  <wp:effectExtent l="0" t="279400" r="0" b="280670"/>
                  <wp:docPr id="1773316464" name="Picture 5" descr="A pink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16464" name="Picture 5" descr="A pink flower with green leaves&#10;&#10;Description automatically generated"/>
                          <pic:cNvPicPr/>
                        </pic:nvPicPr>
                        <pic:blipFill rotWithShape="1">
                          <a:blip r:embed="rId16" cstate="print">
                            <a:extLst>
                              <a:ext uri="{28A0092B-C50C-407E-A947-70E740481C1C}">
                                <a14:useLocalDpi xmlns:a14="http://schemas.microsoft.com/office/drawing/2010/main" val="0"/>
                              </a:ext>
                            </a:extLst>
                          </a:blip>
                          <a:srcRect l="28309" t="37383" r="3914" b="30644"/>
                          <a:stretch/>
                        </pic:blipFill>
                        <pic:spPr bwMode="auto">
                          <a:xfrm rot="2239133">
                            <a:off x="0" y="0"/>
                            <a:ext cx="3528713" cy="2220675"/>
                          </a:xfrm>
                          <a:prstGeom prst="ellipse">
                            <a:avLst/>
                          </a:prstGeom>
                          <a:ln>
                            <a:noFill/>
                          </a:ln>
                          <a:extLst>
                            <a:ext uri="{53640926-AAD7-44D8-BBD7-CCE9431645EC}">
                              <a14:shadowObscured xmlns:a14="http://schemas.microsoft.com/office/drawing/2010/main"/>
                            </a:ext>
                          </a:extLst>
                        </pic:spPr>
                      </pic:pic>
                    </a:graphicData>
                  </a:graphic>
                </wp:inline>
              </w:drawing>
            </w:r>
          </w:p>
        </w:tc>
      </w:tr>
      <w:tr w:rsidR="00710AF3" w14:paraId="5568ADDB" w14:textId="77777777" w:rsidTr="00710AF3">
        <w:tc>
          <w:tcPr>
            <w:tcW w:w="4605" w:type="dxa"/>
          </w:tcPr>
          <w:p w14:paraId="6ACF24B4" w14:textId="77777777" w:rsidR="00485354" w:rsidRDefault="00485354" w:rsidP="00964501">
            <w:pPr>
              <w:rPr>
                <w:b/>
                <w:bCs/>
              </w:rPr>
            </w:pPr>
            <w:r w:rsidRPr="00485354">
              <w:rPr>
                <w:b/>
                <w:bCs/>
              </w:rPr>
              <w:t>Monocots</w:t>
            </w:r>
          </w:p>
          <w:p w14:paraId="0544303B" w14:textId="77777777" w:rsidR="00485354" w:rsidRDefault="00FB7FA8" w:rsidP="00964501">
            <w:r>
              <w:t>Flower parts are usually in multiples of three</w:t>
            </w:r>
          </w:p>
          <w:p w14:paraId="19FEBC64" w14:textId="77777777" w:rsidR="00FB7FA8" w:rsidRDefault="0056329A" w:rsidP="00964501">
            <w:r>
              <w:t xml:space="preserve">Leaf veins are usually parallel </w:t>
            </w:r>
          </w:p>
          <w:p w14:paraId="7AD8E361" w14:textId="77777777" w:rsidR="0056329A" w:rsidRDefault="00CB38DD" w:rsidP="00964501">
            <w:r>
              <w:t>Fibrous root system</w:t>
            </w:r>
          </w:p>
          <w:p w14:paraId="1360A762" w14:textId="0B0E9FF1" w:rsidR="00FE37E6" w:rsidRDefault="00FE37E6" w:rsidP="00964501">
            <w:r>
              <w:t xml:space="preserve">Vascular bundles usually </w:t>
            </w:r>
            <w:r w:rsidR="00710AF3">
              <w:t>scattered</w:t>
            </w:r>
          </w:p>
          <w:p w14:paraId="4F840953" w14:textId="225FDF73" w:rsidR="00CF738E" w:rsidRPr="00FB7FA8" w:rsidRDefault="00CF738E" w:rsidP="00964501">
            <w:r>
              <w:t>One cotyledon / seed leaf</w:t>
            </w:r>
          </w:p>
        </w:tc>
        <w:tc>
          <w:tcPr>
            <w:tcW w:w="5744" w:type="dxa"/>
          </w:tcPr>
          <w:p w14:paraId="0BFDB9EE" w14:textId="77777777" w:rsidR="00485354" w:rsidRPr="00485354" w:rsidRDefault="00485354" w:rsidP="00964501">
            <w:pPr>
              <w:rPr>
                <w:b/>
                <w:bCs/>
              </w:rPr>
            </w:pPr>
            <w:r w:rsidRPr="00485354">
              <w:rPr>
                <w:b/>
                <w:bCs/>
              </w:rPr>
              <w:t>Eudicots</w:t>
            </w:r>
          </w:p>
          <w:p w14:paraId="3ACF043D" w14:textId="1177447E" w:rsidR="00CB38DD" w:rsidRDefault="00CB38DD" w:rsidP="00CB38DD">
            <w:r>
              <w:t>Flower parts are usually in multiples of four or five</w:t>
            </w:r>
          </w:p>
          <w:p w14:paraId="32E271ED" w14:textId="636C6FA0" w:rsidR="00CB38DD" w:rsidRDefault="00CB38DD" w:rsidP="00CB38DD">
            <w:r>
              <w:t xml:space="preserve">Leaf veins are usually net like or branching </w:t>
            </w:r>
          </w:p>
          <w:p w14:paraId="5552CBD9" w14:textId="77777777" w:rsidR="00485354" w:rsidRDefault="00CB38DD" w:rsidP="00CB38DD">
            <w:r>
              <w:t xml:space="preserve">Usually have </w:t>
            </w:r>
            <w:r w:rsidR="00D162B3">
              <w:t>a taproot</w:t>
            </w:r>
          </w:p>
          <w:p w14:paraId="6960E711" w14:textId="346A031E" w:rsidR="00FE37E6" w:rsidRDefault="00FE37E6" w:rsidP="00CB38DD">
            <w:r>
              <w:t>Vascular bundles usually arranged in a ring</w:t>
            </w:r>
          </w:p>
          <w:p w14:paraId="176694D7" w14:textId="07A7871E" w:rsidR="00CF738E" w:rsidRDefault="00CF738E" w:rsidP="00CB38DD">
            <w:r>
              <w:t>Two cotyledons / seed leaves</w:t>
            </w:r>
          </w:p>
        </w:tc>
      </w:tr>
    </w:tbl>
    <w:p w14:paraId="08A798F0" w14:textId="77777777" w:rsidR="00964501" w:rsidRDefault="00964501" w:rsidP="00B66BFE"/>
    <w:p w14:paraId="0DC66802" w14:textId="165339AF" w:rsidR="00BB6B13" w:rsidRDefault="006F7079" w:rsidP="006F7079">
      <w:r>
        <w:t>You can</w:t>
      </w:r>
      <w:r w:rsidR="00BB6B13">
        <w:t xml:space="preserve"> group </w:t>
      </w:r>
      <w:r w:rsidR="00B66BFE">
        <w:t>the plant into four types</w:t>
      </w:r>
      <w:r w:rsidR="00BB6B13">
        <w:t>:</w:t>
      </w:r>
    </w:p>
    <w:p w14:paraId="0F90DCBC" w14:textId="77777777" w:rsidR="00BB6B13" w:rsidRDefault="00BB6B13" w:rsidP="00BB6B13">
      <w:pPr>
        <w:pStyle w:val="ListParagraph"/>
        <w:numPr>
          <w:ilvl w:val="0"/>
          <w:numId w:val="6"/>
        </w:numPr>
        <w:spacing w:line="240" w:lineRule="auto"/>
      </w:pPr>
      <w:proofErr w:type="spellStart"/>
      <w:r>
        <w:t>Actino</w:t>
      </w:r>
      <w:proofErr w:type="spellEnd"/>
      <w:r>
        <w:t>/monocot</w:t>
      </w:r>
    </w:p>
    <w:p w14:paraId="4370E121" w14:textId="77777777" w:rsidR="00BB6B13" w:rsidRDefault="00BB6B13" w:rsidP="00B66BFE">
      <w:pPr>
        <w:pStyle w:val="ListParagraph"/>
        <w:numPr>
          <w:ilvl w:val="0"/>
          <w:numId w:val="6"/>
        </w:numPr>
        <w:spacing w:line="240" w:lineRule="auto"/>
      </w:pPr>
      <w:proofErr w:type="spellStart"/>
      <w:r>
        <w:t>Zygo</w:t>
      </w:r>
      <w:proofErr w:type="spellEnd"/>
      <w:r>
        <w:t>/monocot</w:t>
      </w:r>
    </w:p>
    <w:p w14:paraId="5C7977BE" w14:textId="77777777" w:rsidR="00BB6B13" w:rsidRDefault="00BB6B13" w:rsidP="00BB6B13">
      <w:pPr>
        <w:pStyle w:val="ListParagraph"/>
        <w:numPr>
          <w:ilvl w:val="0"/>
          <w:numId w:val="6"/>
        </w:numPr>
        <w:spacing w:line="240" w:lineRule="auto"/>
      </w:pPr>
      <w:proofErr w:type="spellStart"/>
      <w:r>
        <w:t>Actino</w:t>
      </w:r>
      <w:proofErr w:type="spellEnd"/>
      <w:r>
        <w:t>/eudicot</w:t>
      </w:r>
    </w:p>
    <w:p w14:paraId="3AF39C2D" w14:textId="77777777" w:rsidR="00BB6B13" w:rsidRDefault="00BB6B13" w:rsidP="00BB6B13">
      <w:pPr>
        <w:pStyle w:val="ListParagraph"/>
        <w:numPr>
          <w:ilvl w:val="0"/>
          <w:numId w:val="6"/>
        </w:numPr>
        <w:spacing w:line="240" w:lineRule="auto"/>
      </w:pPr>
      <w:proofErr w:type="spellStart"/>
      <w:r>
        <w:t>Zygo</w:t>
      </w:r>
      <w:proofErr w:type="spellEnd"/>
      <w:r>
        <w:t>/eudicot</w:t>
      </w:r>
    </w:p>
    <w:p w14:paraId="4DFE8F8D" w14:textId="2EBB3042" w:rsidR="005A3DD0" w:rsidRDefault="005A3DD0" w:rsidP="006B73FC"/>
    <w:p w14:paraId="77743BD0" w14:textId="25E2ACA6" w:rsidR="005A3DD0" w:rsidRDefault="006B73FC" w:rsidP="005A3DD0">
      <w:pPr>
        <w:pStyle w:val="ListParagraph"/>
        <w:numPr>
          <w:ilvl w:val="0"/>
          <w:numId w:val="7"/>
        </w:numPr>
      </w:pPr>
      <w:r>
        <w:t xml:space="preserve">Plot </w:t>
      </w:r>
      <w:r w:rsidR="00AC6628">
        <w:t xml:space="preserve">by hand </w:t>
      </w:r>
      <w:r>
        <w:t xml:space="preserve">a plant-pollinator interaction network for Prince’s Island Park, combining data from pollinators (in the first column) and plant genera </w:t>
      </w:r>
      <w:r w:rsidR="00485354">
        <w:t xml:space="preserve">in all the other columns </w:t>
      </w:r>
      <w:r>
        <w:t xml:space="preserve">as shown in </w:t>
      </w:r>
      <w:r w:rsidR="000D72C4" w:rsidRPr="000D72C4">
        <w:rPr>
          <w:b/>
          <w:bCs/>
        </w:rPr>
        <w:t xml:space="preserve">Example </w:t>
      </w:r>
      <w:r w:rsidR="006F166B">
        <w:rPr>
          <w:b/>
          <w:bCs/>
        </w:rPr>
        <w:t>2</w:t>
      </w:r>
      <w:r>
        <w:t xml:space="preserve">. Creativity </w:t>
      </w:r>
      <w:r w:rsidR="002A4B6C">
        <w:t>in</w:t>
      </w:r>
      <w:r>
        <w:t xml:space="preserve"> visualiz</w:t>
      </w:r>
      <w:r w:rsidR="002A4B6C">
        <w:t>ing</w:t>
      </w:r>
      <w:r>
        <w:t xml:space="preserve"> </w:t>
      </w:r>
      <w:r w:rsidR="00B720C3">
        <w:t xml:space="preserve">these </w:t>
      </w:r>
      <w:r>
        <w:t xml:space="preserve">data is highly encouraged (you can experiment with line thickness, color, pictures, etc.) – just make sure </w:t>
      </w:r>
      <w:r w:rsidR="00B9559D">
        <w:t>all</w:t>
      </w:r>
      <w:r>
        <w:t xml:space="preserve"> the relevant</w:t>
      </w:r>
      <w:r w:rsidR="002B1967">
        <w:t xml:space="preserve"> flower </w:t>
      </w:r>
      <w:r w:rsidR="006F7079">
        <w:t>type and insect group</w:t>
      </w:r>
      <w:r>
        <w:t xml:space="preserve"> information is included. </w:t>
      </w:r>
    </w:p>
    <w:p w14:paraId="6623EE65" w14:textId="77777777" w:rsidR="000C30A0" w:rsidRDefault="000C30A0" w:rsidP="000C30A0">
      <w:pPr>
        <w:pStyle w:val="ListParagraph"/>
        <w:ind w:left="360"/>
      </w:pPr>
    </w:p>
    <w:p w14:paraId="03920CCB" w14:textId="124DCCA8" w:rsidR="00BA1839" w:rsidRDefault="00BA1839" w:rsidP="0009573C">
      <w:r w:rsidRPr="0009573C">
        <w:rPr>
          <w:b/>
          <w:bCs/>
        </w:rPr>
        <w:lastRenderedPageBreak/>
        <w:t xml:space="preserve">Example </w:t>
      </w:r>
      <w:r w:rsidR="006F166B">
        <w:rPr>
          <w:b/>
          <w:bCs/>
        </w:rPr>
        <w:t>2</w:t>
      </w:r>
      <w:r w:rsidRPr="0009573C">
        <w:rPr>
          <w:b/>
          <w:bCs/>
        </w:rPr>
        <w:t xml:space="preserve">) </w:t>
      </w:r>
      <w:r>
        <w:t>Hand drawn plant-pollinator interaction network</w:t>
      </w:r>
    </w:p>
    <w:p w14:paraId="317D24B9" w14:textId="77777777" w:rsidR="00B66BFE" w:rsidRDefault="00B66BFE" w:rsidP="0009573C"/>
    <w:p w14:paraId="69B34807" w14:textId="3CA94BC8" w:rsidR="000C30A0" w:rsidRDefault="000C30A0" w:rsidP="00BA1839">
      <w:pPr>
        <w:pStyle w:val="ListParagraph"/>
        <w:ind w:left="360"/>
        <w:jc w:val="center"/>
      </w:pPr>
      <w:r>
        <w:rPr>
          <w:rFonts w:ascii="Times New Roman" w:hAnsi="Times New Roman"/>
          <w:noProof/>
          <w:color w:val="000000"/>
        </w:rPr>
        <w:drawing>
          <wp:inline distT="0" distB="0" distL="0" distR="0" wp14:anchorId="3DD5E1FC" wp14:editId="5B3D9F64">
            <wp:extent cx="5028507" cy="3371436"/>
            <wp:effectExtent l="0" t="0" r="1270" b="0"/>
            <wp:docPr id="1596363602" name="Picture 1" descr="A green line pointing at the number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63602" name="Picture 1" descr="A green line pointing at the number of flowers&#10;&#10;Description automatically generated with medium confidence"/>
                    <pic:cNvPicPr/>
                  </pic:nvPicPr>
                  <pic:blipFill rotWithShape="1">
                    <a:blip r:embed="rId17"/>
                    <a:srcRect t="5089"/>
                    <a:stretch/>
                  </pic:blipFill>
                  <pic:spPr bwMode="auto">
                    <a:xfrm>
                      <a:off x="0" y="0"/>
                      <a:ext cx="5098883" cy="3418620"/>
                    </a:xfrm>
                    <a:prstGeom prst="rect">
                      <a:avLst/>
                    </a:prstGeom>
                    <a:ln>
                      <a:noFill/>
                    </a:ln>
                    <a:extLst>
                      <a:ext uri="{53640926-AAD7-44D8-BBD7-CCE9431645EC}">
                        <a14:shadowObscured xmlns:a14="http://schemas.microsoft.com/office/drawing/2010/main"/>
                      </a:ext>
                    </a:extLst>
                  </pic:spPr>
                </pic:pic>
              </a:graphicData>
            </a:graphic>
          </wp:inline>
        </w:drawing>
      </w:r>
    </w:p>
    <w:p w14:paraId="36C1099E" w14:textId="77777777" w:rsidR="000D72C4" w:rsidRDefault="000D72C4" w:rsidP="000C30A0">
      <w:pPr>
        <w:pStyle w:val="ListParagraph"/>
        <w:ind w:left="360"/>
      </w:pPr>
    </w:p>
    <w:p w14:paraId="2393DEF4" w14:textId="54522111" w:rsidR="006B73FC" w:rsidRDefault="006B73FC" w:rsidP="00BB6B13">
      <w:pPr>
        <w:pStyle w:val="ListParagraph"/>
        <w:ind w:left="360"/>
      </w:pPr>
      <w:r>
        <w:t xml:space="preserve">In </w:t>
      </w:r>
      <w:r w:rsidR="0009573C" w:rsidRPr="0009573C">
        <w:rPr>
          <w:b/>
          <w:bCs/>
        </w:rPr>
        <w:t xml:space="preserve">Example </w:t>
      </w:r>
      <w:r w:rsidR="007C15A1">
        <w:rPr>
          <w:b/>
          <w:bCs/>
        </w:rPr>
        <w:t>2</w:t>
      </w:r>
      <w:r>
        <w:t xml:space="preserve">, there were only three different </w:t>
      </w:r>
      <w:r w:rsidRPr="005A3DD0">
        <w:rPr>
          <w:u w:val="single"/>
        </w:rPr>
        <w:t>types</w:t>
      </w:r>
      <w:r>
        <w:t xml:space="preserve"> of </w:t>
      </w:r>
      <w:r w:rsidR="00597BD6">
        <w:t>flowers</w:t>
      </w:r>
      <w:r>
        <w:t xml:space="preserve">: six flowers of type 1, 25 of type 2, and 6 of type three. Any flower that is a different color, form, or shape should be </w:t>
      </w:r>
      <w:r w:rsidR="00FA7F1B">
        <w:t xml:space="preserve">a </w:t>
      </w:r>
      <w:r>
        <w:t>distinct</w:t>
      </w:r>
      <w:r w:rsidR="00FA7F1B">
        <w:t xml:space="preserve"> group</w:t>
      </w:r>
      <w:r>
        <w:t xml:space="preserve">. </w:t>
      </w:r>
    </w:p>
    <w:p w14:paraId="38CB26E7" w14:textId="77777777" w:rsidR="005A3DD0" w:rsidRDefault="005A3DD0" w:rsidP="005A3DD0">
      <w:pPr>
        <w:pStyle w:val="ListParagraph"/>
        <w:spacing w:line="240" w:lineRule="auto"/>
        <w:ind w:left="2160"/>
      </w:pPr>
    </w:p>
    <w:p w14:paraId="0DC16591" w14:textId="77777777" w:rsidR="00B9559D" w:rsidRDefault="00B9559D" w:rsidP="00B9559D">
      <w:pPr>
        <w:pStyle w:val="ListParagraph"/>
        <w:spacing w:line="240" w:lineRule="auto"/>
        <w:ind w:left="1080"/>
      </w:pPr>
    </w:p>
    <w:p w14:paraId="57E51F28" w14:textId="77777777" w:rsidR="00E35EFE" w:rsidRDefault="006B73FC" w:rsidP="005A3DD0">
      <w:pPr>
        <w:pStyle w:val="ListParagraph"/>
        <w:numPr>
          <w:ilvl w:val="0"/>
          <w:numId w:val="7"/>
        </w:numPr>
      </w:pPr>
      <w:r>
        <w:t xml:space="preserve">Add your total number of visitors across your two sites. In the </w:t>
      </w:r>
      <w:r w:rsidR="007C15A1">
        <w:rPr>
          <w:b/>
          <w:bCs/>
        </w:rPr>
        <w:t>Example 2</w:t>
      </w:r>
      <w:r>
        <w:t xml:space="preserve">, there were three types of beetles observed, three lepidoptera, two syrphid flies, and one other fly. </w:t>
      </w:r>
    </w:p>
    <w:p w14:paraId="09B1D2D7" w14:textId="77777777" w:rsidR="00E35EFE" w:rsidRDefault="00E35EFE" w:rsidP="00E35EFE">
      <w:pPr>
        <w:pStyle w:val="ListParagraph"/>
        <w:ind w:left="360"/>
      </w:pPr>
    </w:p>
    <w:p w14:paraId="7ADCF162" w14:textId="0BE9215E" w:rsidR="006B73FC" w:rsidRDefault="006B73FC" w:rsidP="00E35EFE">
      <w:pPr>
        <w:pStyle w:val="ListParagraph"/>
        <w:ind w:left="360"/>
      </w:pPr>
      <w:r>
        <w:t xml:space="preserve">You will see that the pollinators in </w:t>
      </w:r>
      <w:r w:rsidR="00782994">
        <w:t>the Prince’s Island Park and Nose Hill</w:t>
      </w:r>
      <w:r>
        <w:t xml:space="preserve"> file</w:t>
      </w:r>
      <w:r w:rsidR="00782994">
        <w:t>s</w:t>
      </w:r>
      <w:r>
        <w:t xml:space="preserve"> have been divided into bees, wasps, flies, lepidopterans (butterflies/moths)</w:t>
      </w:r>
      <w:r w:rsidR="00782994">
        <w:t>, etc</w:t>
      </w:r>
      <w:r>
        <w:t>.</w:t>
      </w:r>
    </w:p>
    <w:p w14:paraId="238FD429" w14:textId="77777777" w:rsidR="00C97D3B" w:rsidRDefault="00C97D3B" w:rsidP="006B73FC"/>
    <w:p w14:paraId="64D98805" w14:textId="65FFC06B" w:rsidR="006B73FC" w:rsidRDefault="006B73FC" w:rsidP="006B73FC">
      <w:pPr>
        <w:pStyle w:val="ListParagraph"/>
        <w:numPr>
          <w:ilvl w:val="0"/>
          <w:numId w:val="7"/>
        </w:numPr>
      </w:pPr>
      <w:r>
        <w:t xml:space="preserve">Draw connections between the flower types and </w:t>
      </w:r>
      <w:r w:rsidR="00A227F5">
        <w:t>the pollinator types</w:t>
      </w:r>
      <w:r>
        <w:t xml:space="preserve">. In </w:t>
      </w:r>
      <w:r w:rsidR="00CC5181">
        <w:rPr>
          <w:b/>
          <w:bCs/>
        </w:rPr>
        <w:t>Example 2</w:t>
      </w:r>
      <w:r>
        <w:t xml:space="preserve">, the line between beetles and flower type 2 is thicker because there were many distinct interactions between these groups – again, be creative about how best to visualize your data completely and accurately. </w:t>
      </w:r>
    </w:p>
    <w:p w14:paraId="214FBF03" w14:textId="77777777" w:rsidR="00C9061D" w:rsidRDefault="00C9061D" w:rsidP="00C9061D">
      <w:pPr>
        <w:pStyle w:val="ListParagraph"/>
        <w:ind w:left="360"/>
      </w:pPr>
    </w:p>
    <w:p w14:paraId="6F7A3FD0" w14:textId="77777777" w:rsidR="00C9061D" w:rsidRDefault="00C9061D" w:rsidP="00C9061D">
      <w:pPr>
        <w:pStyle w:val="ListParagraph"/>
        <w:ind w:left="360"/>
      </w:pPr>
    </w:p>
    <w:p w14:paraId="084424BA" w14:textId="62D3318D" w:rsidR="006B73FC" w:rsidRDefault="006B73FC" w:rsidP="006B73FC">
      <w:r>
        <w:t>Provide your simplified network</w:t>
      </w:r>
      <w:r w:rsidR="00357D0F">
        <w:t xml:space="preserve"> below</w:t>
      </w:r>
      <w:r>
        <w:t xml:space="preserve"> and answer the questions</w:t>
      </w:r>
      <w:r w:rsidR="00357D0F">
        <w:t xml:space="preserve"> on the following page</w:t>
      </w:r>
      <w:r>
        <w:t xml:space="preserve">. </w:t>
      </w:r>
    </w:p>
    <w:p w14:paraId="6ABB2170" w14:textId="77777777" w:rsidR="00E4798B" w:rsidRDefault="00E4798B" w:rsidP="006B73FC"/>
    <w:p w14:paraId="6F12199B" w14:textId="77777777" w:rsidR="00357D0F" w:rsidRDefault="00357D0F" w:rsidP="006B73FC"/>
    <w:p w14:paraId="1067E827" w14:textId="77777777" w:rsidR="00357D0F" w:rsidRDefault="00357D0F" w:rsidP="006B73FC"/>
    <w:p w14:paraId="367347EE" w14:textId="77777777" w:rsidR="00357D0F" w:rsidRDefault="00357D0F">
      <w:pPr>
        <w:rPr>
          <w:b/>
          <w:bCs/>
        </w:rPr>
      </w:pPr>
      <w:r>
        <w:rPr>
          <w:b/>
          <w:bCs/>
        </w:rPr>
        <w:br w:type="page"/>
      </w:r>
    </w:p>
    <w:p w14:paraId="39419F2E" w14:textId="360D4741" w:rsidR="006B73FC" w:rsidRPr="00E4798B" w:rsidRDefault="006B73FC" w:rsidP="006B73FC">
      <w:pPr>
        <w:rPr>
          <w:b/>
          <w:bCs/>
        </w:rPr>
      </w:pPr>
      <w:r w:rsidRPr="00E4798B">
        <w:rPr>
          <w:b/>
          <w:bCs/>
        </w:rPr>
        <w:lastRenderedPageBreak/>
        <w:t>Questions:</w:t>
      </w:r>
    </w:p>
    <w:p w14:paraId="2584769D" w14:textId="177C1363" w:rsidR="006B73FC" w:rsidRDefault="006B73FC" w:rsidP="00922E85">
      <w:pPr>
        <w:pStyle w:val="ListParagraph"/>
        <w:numPr>
          <w:ilvl w:val="0"/>
          <w:numId w:val="8"/>
        </w:numPr>
      </w:pPr>
      <w:r>
        <w:t xml:space="preserve">What shape (zygomorphic or actinomorphic) was most attractive (i.e., received the highest number of visits)? Why do you think that is? </w:t>
      </w:r>
    </w:p>
    <w:p w14:paraId="65C722C6" w14:textId="77777777" w:rsidR="006B73FC" w:rsidRDefault="006B73FC" w:rsidP="006B73FC"/>
    <w:p w14:paraId="47540A52" w14:textId="77777777" w:rsidR="00C97D3B" w:rsidRDefault="00C97D3B" w:rsidP="006B73FC"/>
    <w:p w14:paraId="097420A3" w14:textId="77777777" w:rsidR="00C97D3B" w:rsidRDefault="00C97D3B" w:rsidP="006B73FC"/>
    <w:p w14:paraId="238DF98C" w14:textId="14D4F497" w:rsidR="006B73FC" w:rsidRDefault="006B73FC" w:rsidP="00922E85">
      <w:pPr>
        <w:pStyle w:val="ListParagraph"/>
        <w:numPr>
          <w:ilvl w:val="0"/>
          <w:numId w:val="8"/>
        </w:numPr>
      </w:pPr>
      <w:r>
        <w:t xml:space="preserve">What clade (monocot or eudicot) was the most common in this park? </w:t>
      </w:r>
      <w:r w:rsidRPr="00922E85">
        <w:rPr>
          <w:i/>
          <w:iCs/>
          <w:u w:val="single"/>
        </w:rPr>
        <w:t>If monocots were previously measured to be 5% of the flowering species in the park</w:t>
      </w:r>
      <w:r>
        <w:t xml:space="preserve">, which clade received the highest proportion of visits when accounting for their abundance? </w:t>
      </w:r>
    </w:p>
    <w:p w14:paraId="18AB2DC1" w14:textId="77777777" w:rsidR="006B73FC" w:rsidRDefault="006B73FC" w:rsidP="006B73FC"/>
    <w:p w14:paraId="03422BB1" w14:textId="77777777" w:rsidR="00C97D3B" w:rsidRDefault="00C97D3B" w:rsidP="006B73FC"/>
    <w:p w14:paraId="33C7A147" w14:textId="77777777" w:rsidR="00C97D3B" w:rsidRDefault="00C97D3B" w:rsidP="006B73FC"/>
    <w:p w14:paraId="541B5104" w14:textId="5787867A" w:rsidR="006B73FC" w:rsidRDefault="006B73FC" w:rsidP="00922E85">
      <w:pPr>
        <w:pStyle w:val="ListParagraph"/>
        <w:numPr>
          <w:ilvl w:val="0"/>
          <w:numId w:val="8"/>
        </w:numPr>
      </w:pPr>
      <w:r>
        <w:t xml:space="preserve">Which flower type was associated with the most </w:t>
      </w:r>
      <w:r w:rsidRPr="00922E85">
        <w:rPr>
          <w:u w:val="single"/>
        </w:rPr>
        <w:t>diverse</w:t>
      </w:r>
      <w:r>
        <w:t xml:space="preserve"> set of floral visitors (highest number of pollinating groups as visitors)?  </w:t>
      </w:r>
    </w:p>
    <w:p w14:paraId="2A8693CB" w14:textId="77777777" w:rsidR="00D040BA" w:rsidRDefault="00D040BA" w:rsidP="00D040BA">
      <w:pPr>
        <w:pStyle w:val="ListParagraph"/>
      </w:pPr>
    </w:p>
    <w:p w14:paraId="13D3418E" w14:textId="029A4FAD" w:rsidR="00D040BA" w:rsidRDefault="00D040BA">
      <w:r>
        <w:br w:type="page"/>
      </w:r>
    </w:p>
    <w:p w14:paraId="18C4B20F" w14:textId="64E865C5" w:rsidR="00D040BA" w:rsidRDefault="00D040BA" w:rsidP="00D040BA">
      <w:r w:rsidRPr="00D040BA">
        <w:rPr>
          <w:rFonts w:eastAsiaTheme="majorEastAsia"/>
          <w:b/>
          <w:bCs/>
          <w:color w:val="0F4761" w:themeColor="accent1" w:themeShade="BF"/>
          <w:sz w:val="36"/>
          <w:szCs w:val="36"/>
        </w:rPr>
        <w:lastRenderedPageBreak/>
        <w:t>2.</w:t>
      </w:r>
      <w:r>
        <w:rPr>
          <w:rFonts w:eastAsiaTheme="majorEastAsia"/>
          <w:b/>
          <w:bCs/>
          <w:color w:val="0F4761" w:themeColor="accent1" w:themeShade="BF"/>
          <w:sz w:val="36"/>
          <w:szCs w:val="36"/>
        </w:rPr>
        <w:t xml:space="preserve"> </w:t>
      </w:r>
      <w:r w:rsidRPr="00D040BA">
        <w:rPr>
          <w:rFonts w:eastAsiaTheme="majorEastAsia"/>
          <w:b/>
          <w:bCs/>
          <w:color w:val="0F4761" w:themeColor="accent1" w:themeShade="BF"/>
          <w:sz w:val="36"/>
          <w:szCs w:val="36"/>
        </w:rPr>
        <w:t>Visualizing and analyzing a plant-pollinator network</w:t>
      </w:r>
    </w:p>
    <w:p w14:paraId="72EBBBDB" w14:textId="578F71C9" w:rsidR="00D040BA" w:rsidRDefault="00D040BA" w:rsidP="00D040BA">
      <w:r w:rsidRPr="00D040BA">
        <w:rPr>
          <w:b/>
          <w:bCs/>
        </w:rPr>
        <w:t>Part 2</w:t>
      </w:r>
      <w:r>
        <w:t>: Visualizing and analyzing a plant-pollinator network.</w:t>
      </w:r>
    </w:p>
    <w:p w14:paraId="658FC385" w14:textId="7077729F" w:rsidR="00044EAA" w:rsidRDefault="00D040BA" w:rsidP="00D040BA">
      <w:r>
        <w:t>Having diverse flowering communities can attract a greater diversity of pollinators</w:t>
      </w:r>
      <w:r w:rsidR="00E75AA9">
        <w:t xml:space="preserve">. </w:t>
      </w:r>
      <w:r w:rsidR="000E0BFA">
        <w:t>These pollinators</w:t>
      </w:r>
      <w:r>
        <w:t xml:space="preserve"> can pollinate crops such as canola in nearby fields, which </w:t>
      </w:r>
      <w:r w:rsidR="000E0BFA">
        <w:t>can improve</w:t>
      </w:r>
      <w:r>
        <w:t xml:space="preserve"> our food security. Therefore, there is a great deal of interest in Calgary and other cities to increase the ecosystem health in urban parks and natural areas. </w:t>
      </w:r>
    </w:p>
    <w:p w14:paraId="5FB7B0A1" w14:textId="3D4F8597" w:rsidR="00B20C23" w:rsidRDefault="00D040BA" w:rsidP="00D040BA">
      <w:r>
        <w:t>Measurement of ecosystem health is difficult</w:t>
      </w:r>
      <w:r w:rsidR="00044EAA">
        <w:t>,</w:t>
      </w:r>
      <w:r>
        <w:t xml:space="preserve"> but one simple way is to measure the degree of </w:t>
      </w:r>
      <w:proofErr w:type="spellStart"/>
      <w:r>
        <w:t>nestedness</w:t>
      </w:r>
      <w:proofErr w:type="spellEnd"/>
      <w:r w:rsidR="00044EAA">
        <w:t xml:space="preserve"> in plant-pollinator networks</w:t>
      </w:r>
      <w:r>
        <w:t xml:space="preserve">. </w:t>
      </w:r>
    </w:p>
    <w:p w14:paraId="457A72A3" w14:textId="77777777" w:rsidR="00DA1F3F" w:rsidRDefault="00DA1F3F" w:rsidP="00D040BA"/>
    <w:p w14:paraId="0A6484A5" w14:textId="2AE48B5F" w:rsidR="00DA1F3F" w:rsidRDefault="008B4793" w:rsidP="00D040BA">
      <w:r>
        <w:t>W</w:t>
      </w:r>
      <w:r w:rsidR="00D040BA">
        <w:t xml:space="preserve">e will </w:t>
      </w:r>
      <w:r>
        <w:t>use</w:t>
      </w:r>
      <w:r w:rsidR="00D040BA">
        <w:t xml:space="preserve"> the Shiny app at </w:t>
      </w:r>
      <w:hyperlink r:id="rId18" w:history="1">
        <w:r w:rsidR="00B20C23" w:rsidRPr="00487E37">
          <w:rPr>
            <w:rStyle w:val="Hyperlink"/>
          </w:rPr>
          <w:t>https://aaronecology.shinyapps.io/Network/</w:t>
        </w:r>
      </w:hyperlink>
      <w:r w:rsidR="00B20C23">
        <w:t xml:space="preserve"> </w:t>
      </w:r>
      <w:r w:rsidR="00D040BA">
        <w:t xml:space="preserve"> (Greenville, 2018) to visualiz</w:t>
      </w:r>
      <w:r>
        <w:t>e</w:t>
      </w:r>
      <w:r w:rsidR="00D040BA">
        <w:t xml:space="preserve"> and </w:t>
      </w:r>
      <w:r>
        <w:t xml:space="preserve">conduct </w:t>
      </w:r>
      <w:r w:rsidR="00D040BA">
        <w:t xml:space="preserve">analyses of the network data at these </w:t>
      </w:r>
      <w:r>
        <w:t xml:space="preserve">two </w:t>
      </w:r>
      <w:r w:rsidR="00D040BA">
        <w:t xml:space="preserve">parks. This app can calculate a value for nestedness of the overall matrix in the park. </w:t>
      </w:r>
    </w:p>
    <w:p w14:paraId="62795E10" w14:textId="77777777" w:rsidR="00DA1F3F" w:rsidRDefault="00DA1F3F" w:rsidP="00D040BA"/>
    <w:p w14:paraId="5892C601" w14:textId="4D41702D" w:rsidR="00D040BA" w:rsidRDefault="00D040BA" w:rsidP="00D040BA">
      <w:r w:rsidRPr="002643AD">
        <w:rPr>
          <w:b/>
          <w:bCs/>
        </w:rPr>
        <w:t>Nestedness</w:t>
      </w:r>
      <w:r>
        <w:t xml:space="preserve"> is the tendency for ecological specialists to interact with a subset of species that also interacts with generalists. As nestedness increases, species rely less on a single species for an ecosystem service (such as food delivery or pollination) and the ecosystem is considered more resilient.</w:t>
      </w:r>
    </w:p>
    <w:p w14:paraId="7ED935A1" w14:textId="77777777" w:rsidR="00DA1F3F" w:rsidRDefault="00DA1F3F" w:rsidP="00D040BA"/>
    <w:p w14:paraId="5C6977E9" w14:textId="7732CFCB" w:rsidR="00296958" w:rsidRDefault="00D040BA" w:rsidP="00D040BA">
      <w:pPr>
        <w:pStyle w:val="ListParagraph"/>
        <w:numPr>
          <w:ilvl w:val="0"/>
          <w:numId w:val="9"/>
        </w:numPr>
      </w:pPr>
      <w:r>
        <w:t xml:space="preserve">Go to the app and upload the .csv file </w:t>
      </w:r>
      <w:r w:rsidR="00A95AB4">
        <w:t>for Prince</w:t>
      </w:r>
      <w:r w:rsidR="00693353">
        <w:t>’</w:t>
      </w:r>
      <w:r w:rsidR="00A95AB4">
        <w:t>s Island Park</w:t>
      </w:r>
      <w:r>
        <w:t xml:space="preserve"> (prince_island.csv) and ensure that you have ticked the box that the data file has a Header, and that abundance is set to “no”. Once the file is uploaded, go to the tabs at the top and choose “Network Graph”. Download the graph that appears for your </w:t>
      </w:r>
      <w:r w:rsidR="006C7382">
        <w:t>dataset</w:t>
      </w:r>
      <w:r>
        <w:t>.</w:t>
      </w:r>
      <w:r w:rsidR="00296958">
        <w:t xml:space="preserve"> </w:t>
      </w:r>
    </w:p>
    <w:p w14:paraId="78ED422E" w14:textId="77777777" w:rsidR="00DA1F3F" w:rsidRDefault="00DA1F3F" w:rsidP="00DA1F3F">
      <w:pPr>
        <w:pStyle w:val="ListParagraph"/>
      </w:pPr>
    </w:p>
    <w:p w14:paraId="64FC36AB" w14:textId="17E8A36F" w:rsidR="00DA1F3F" w:rsidRDefault="00296958" w:rsidP="00DA1F3F">
      <w:pPr>
        <w:pStyle w:val="ListParagraph"/>
        <w:numPr>
          <w:ilvl w:val="0"/>
          <w:numId w:val="9"/>
        </w:numPr>
      </w:pPr>
      <w:r>
        <w:t>G</w:t>
      </w:r>
      <w:r w:rsidR="00D040BA">
        <w:t>o again to the tabs at the top and choose “Nestedness”. What is the value for NODF2 for this park?</w:t>
      </w:r>
    </w:p>
    <w:p w14:paraId="2905D83B" w14:textId="77777777" w:rsidR="00605B96" w:rsidRDefault="00605B96" w:rsidP="00605B96">
      <w:pPr>
        <w:pStyle w:val="ListParagraph"/>
      </w:pPr>
    </w:p>
    <w:p w14:paraId="3E8FADA8" w14:textId="77777777" w:rsidR="00605B96" w:rsidRDefault="00605B96" w:rsidP="00605B96">
      <w:pPr>
        <w:pStyle w:val="ListParagraph"/>
      </w:pPr>
    </w:p>
    <w:p w14:paraId="74141343" w14:textId="77777777" w:rsidR="00DA1F3F" w:rsidRDefault="00DA1F3F" w:rsidP="00DA1F3F">
      <w:pPr>
        <w:pStyle w:val="ListParagraph"/>
      </w:pPr>
    </w:p>
    <w:p w14:paraId="1180AF7F" w14:textId="0332033A" w:rsidR="00D040BA" w:rsidRDefault="00D040BA" w:rsidP="00D040BA">
      <w:pPr>
        <w:pStyle w:val="ListParagraph"/>
        <w:numPr>
          <w:ilvl w:val="0"/>
          <w:numId w:val="9"/>
        </w:numPr>
      </w:pPr>
      <w:r>
        <w:t xml:space="preserve">Repeat these steps for Nose Hill Park and compare the nestedness values for the </w:t>
      </w:r>
      <w:r w:rsidR="00693353">
        <w:t xml:space="preserve">two </w:t>
      </w:r>
      <w:r>
        <w:t>parks</w:t>
      </w:r>
      <w:r w:rsidR="0065432E">
        <w:t>.</w:t>
      </w:r>
    </w:p>
    <w:p w14:paraId="3C6562DF" w14:textId="107CC076" w:rsidR="00EB1790" w:rsidRDefault="00EB1790" w:rsidP="00D040BA"/>
    <w:p w14:paraId="44E0AA71" w14:textId="77777777" w:rsidR="00DA1F3F" w:rsidRDefault="00DA1F3F">
      <w:r>
        <w:br w:type="page"/>
      </w:r>
    </w:p>
    <w:p w14:paraId="3B10EDFD" w14:textId="2EA3CCB8" w:rsidR="00EB1790" w:rsidRDefault="00D040BA" w:rsidP="00D040BA">
      <w:r>
        <w:lastRenderedPageBreak/>
        <w:t xml:space="preserve">Provide your networks and nestedness values for the </w:t>
      </w:r>
      <w:r w:rsidR="00693353">
        <w:t xml:space="preserve">two </w:t>
      </w:r>
      <w:r>
        <w:t xml:space="preserve">parks and answer the following questions. </w:t>
      </w:r>
    </w:p>
    <w:p w14:paraId="391CF46C" w14:textId="77777777" w:rsidR="00EB1790" w:rsidRDefault="00EB1790" w:rsidP="00D040BA"/>
    <w:p w14:paraId="26E0524A" w14:textId="77777777" w:rsidR="00DA1F3F" w:rsidRDefault="00DA1F3F" w:rsidP="00D040BA"/>
    <w:p w14:paraId="4DD802E6" w14:textId="77777777" w:rsidR="00DA1F3F" w:rsidRDefault="00DA1F3F" w:rsidP="00D040BA"/>
    <w:p w14:paraId="008B9E99" w14:textId="77777777" w:rsidR="00DA1F3F" w:rsidRDefault="00DA1F3F" w:rsidP="00D040BA"/>
    <w:p w14:paraId="25A70B0E" w14:textId="77777777" w:rsidR="00DA1F3F" w:rsidRDefault="00DA1F3F" w:rsidP="00D040BA"/>
    <w:p w14:paraId="11D018B5" w14:textId="12175EE5" w:rsidR="00DA1F3F" w:rsidRDefault="00DA1F3F" w:rsidP="00D040BA"/>
    <w:p w14:paraId="68B7DF91" w14:textId="77777777" w:rsidR="00DA1F3F" w:rsidRDefault="00DA1F3F" w:rsidP="00D040BA"/>
    <w:p w14:paraId="76D3B922" w14:textId="77777777" w:rsidR="00DA1F3F" w:rsidRDefault="00DA1F3F" w:rsidP="00D040BA"/>
    <w:p w14:paraId="10D956EF" w14:textId="1386E572" w:rsidR="00D040BA" w:rsidRPr="00EB1790" w:rsidRDefault="00D040BA" w:rsidP="00D040BA">
      <w:pPr>
        <w:rPr>
          <w:b/>
          <w:bCs/>
        </w:rPr>
      </w:pPr>
      <w:r w:rsidRPr="00EB1790">
        <w:rPr>
          <w:b/>
          <w:bCs/>
        </w:rPr>
        <w:t>Questions:</w:t>
      </w:r>
    </w:p>
    <w:p w14:paraId="53976C02" w14:textId="57C42F8C" w:rsidR="00693ED6" w:rsidRDefault="00D040BA" w:rsidP="00693ED6">
      <w:pPr>
        <w:pStyle w:val="ListParagraph"/>
        <w:numPr>
          <w:ilvl w:val="0"/>
          <w:numId w:val="10"/>
        </w:numPr>
      </w:pPr>
      <w:r>
        <w:t xml:space="preserve"> </w:t>
      </w:r>
      <w:r w:rsidR="00693ED6">
        <w:t xml:space="preserve">Compare and contrast your two sites in terms of nestedness. </w:t>
      </w:r>
      <w:proofErr w:type="gramStart"/>
      <w:r w:rsidR="00693ED6">
        <w:t>Which park</w:t>
      </w:r>
      <w:proofErr w:type="gramEnd"/>
      <w:r w:rsidR="00693ED6">
        <w:t xml:space="preserve"> is more likely to maintain stable pollination rates if an invasive species were to be introduced, and why</w:t>
      </w:r>
      <w:r w:rsidR="009B33AC">
        <w:t>?</w:t>
      </w:r>
    </w:p>
    <w:p w14:paraId="423A41D8" w14:textId="77777777" w:rsidR="00693ED6" w:rsidRDefault="00693ED6" w:rsidP="00693ED6"/>
    <w:p w14:paraId="36160546" w14:textId="77777777" w:rsidR="00693ED6" w:rsidRDefault="00693ED6" w:rsidP="00693ED6"/>
    <w:p w14:paraId="5B0F8C6A" w14:textId="77777777" w:rsidR="00693ED6" w:rsidRDefault="00693ED6" w:rsidP="00693ED6"/>
    <w:p w14:paraId="25E0E18F" w14:textId="77777777" w:rsidR="00693ED6" w:rsidRDefault="00693ED6" w:rsidP="00693ED6"/>
    <w:p w14:paraId="2BB4BAA6" w14:textId="77777777" w:rsidR="00693ED6" w:rsidRDefault="00693ED6" w:rsidP="00693ED6"/>
    <w:p w14:paraId="1B8A6C15" w14:textId="2F6FB9FB" w:rsidR="00EB1790" w:rsidRDefault="00D040BA" w:rsidP="00D040BA">
      <w:pPr>
        <w:pStyle w:val="ListParagraph"/>
        <w:numPr>
          <w:ilvl w:val="0"/>
          <w:numId w:val="10"/>
        </w:numPr>
      </w:pPr>
      <w:r>
        <w:t xml:space="preserve">If </w:t>
      </w:r>
      <w:r w:rsidRPr="00CC16BA">
        <w:rPr>
          <w:i/>
          <w:iCs/>
        </w:rPr>
        <w:t>Bombus</w:t>
      </w:r>
      <w:r>
        <w:t xml:space="preserve"> disappeared from each park, list the plant species that would not have received any visits? Thinking back to natural selection, how would this affect the fitness of these plant species? Over one thousand years of continued absence of </w:t>
      </w:r>
      <w:r w:rsidRPr="00CA2607">
        <w:rPr>
          <w:i/>
          <w:iCs/>
        </w:rPr>
        <w:t>Bombus</w:t>
      </w:r>
      <w:r>
        <w:t>, describe what would likely happen to these species? How would this alter the proportions of zygomorphic species in these parks?</w:t>
      </w:r>
    </w:p>
    <w:p w14:paraId="1846263E" w14:textId="77777777" w:rsidR="00DA1F3F" w:rsidRDefault="00DA1F3F" w:rsidP="00DA1F3F"/>
    <w:p w14:paraId="0364C83E" w14:textId="77777777" w:rsidR="001D38CE" w:rsidRDefault="001D38CE" w:rsidP="00DA1F3F"/>
    <w:p w14:paraId="00B4F219" w14:textId="77777777" w:rsidR="001D38CE" w:rsidRDefault="001D38CE" w:rsidP="00DA1F3F"/>
    <w:p w14:paraId="6A974B41" w14:textId="77777777" w:rsidR="00DA1F3F" w:rsidRDefault="00DA1F3F" w:rsidP="00DA1F3F"/>
    <w:p w14:paraId="26B1DD1F" w14:textId="77777777" w:rsidR="00DA1F3F" w:rsidRDefault="00DA1F3F" w:rsidP="00DA1F3F"/>
    <w:p w14:paraId="3F0BC124" w14:textId="13D6A68C" w:rsidR="002A1414" w:rsidRDefault="002A1414" w:rsidP="002A1414">
      <w:pPr>
        <w:pStyle w:val="Heading1"/>
      </w:pPr>
      <w:r>
        <w:br w:type="column"/>
        <w:t>References</w:t>
      </w:r>
    </w:p>
    <w:p w14:paraId="5D42F546" w14:textId="596E9729" w:rsidR="002A1414" w:rsidRPr="006B73FC" w:rsidRDefault="002A1414" w:rsidP="002A1414">
      <w:r w:rsidRPr="002A1414">
        <w:t xml:space="preserve">Greenville, A.C. (2018). Bipartite Network Analysis vs1.0.2.  </w:t>
      </w:r>
    </w:p>
    <w:sectPr w:rsidR="002A1414" w:rsidRPr="006B73FC" w:rsidSect="00FC522C">
      <w:headerReference w:type="default" r:id="rId19"/>
      <w:footerReference w:type="even" r:id="rId20"/>
      <w:footerReference w:type="default" r:id="rId21"/>
      <w:pgSz w:w="12240" w:h="15840"/>
      <w:pgMar w:top="1440" w:right="1440" w:bottom="1440"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6EE60" w14:textId="77777777" w:rsidR="008B35FA" w:rsidRDefault="008B35FA" w:rsidP="00261EB8">
      <w:pPr>
        <w:spacing w:after="0" w:line="240" w:lineRule="auto"/>
      </w:pPr>
      <w:r>
        <w:separator/>
      </w:r>
    </w:p>
  </w:endnote>
  <w:endnote w:type="continuationSeparator" w:id="0">
    <w:p w14:paraId="7DAADED6" w14:textId="77777777" w:rsidR="008B35FA" w:rsidRDefault="008B35FA" w:rsidP="00261EB8">
      <w:pPr>
        <w:spacing w:after="0" w:line="240" w:lineRule="auto"/>
      </w:pPr>
      <w:r>
        <w:continuationSeparator/>
      </w:r>
    </w:p>
  </w:endnote>
  <w:endnote w:type="continuationNotice" w:id="1">
    <w:p w14:paraId="537D9374" w14:textId="77777777" w:rsidR="003D7E5B" w:rsidRDefault="003D7E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4752070"/>
      <w:docPartObj>
        <w:docPartGallery w:val="Page Numbers (Bottom of Page)"/>
        <w:docPartUnique/>
      </w:docPartObj>
    </w:sdtPr>
    <w:sdtEndPr>
      <w:rPr>
        <w:rStyle w:val="PageNumber"/>
      </w:rPr>
    </w:sdtEndPr>
    <w:sdtContent>
      <w:p w14:paraId="039B5C1C" w14:textId="1E2E1EFB" w:rsidR="007B1DDB" w:rsidRDefault="007B1DDB" w:rsidP="00487E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8F9481" w14:textId="77777777" w:rsidR="007B1DDB" w:rsidRDefault="007B1DDB" w:rsidP="007B1D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9683354"/>
      <w:docPartObj>
        <w:docPartGallery w:val="Page Numbers (Bottom of Page)"/>
        <w:docPartUnique/>
      </w:docPartObj>
    </w:sdtPr>
    <w:sdtEndPr>
      <w:rPr>
        <w:rStyle w:val="PageNumber"/>
      </w:rPr>
    </w:sdtEndPr>
    <w:sdtContent>
      <w:p w14:paraId="70369500" w14:textId="76F2DF9C" w:rsidR="007B1DDB" w:rsidRDefault="007B1DDB" w:rsidP="00487E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7709D" w14:textId="27B06867" w:rsidR="007B1DDB" w:rsidRDefault="007A6434" w:rsidP="007A6434">
    <w:pPr>
      <w:pStyle w:val="Footer"/>
      <w:ind w:right="360"/>
    </w:pPr>
    <w:proofErr w:type="spellStart"/>
    <w:r w:rsidRPr="007A6434">
      <w:t>Vamosi</w:t>
    </w:r>
    <w:proofErr w:type="spellEnd"/>
    <w:r w:rsidRPr="007A6434">
      <w:t xml:space="preserve">, J., </w:t>
    </w:r>
    <w:proofErr w:type="spellStart"/>
    <w:r w:rsidRPr="007A6434">
      <w:t>Albor</w:t>
    </w:r>
    <w:proofErr w:type="spellEnd"/>
    <w:r w:rsidRPr="007A6434">
      <w:t xml:space="preserve">, C., Doll, J., </w:t>
    </w:r>
    <w:proofErr w:type="spellStart"/>
    <w:r w:rsidRPr="007A6434">
      <w:t>Baboi</w:t>
    </w:r>
    <w:proofErr w:type="spellEnd"/>
    <w:r w:rsidRPr="007A6434">
      <w:t>, M., Summers, M., Adams, S. (2024). Angiosperm Diversity in Pollination Systems. QUBES Educational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EF5B6" w14:textId="77777777" w:rsidR="008B35FA" w:rsidRDefault="008B35FA" w:rsidP="00261EB8">
      <w:pPr>
        <w:spacing w:after="0" w:line="240" w:lineRule="auto"/>
      </w:pPr>
      <w:r>
        <w:separator/>
      </w:r>
    </w:p>
  </w:footnote>
  <w:footnote w:type="continuationSeparator" w:id="0">
    <w:p w14:paraId="7F54F7E0" w14:textId="77777777" w:rsidR="008B35FA" w:rsidRDefault="008B35FA" w:rsidP="00261EB8">
      <w:pPr>
        <w:spacing w:after="0" w:line="240" w:lineRule="auto"/>
      </w:pPr>
      <w:r>
        <w:continuationSeparator/>
      </w:r>
    </w:p>
  </w:footnote>
  <w:footnote w:type="continuationNotice" w:id="1">
    <w:p w14:paraId="0CEE2635" w14:textId="77777777" w:rsidR="003D7E5B" w:rsidRDefault="003D7E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B74C" w14:textId="2DD6659C" w:rsidR="00261EB8" w:rsidRDefault="00261EB8" w:rsidP="00261EB8">
    <w:pPr>
      <w:pStyle w:val="Header"/>
      <w:jc w:val="right"/>
    </w:pPr>
    <w:r>
      <w:rPr>
        <w:noProof/>
      </w:rPr>
      <w:drawing>
        <wp:inline distT="0" distB="0" distL="0" distR="0" wp14:anchorId="1504E5E5" wp14:editId="77F43BF5">
          <wp:extent cx="1838325" cy="552450"/>
          <wp:effectExtent l="0" t="0" r="3175" b="0"/>
          <wp:docPr id="441852702" name="Picture 441852702"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52702" name="Picture 441852702" descr="A black background with gree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8325" cy="552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0907"/>
    <w:multiLevelType w:val="hybridMultilevel"/>
    <w:tmpl w:val="B9F43A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34062A"/>
    <w:multiLevelType w:val="hybridMultilevel"/>
    <w:tmpl w:val="2452E104"/>
    <w:lvl w:ilvl="0" w:tplc="FD4839E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32B1E"/>
    <w:multiLevelType w:val="hybridMultilevel"/>
    <w:tmpl w:val="474C98B6"/>
    <w:lvl w:ilvl="0" w:tplc="0052811C">
      <w:start w:val="1"/>
      <w:numFmt w:val="decimal"/>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162871"/>
    <w:multiLevelType w:val="hybridMultilevel"/>
    <w:tmpl w:val="C6E01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E5F1A"/>
    <w:multiLevelType w:val="hybridMultilevel"/>
    <w:tmpl w:val="79A8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B17918"/>
    <w:multiLevelType w:val="hybridMultilevel"/>
    <w:tmpl w:val="B0D0A3FC"/>
    <w:lvl w:ilvl="0" w:tplc="A2CE570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0EA7ECF"/>
    <w:multiLevelType w:val="hybridMultilevel"/>
    <w:tmpl w:val="2C840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2A6B8E"/>
    <w:multiLevelType w:val="hybridMultilevel"/>
    <w:tmpl w:val="0C14C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C9055B"/>
    <w:multiLevelType w:val="hybridMultilevel"/>
    <w:tmpl w:val="E88E3E22"/>
    <w:lvl w:ilvl="0" w:tplc="EB6C0B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7E0053"/>
    <w:multiLevelType w:val="hybridMultilevel"/>
    <w:tmpl w:val="7A545B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14665081">
    <w:abstractNumId w:val="1"/>
  </w:num>
  <w:num w:numId="2" w16cid:durableId="1682702376">
    <w:abstractNumId w:val="4"/>
  </w:num>
  <w:num w:numId="3" w16cid:durableId="185875959">
    <w:abstractNumId w:val="7"/>
  </w:num>
  <w:num w:numId="4" w16cid:durableId="1718507407">
    <w:abstractNumId w:val="3"/>
  </w:num>
  <w:num w:numId="5" w16cid:durableId="1666932487">
    <w:abstractNumId w:val="0"/>
  </w:num>
  <w:num w:numId="6" w16cid:durableId="1990590868">
    <w:abstractNumId w:val="2"/>
  </w:num>
  <w:num w:numId="7" w16cid:durableId="1422994789">
    <w:abstractNumId w:val="9"/>
  </w:num>
  <w:num w:numId="8" w16cid:durableId="832990985">
    <w:abstractNumId w:val="8"/>
  </w:num>
  <w:num w:numId="9" w16cid:durableId="929849747">
    <w:abstractNumId w:val="6"/>
  </w:num>
  <w:num w:numId="10" w16cid:durableId="9947243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322280"/>
    <w:rsid w:val="00036FF2"/>
    <w:rsid w:val="00041EE2"/>
    <w:rsid w:val="00044DF2"/>
    <w:rsid w:val="00044EAA"/>
    <w:rsid w:val="0009573C"/>
    <w:rsid w:val="000A4CEB"/>
    <w:rsid w:val="000C30A0"/>
    <w:rsid w:val="000D72C4"/>
    <w:rsid w:val="000E0BFA"/>
    <w:rsid w:val="000E6DA1"/>
    <w:rsid w:val="000F0D80"/>
    <w:rsid w:val="000F201C"/>
    <w:rsid w:val="001159C8"/>
    <w:rsid w:val="0015362A"/>
    <w:rsid w:val="00162A42"/>
    <w:rsid w:val="001661CD"/>
    <w:rsid w:val="001821D2"/>
    <w:rsid w:val="00182B3B"/>
    <w:rsid w:val="00190A55"/>
    <w:rsid w:val="001C47CC"/>
    <w:rsid w:val="001D0821"/>
    <w:rsid w:val="001D38CE"/>
    <w:rsid w:val="001E5D7D"/>
    <w:rsid w:val="001F6CCF"/>
    <w:rsid w:val="00236D94"/>
    <w:rsid w:val="00244A39"/>
    <w:rsid w:val="00261EB8"/>
    <w:rsid w:val="00262DBE"/>
    <w:rsid w:val="002643AD"/>
    <w:rsid w:val="0028190D"/>
    <w:rsid w:val="00296958"/>
    <w:rsid w:val="002A1414"/>
    <w:rsid w:val="002A3FB4"/>
    <w:rsid w:val="002A4B6C"/>
    <w:rsid w:val="002B1967"/>
    <w:rsid w:val="002B3C48"/>
    <w:rsid w:val="002B41D1"/>
    <w:rsid w:val="002B4412"/>
    <w:rsid w:val="002B7E80"/>
    <w:rsid w:val="002D3C52"/>
    <w:rsid w:val="002D6E4E"/>
    <w:rsid w:val="002E3988"/>
    <w:rsid w:val="002E46E8"/>
    <w:rsid w:val="00357D0F"/>
    <w:rsid w:val="00364BE3"/>
    <w:rsid w:val="00375199"/>
    <w:rsid w:val="0039433B"/>
    <w:rsid w:val="003A0882"/>
    <w:rsid w:val="003A1E3F"/>
    <w:rsid w:val="003A2020"/>
    <w:rsid w:val="003D7E5B"/>
    <w:rsid w:val="0042381D"/>
    <w:rsid w:val="00485354"/>
    <w:rsid w:val="0049727A"/>
    <w:rsid w:val="004C0614"/>
    <w:rsid w:val="004D3880"/>
    <w:rsid w:val="004F0B36"/>
    <w:rsid w:val="005201DB"/>
    <w:rsid w:val="00530DFA"/>
    <w:rsid w:val="00537C1B"/>
    <w:rsid w:val="00545EF6"/>
    <w:rsid w:val="0056329A"/>
    <w:rsid w:val="00597BD6"/>
    <w:rsid w:val="005A3DD0"/>
    <w:rsid w:val="005C57E8"/>
    <w:rsid w:val="005C6C04"/>
    <w:rsid w:val="005D4118"/>
    <w:rsid w:val="005E27E7"/>
    <w:rsid w:val="005F5524"/>
    <w:rsid w:val="00605B96"/>
    <w:rsid w:val="006154A2"/>
    <w:rsid w:val="00652059"/>
    <w:rsid w:val="0065432E"/>
    <w:rsid w:val="006556F7"/>
    <w:rsid w:val="00663E88"/>
    <w:rsid w:val="00676100"/>
    <w:rsid w:val="00693353"/>
    <w:rsid w:val="00693ED6"/>
    <w:rsid w:val="006B73FC"/>
    <w:rsid w:val="006C7382"/>
    <w:rsid w:val="006D0E36"/>
    <w:rsid w:val="006D5CD1"/>
    <w:rsid w:val="006F166B"/>
    <w:rsid w:val="006F7079"/>
    <w:rsid w:val="00707227"/>
    <w:rsid w:val="00710AF3"/>
    <w:rsid w:val="00727B75"/>
    <w:rsid w:val="00754D80"/>
    <w:rsid w:val="00764138"/>
    <w:rsid w:val="00782994"/>
    <w:rsid w:val="007836D4"/>
    <w:rsid w:val="007A3336"/>
    <w:rsid w:val="007A6434"/>
    <w:rsid w:val="007B1DDB"/>
    <w:rsid w:val="007C15A1"/>
    <w:rsid w:val="007E3E33"/>
    <w:rsid w:val="007E6A90"/>
    <w:rsid w:val="00804C8F"/>
    <w:rsid w:val="008113B2"/>
    <w:rsid w:val="00816C39"/>
    <w:rsid w:val="00871A7B"/>
    <w:rsid w:val="008A194E"/>
    <w:rsid w:val="008A3E00"/>
    <w:rsid w:val="008A637C"/>
    <w:rsid w:val="008B35FA"/>
    <w:rsid w:val="008B4793"/>
    <w:rsid w:val="008C4C84"/>
    <w:rsid w:val="008E3F92"/>
    <w:rsid w:val="00922E85"/>
    <w:rsid w:val="0092647F"/>
    <w:rsid w:val="009423A2"/>
    <w:rsid w:val="00954CFB"/>
    <w:rsid w:val="00964501"/>
    <w:rsid w:val="00974B41"/>
    <w:rsid w:val="00992291"/>
    <w:rsid w:val="009B33AC"/>
    <w:rsid w:val="009D56F2"/>
    <w:rsid w:val="009E236F"/>
    <w:rsid w:val="009F4588"/>
    <w:rsid w:val="00A22347"/>
    <w:rsid w:val="00A227F5"/>
    <w:rsid w:val="00A35F16"/>
    <w:rsid w:val="00A641A6"/>
    <w:rsid w:val="00A95AB4"/>
    <w:rsid w:val="00AA1750"/>
    <w:rsid w:val="00AC6628"/>
    <w:rsid w:val="00AD21FC"/>
    <w:rsid w:val="00B05E60"/>
    <w:rsid w:val="00B06E50"/>
    <w:rsid w:val="00B10E3D"/>
    <w:rsid w:val="00B20C23"/>
    <w:rsid w:val="00B20D6F"/>
    <w:rsid w:val="00B35982"/>
    <w:rsid w:val="00B553B8"/>
    <w:rsid w:val="00B55C6C"/>
    <w:rsid w:val="00B63855"/>
    <w:rsid w:val="00B66BFE"/>
    <w:rsid w:val="00B720C3"/>
    <w:rsid w:val="00B93549"/>
    <w:rsid w:val="00B9559D"/>
    <w:rsid w:val="00B97A1E"/>
    <w:rsid w:val="00BA1839"/>
    <w:rsid w:val="00BB265C"/>
    <w:rsid w:val="00BB6B13"/>
    <w:rsid w:val="00BD0D7B"/>
    <w:rsid w:val="00BF0613"/>
    <w:rsid w:val="00C0454C"/>
    <w:rsid w:val="00C325BC"/>
    <w:rsid w:val="00C9061D"/>
    <w:rsid w:val="00C97D3B"/>
    <w:rsid w:val="00CA2607"/>
    <w:rsid w:val="00CB38DD"/>
    <w:rsid w:val="00CC16BA"/>
    <w:rsid w:val="00CC3ECE"/>
    <w:rsid w:val="00CC5181"/>
    <w:rsid w:val="00CD2C84"/>
    <w:rsid w:val="00CF2DD2"/>
    <w:rsid w:val="00CF738E"/>
    <w:rsid w:val="00D040BA"/>
    <w:rsid w:val="00D1093A"/>
    <w:rsid w:val="00D162B3"/>
    <w:rsid w:val="00D60B11"/>
    <w:rsid w:val="00D65ADA"/>
    <w:rsid w:val="00D730A7"/>
    <w:rsid w:val="00D9524D"/>
    <w:rsid w:val="00DA1F3F"/>
    <w:rsid w:val="00DB4EF3"/>
    <w:rsid w:val="00DC7128"/>
    <w:rsid w:val="00DD2F14"/>
    <w:rsid w:val="00DD55D3"/>
    <w:rsid w:val="00DF5364"/>
    <w:rsid w:val="00E14CAE"/>
    <w:rsid w:val="00E35EFE"/>
    <w:rsid w:val="00E4798B"/>
    <w:rsid w:val="00E56F31"/>
    <w:rsid w:val="00E75105"/>
    <w:rsid w:val="00E75AA9"/>
    <w:rsid w:val="00E81FB5"/>
    <w:rsid w:val="00E8533E"/>
    <w:rsid w:val="00E9038E"/>
    <w:rsid w:val="00E9166C"/>
    <w:rsid w:val="00EA2D23"/>
    <w:rsid w:val="00EB1790"/>
    <w:rsid w:val="00ED7C60"/>
    <w:rsid w:val="00EE115C"/>
    <w:rsid w:val="00F0738B"/>
    <w:rsid w:val="00F27426"/>
    <w:rsid w:val="00FA68AF"/>
    <w:rsid w:val="00FA7F1B"/>
    <w:rsid w:val="00FB554D"/>
    <w:rsid w:val="00FB7FA8"/>
    <w:rsid w:val="00FC522C"/>
    <w:rsid w:val="00FE37E6"/>
    <w:rsid w:val="00FF4CC1"/>
    <w:rsid w:val="00FF686F"/>
    <w:rsid w:val="3635B0C3"/>
    <w:rsid w:val="3F150936"/>
    <w:rsid w:val="4020F280"/>
    <w:rsid w:val="47E6FB45"/>
    <w:rsid w:val="53322280"/>
    <w:rsid w:val="6344D208"/>
    <w:rsid w:val="69A66F92"/>
    <w:rsid w:val="7024ED1F"/>
    <w:rsid w:val="79D288BA"/>
    <w:rsid w:val="7DFFE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22280"/>
  <w15:chartTrackingRefBased/>
  <w15:docId w15:val="{369ABC69-262D-430A-A6D3-35259F9C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344D208"/>
    <w:rPr>
      <w:rFonts w:ascii="Calibri" w:eastAsia="Calibri" w:hAnsi="Calibri" w:cs="Calibri"/>
    </w:rPr>
  </w:style>
  <w:style w:type="paragraph" w:styleId="Heading1">
    <w:name w:val="heading 1"/>
    <w:basedOn w:val="Normal"/>
    <w:next w:val="Normal"/>
    <w:link w:val="Heading1Char"/>
    <w:uiPriority w:val="9"/>
    <w:qFormat/>
    <w:rsid w:val="007A3336"/>
    <w:pPr>
      <w:keepNext/>
      <w:keepLines/>
      <w:spacing w:before="360" w:after="80"/>
      <w:outlineLvl w:val="0"/>
    </w:pPr>
    <w:rPr>
      <w:rFonts w:eastAsiaTheme="majorEastAsia"/>
      <w:color w:val="0F4761" w:themeColor="accent1" w:themeShade="BF"/>
      <w:sz w:val="40"/>
      <w:szCs w:val="40"/>
    </w:rPr>
  </w:style>
  <w:style w:type="paragraph" w:styleId="Heading2">
    <w:name w:val="heading 2"/>
    <w:basedOn w:val="Normal"/>
    <w:next w:val="Normal"/>
    <w:link w:val="Heading2Char"/>
    <w:uiPriority w:val="9"/>
    <w:unhideWhenUsed/>
    <w:qFormat/>
    <w:rsid w:val="6344D2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6344D2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6344D2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6344D2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6344D2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6344D2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6344D208"/>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6344D208"/>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336"/>
    <w:rPr>
      <w:rFonts w:ascii="Calibri" w:eastAsiaTheme="majorEastAsia" w:hAnsi="Calibri" w:cs="Calibr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6344D208"/>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6344D208"/>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6344D208"/>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6344D208"/>
    <w:pP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6344D208"/>
    <w:pPr>
      <w:ind w:left="720"/>
      <w:contextualSpacing/>
    </w:pPr>
  </w:style>
  <w:style w:type="paragraph" w:styleId="TOC1">
    <w:name w:val="toc 1"/>
    <w:basedOn w:val="Normal"/>
    <w:next w:val="Normal"/>
    <w:uiPriority w:val="39"/>
    <w:unhideWhenUsed/>
    <w:rsid w:val="6344D208"/>
    <w:pPr>
      <w:spacing w:after="100"/>
    </w:pPr>
  </w:style>
  <w:style w:type="paragraph" w:styleId="TOC2">
    <w:name w:val="toc 2"/>
    <w:basedOn w:val="Normal"/>
    <w:next w:val="Normal"/>
    <w:uiPriority w:val="39"/>
    <w:unhideWhenUsed/>
    <w:rsid w:val="6344D208"/>
    <w:pPr>
      <w:spacing w:after="100"/>
      <w:ind w:left="220"/>
    </w:pPr>
  </w:style>
  <w:style w:type="paragraph" w:styleId="TOC3">
    <w:name w:val="toc 3"/>
    <w:basedOn w:val="Normal"/>
    <w:next w:val="Normal"/>
    <w:uiPriority w:val="39"/>
    <w:unhideWhenUsed/>
    <w:rsid w:val="6344D208"/>
    <w:pPr>
      <w:spacing w:after="100"/>
      <w:ind w:left="440"/>
    </w:pPr>
  </w:style>
  <w:style w:type="paragraph" w:styleId="TOC4">
    <w:name w:val="toc 4"/>
    <w:basedOn w:val="Normal"/>
    <w:next w:val="Normal"/>
    <w:uiPriority w:val="39"/>
    <w:unhideWhenUsed/>
    <w:rsid w:val="6344D208"/>
    <w:pPr>
      <w:spacing w:after="100"/>
      <w:ind w:left="660"/>
    </w:pPr>
  </w:style>
  <w:style w:type="paragraph" w:styleId="TOC5">
    <w:name w:val="toc 5"/>
    <w:basedOn w:val="Normal"/>
    <w:next w:val="Normal"/>
    <w:uiPriority w:val="39"/>
    <w:unhideWhenUsed/>
    <w:rsid w:val="6344D208"/>
    <w:pPr>
      <w:spacing w:after="100"/>
      <w:ind w:left="880"/>
    </w:pPr>
  </w:style>
  <w:style w:type="paragraph" w:styleId="TOC6">
    <w:name w:val="toc 6"/>
    <w:basedOn w:val="Normal"/>
    <w:next w:val="Normal"/>
    <w:uiPriority w:val="39"/>
    <w:unhideWhenUsed/>
    <w:rsid w:val="6344D208"/>
    <w:pPr>
      <w:spacing w:after="100"/>
      <w:ind w:left="1100"/>
    </w:pPr>
  </w:style>
  <w:style w:type="paragraph" w:styleId="TOC7">
    <w:name w:val="toc 7"/>
    <w:basedOn w:val="Normal"/>
    <w:next w:val="Normal"/>
    <w:uiPriority w:val="39"/>
    <w:unhideWhenUsed/>
    <w:rsid w:val="6344D208"/>
    <w:pPr>
      <w:spacing w:after="100"/>
      <w:ind w:left="1320"/>
    </w:pPr>
  </w:style>
  <w:style w:type="paragraph" w:styleId="TOC8">
    <w:name w:val="toc 8"/>
    <w:basedOn w:val="Normal"/>
    <w:next w:val="Normal"/>
    <w:uiPriority w:val="39"/>
    <w:unhideWhenUsed/>
    <w:rsid w:val="6344D208"/>
    <w:pPr>
      <w:spacing w:after="100"/>
      <w:ind w:left="1540"/>
    </w:pPr>
  </w:style>
  <w:style w:type="paragraph" w:styleId="TOC9">
    <w:name w:val="toc 9"/>
    <w:basedOn w:val="Normal"/>
    <w:next w:val="Normal"/>
    <w:uiPriority w:val="39"/>
    <w:unhideWhenUsed/>
    <w:rsid w:val="6344D208"/>
    <w:pPr>
      <w:spacing w:after="100"/>
      <w:ind w:left="1760"/>
    </w:pPr>
  </w:style>
  <w:style w:type="paragraph" w:styleId="EndnoteText">
    <w:name w:val="endnote text"/>
    <w:basedOn w:val="Normal"/>
    <w:uiPriority w:val="99"/>
    <w:semiHidden/>
    <w:unhideWhenUsed/>
    <w:rsid w:val="6344D208"/>
    <w:pPr>
      <w:spacing w:after="0" w:line="240" w:lineRule="auto"/>
    </w:pPr>
    <w:rPr>
      <w:sz w:val="20"/>
      <w:szCs w:val="20"/>
    </w:rPr>
  </w:style>
  <w:style w:type="paragraph" w:styleId="Footer">
    <w:name w:val="footer"/>
    <w:basedOn w:val="Normal"/>
    <w:uiPriority w:val="99"/>
    <w:unhideWhenUsed/>
    <w:rsid w:val="6344D208"/>
    <w:pPr>
      <w:tabs>
        <w:tab w:val="center" w:pos="4680"/>
        <w:tab w:val="right" w:pos="9360"/>
      </w:tabs>
      <w:spacing w:after="0" w:line="240" w:lineRule="auto"/>
    </w:pPr>
  </w:style>
  <w:style w:type="paragraph" w:styleId="FootnoteText">
    <w:name w:val="footnote text"/>
    <w:basedOn w:val="Normal"/>
    <w:uiPriority w:val="99"/>
    <w:semiHidden/>
    <w:unhideWhenUsed/>
    <w:rsid w:val="6344D208"/>
    <w:pPr>
      <w:spacing w:after="0" w:line="240" w:lineRule="auto"/>
    </w:pPr>
    <w:rPr>
      <w:sz w:val="20"/>
      <w:szCs w:val="20"/>
    </w:rPr>
  </w:style>
  <w:style w:type="paragraph" w:styleId="Header">
    <w:name w:val="header"/>
    <w:basedOn w:val="Normal"/>
    <w:uiPriority w:val="99"/>
    <w:unhideWhenUsed/>
    <w:rsid w:val="6344D208"/>
    <w:pPr>
      <w:tabs>
        <w:tab w:val="center" w:pos="4680"/>
        <w:tab w:val="right" w:pos="9360"/>
      </w:tabs>
      <w:spacing w:after="0" w:line="240" w:lineRule="auto"/>
    </w:pPr>
  </w:style>
  <w:style w:type="character" w:styleId="Hyperlink">
    <w:name w:val="Hyperlink"/>
    <w:basedOn w:val="DefaultParagraphFont"/>
    <w:uiPriority w:val="99"/>
    <w:unhideWhenUsed/>
    <w:rsid w:val="00B20C23"/>
    <w:rPr>
      <w:color w:val="467886" w:themeColor="hyperlink"/>
      <w:u w:val="single"/>
    </w:rPr>
  </w:style>
  <w:style w:type="character" w:styleId="UnresolvedMention">
    <w:name w:val="Unresolved Mention"/>
    <w:basedOn w:val="DefaultParagraphFont"/>
    <w:uiPriority w:val="99"/>
    <w:semiHidden/>
    <w:unhideWhenUsed/>
    <w:rsid w:val="00B20C23"/>
    <w:rPr>
      <w:color w:val="605E5C"/>
      <w:shd w:val="clear" w:color="auto" w:fill="E1DFDD"/>
    </w:rPr>
  </w:style>
  <w:style w:type="character" w:styleId="PageNumber">
    <w:name w:val="page number"/>
    <w:basedOn w:val="DefaultParagraphFont"/>
    <w:uiPriority w:val="99"/>
    <w:semiHidden/>
    <w:unhideWhenUsed/>
    <w:rsid w:val="007B1DDB"/>
  </w:style>
  <w:style w:type="character" w:styleId="FollowedHyperlink">
    <w:name w:val="FollowedHyperlink"/>
    <w:basedOn w:val="DefaultParagraphFont"/>
    <w:uiPriority w:val="99"/>
    <w:semiHidden/>
    <w:unhideWhenUsed/>
    <w:rsid w:val="00D730A7"/>
    <w:rPr>
      <w:color w:val="96607D" w:themeColor="followedHyperlink"/>
      <w:u w:val="single"/>
    </w:rPr>
  </w:style>
  <w:style w:type="paragraph" w:styleId="Revision">
    <w:name w:val="Revision"/>
    <w:hidden/>
    <w:uiPriority w:val="99"/>
    <w:semiHidden/>
    <w:rsid w:val="00FB554D"/>
    <w:pPr>
      <w:spacing w:after="0" w:line="240" w:lineRule="auto"/>
    </w:pPr>
    <w:rPr>
      <w:rFonts w:ascii="Calibri" w:eastAsia="Calibri" w:hAnsi="Calibri" w:cs="Calibri"/>
    </w:rPr>
  </w:style>
  <w:style w:type="character" w:styleId="CommentReference">
    <w:name w:val="annotation reference"/>
    <w:basedOn w:val="DefaultParagraphFont"/>
    <w:uiPriority w:val="99"/>
    <w:semiHidden/>
    <w:unhideWhenUsed/>
    <w:rsid w:val="00B720C3"/>
    <w:rPr>
      <w:sz w:val="16"/>
      <w:szCs w:val="16"/>
    </w:rPr>
  </w:style>
  <w:style w:type="paragraph" w:styleId="CommentText">
    <w:name w:val="annotation text"/>
    <w:basedOn w:val="Normal"/>
    <w:link w:val="CommentTextChar"/>
    <w:uiPriority w:val="99"/>
    <w:semiHidden/>
    <w:unhideWhenUsed/>
    <w:rsid w:val="00B720C3"/>
    <w:pPr>
      <w:spacing w:line="240" w:lineRule="auto"/>
    </w:pPr>
    <w:rPr>
      <w:sz w:val="20"/>
      <w:szCs w:val="20"/>
    </w:rPr>
  </w:style>
  <w:style w:type="character" w:customStyle="1" w:styleId="CommentTextChar">
    <w:name w:val="Comment Text Char"/>
    <w:basedOn w:val="DefaultParagraphFont"/>
    <w:link w:val="CommentText"/>
    <w:uiPriority w:val="99"/>
    <w:semiHidden/>
    <w:rsid w:val="00B720C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720C3"/>
    <w:rPr>
      <w:b/>
      <w:bCs/>
    </w:rPr>
  </w:style>
  <w:style w:type="character" w:customStyle="1" w:styleId="CommentSubjectChar">
    <w:name w:val="Comment Subject Char"/>
    <w:basedOn w:val="CommentTextChar"/>
    <w:link w:val="CommentSubject"/>
    <w:uiPriority w:val="99"/>
    <w:semiHidden/>
    <w:rsid w:val="00B720C3"/>
    <w:rPr>
      <w:rFonts w:ascii="Calibri" w:eastAsia="Calibri" w:hAnsi="Calibri" w:cs="Calibri"/>
      <w:b/>
      <w:bCs/>
      <w:sz w:val="20"/>
      <w:szCs w:val="20"/>
    </w:rPr>
  </w:style>
  <w:style w:type="table" w:styleId="TableGrid">
    <w:name w:val="Table Grid"/>
    <w:basedOn w:val="TableNormal"/>
    <w:uiPriority w:val="39"/>
    <w:rsid w:val="005D4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9221">
      <w:bodyDiv w:val="1"/>
      <w:marLeft w:val="0"/>
      <w:marRight w:val="0"/>
      <w:marTop w:val="0"/>
      <w:marBottom w:val="0"/>
      <w:divBdr>
        <w:top w:val="none" w:sz="0" w:space="0" w:color="auto"/>
        <w:left w:val="none" w:sz="0" w:space="0" w:color="auto"/>
        <w:bottom w:val="none" w:sz="0" w:space="0" w:color="auto"/>
        <w:right w:val="none" w:sz="0" w:space="0" w:color="auto"/>
      </w:divBdr>
    </w:div>
    <w:div w:id="408844639">
      <w:bodyDiv w:val="1"/>
      <w:marLeft w:val="0"/>
      <w:marRight w:val="0"/>
      <w:marTop w:val="0"/>
      <w:marBottom w:val="0"/>
      <w:divBdr>
        <w:top w:val="none" w:sz="0" w:space="0" w:color="auto"/>
        <w:left w:val="none" w:sz="0" w:space="0" w:color="auto"/>
        <w:bottom w:val="none" w:sz="0" w:space="0" w:color="auto"/>
        <w:right w:val="none" w:sz="0" w:space="0" w:color="auto"/>
      </w:divBdr>
      <w:divsChild>
        <w:div w:id="2104375483">
          <w:marLeft w:val="0"/>
          <w:marRight w:val="0"/>
          <w:marTop w:val="0"/>
          <w:marBottom w:val="0"/>
          <w:divBdr>
            <w:top w:val="single" w:sz="2" w:space="0" w:color="E3E3E3"/>
            <w:left w:val="single" w:sz="2" w:space="0" w:color="E3E3E3"/>
            <w:bottom w:val="single" w:sz="2" w:space="0" w:color="E3E3E3"/>
            <w:right w:val="single" w:sz="2" w:space="0" w:color="E3E3E3"/>
          </w:divBdr>
          <w:divsChild>
            <w:div w:id="1252473993">
              <w:marLeft w:val="0"/>
              <w:marRight w:val="0"/>
              <w:marTop w:val="100"/>
              <w:marBottom w:val="100"/>
              <w:divBdr>
                <w:top w:val="single" w:sz="2" w:space="0" w:color="E3E3E3"/>
                <w:left w:val="single" w:sz="2" w:space="0" w:color="E3E3E3"/>
                <w:bottom w:val="single" w:sz="2" w:space="0" w:color="E3E3E3"/>
                <w:right w:val="single" w:sz="2" w:space="0" w:color="E3E3E3"/>
              </w:divBdr>
              <w:divsChild>
                <w:div w:id="1795756165">
                  <w:marLeft w:val="0"/>
                  <w:marRight w:val="0"/>
                  <w:marTop w:val="0"/>
                  <w:marBottom w:val="0"/>
                  <w:divBdr>
                    <w:top w:val="single" w:sz="2" w:space="0" w:color="E3E3E3"/>
                    <w:left w:val="single" w:sz="2" w:space="0" w:color="E3E3E3"/>
                    <w:bottom w:val="single" w:sz="2" w:space="0" w:color="E3E3E3"/>
                    <w:right w:val="single" w:sz="2" w:space="0" w:color="E3E3E3"/>
                  </w:divBdr>
                  <w:divsChild>
                    <w:div w:id="1925144202">
                      <w:marLeft w:val="0"/>
                      <w:marRight w:val="0"/>
                      <w:marTop w:val="0"/>
                      <w:marBottom w:val="0"/>
                      <w:divBdr>
                        <w:top w:val="single" w:sz="2" w:space="0" w:color="E3E3E3"/>
                        <w:left w:val="single" w:sz="2" w:space="0" w:color="E3E3E3"/>
                        <w:bottom w:val="single" w:sz="2" w:space="0" w:color="E3E3E3"/>
                        <w:right w:val="single" w:sz="2" w:space="0" w:color="E3E3E3"/>
                      </w:divBdr>
                      <w:divsChild>
                        <w:div w:id="515922106">
                          <w:marLeft w:val="0"/>
                          <w:marRight w:val="0"/>
                          <w:marTop w:val="0"/>
                          <w:marBottom w:val="0"/>
                          <w:divBdr>
                            <w:top w:val="single" w:sz="2" w:space="0" w:color="E3E3E3"/>
                            <w:left w:val="single" w:sz="2" w:space="0" w:color="E3E3E3"/>
                            <w:bottom w:val="single" w:sz="2" w:space="0" w:color="E3E3E3"/>
                            <w:right w:val="single" w:sz="2" w:space="0" w:color="E3E3E3"/>
                          </w:divBdr>
                          <w:divsChild>
                            <w:div w:id="1720981716">
                              <w:marLeft w:val="0"/>
                              <w:marRight w:val="0"/>
                              <w:marTop w:val="0"/>
                              <w:marBottom w:val="0"/>
                              <w:divBdr>
                                <w:top w:val="single" w:sz="2" w:space="0" w:color="E3E3E3"/>
                                <w:left w:val="single" w:sz="2" w:space="0" w:color="E3E3E3"/>
                                <w:bottom w:val="single" w:sz="2" w:space="0" w:color="E3E3E3"/>
                                <w:right w:val="single" w:sz="2" w:space="0" w:color="E3E3E3"/>
                              </w:divBdr>
                              <w:divsChild>
                                <w:div w:id="1654603106">
                                  <w:marLeft w:val="0"/>
                                  <w:marRight w:val="0"/>
                                  <w:marTop w:val="0"/>
                                  <w:marBottom w:val="0"/>
                                  <w:divBdr>
                                    <w:top w:val="single" w:sz="2" w:space="0" w:color="E3E3E3"/>
                                    <w:left w:val="single" w:sz="2" w:space="0" w:color="E3E3E3"/>
                                    <w:bottom w:val="single" w:sz="2" w:space="0" w:color="E3E3E3"/>
                                    <w:right w:val="single" w:sz="2" w:space="0" w:color="E3E3E3"/>
                                  </w:divBdr>
                                  <w:divsChild>
                                    <w:div w:id="179634719">
                                      <w:marLeft w:val="0"/>
                                      <w:marRight w:val="0"/>
                                      <w:marTop w:val="0"/>
                                      <w:marBottom w:val="0"/>
                                      <w:divBdr>
                                        <w:top w:val="single" w:sz="2" w:space="0" w:color="E3E3E3"/>
                                        <w:left w:val="single" w:sz="2" w:space="0" w:color="E3E3E3"/>
                                        <w:bottom w:val="single" w:sz="2" w:space="0" w:color="E3E3E3"/>
                                        <w:right w:val="single" w:sz="2" w:space="0" w:color="E3E3E3"/>
                                      </w:divBdr>
                                      <w:divsChild>
                                        <w:div w:id="19223701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25961756">
          <w:marLeft w:val="0"/>
          <w:marRight w:val="0"/>
          <w:marTop w:val="0"/>
          <w:marBottom w:val="0"/>
          <w:divBdr>
            <w:top w:val="single" w:sz="2" w:space="0" w:color="E3E3E3"/>
            <w:left w:val="single" w:sz="2" w:space="0" w:color="E3E3E3"/>
            <w:bottom w:val="single" w:sz="2" w:space="0" w:color="E3E3E3"/>
            <w:right w:val="single" w:sz="2" w:space="0" w:color="E3E3E3"/>
          </w:divBdr>
          <w:divsChild>
            <w:div w:id="1373459531">
              <w:marLeft w:val="0"/>
              <w:marRight w:val="0"/>
              <w:marTop w:val="100"/>
              <w:marBottom w:val="100"/>
              <w:divBdr>
                <w:top w:val="single" w:sz="2" w:space="0" w:color="E3E3E3"/>
                <w:left w:val="single" w:sz="2" w:space="0" w:color="E3E3E3"/>
                <w:bottom w:val="single" w:sz="2" w:space="0" w:color="E3E3E3"/>
                <w:right w:val="single" w:sz="2" w:space="0" w:color="E3E3E3"/>
              </w:divBdr>
              <w:divsChild>
                <w:div w:id="722287592">
                  <w:marLeft w:val="0"/>
                  <w:marRight w:val="0"/>
                  <w:marTop w:val="0"/>
                  <w:marBottom w:val="0"/>
                  <w:divBdr>
                    <w:top w:val="single" w:sz="2" w:space="0" w:color="E3E3E3"/>
                    <w:left w:val="single" w:sz="2" w:space="0" w:color="E3E3E3"/>
                    <w:bottom w:val="single" w:sz="2" w:space="0" w:color="E3E3E3"/>
                    <w:right w:val="single" w:sz="2" w:space="0" w:color="E3E3E3"/>
                  </w:divBdr>
                  <w:divsChild>
                    <w:div w:id="454368485">
                      <w:marLeft w:val="0"/>
                      <w:marRight w:val="0"/>
                      <w:marTop w:val="0"/>
                      <w:marBottom w:val="0"/>
                      <w:divBdr>
                        <w:top w:val="single" w:sz="2" w:space="0" w:color="E3E3E3"/>
                        <w:left w:val="single" w:sz="2" w:space="0" w:color="E3E3E3"/>
                        <w:bottom w:val="single" w:sz="2" w:space="0" w:color="E3E3E3"/>
                        <w:right w:val="single" w:sz="2" w:space="0" w:color="E3E3E3"/>
                      </w:divBdr>
                      <w:divsChild>
                        <w:div w:id="900022901">
                          <w:marLeft w:val="0"/>
                          <w:marRight w:val="0"/>
                          <w:marTop w:val="0"/>
                          <w:marBottom w:val="0"/>
                          <w:divBdr>
                            <w:top w:val="single" w:sz="2" w:space="0" w:color="E3E3E3"/>
                            <w:left w:val="single" w:sz="2" w:space="0" w:color="E3E3E3"/>
                            <w:bottom w:val="single" w:sz="2" w:space="0" w:color="E3E3E3"/>
                            <w:right w:val="single" w:sz="2" w:space="0" w:color="E3E3E3"/>
                          </w:divBdr>
                          <w:divsChild>
                            <w:div w:id="1931350816">
                              <w:marLeft w:val="0"/>
                              <w:marRight w:val="0"/>
                              <w:marTop w:val="0"/>
                              <w:marBottom w:val="0"/>
                              <w:divBdr>
                                <w:top w:val="single" w:sz="2" w:space="0" w:color="E3E3E3"/>
                                <w:left w:val="single" w:sz="2" w:space="0" w:color="E3E3E3"/>
                                <w:bottom w:val="single" w:sz="2" w:space="0" w:color="E3E3E3"/>
                                <w:right w:val="single" w:sz="2" w:space="0" w:color="E3E3E3"/>
                              </w:divBdr>
                              <w:divsChild>
                                <w:div w:id="938414001">
                                  <w:marLeft w:val="0"/>
                                  <w:marRight w:val="0"/>
                                  <w:marTop w:val="0"/>
                                  <w:marBottom w:val="0"/>
                                  <w:divBdr>
                                    <w:top w:val="single" w:sz="2" w:space="0" w:color="E3E3E3"/>
                                    <w:left w:val="single" w:sz="2" w:space="0" w:color="E3E3E3"/>
                                    <w:bottom w:val="single" w:sz="2" w:space="0" w:color="E3E3E3"/>
                                    <w:right w:val="single" w:sz="2" w:space="0" w:color="E3E3E3"/>
                                  </w:divBdr>
                                  <w:divsChild>
                                    <w:div w:id="20866872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3609320">
                      <w:marLeft w:val="0"/>
                      <w:marRight w:val="0"/>
                      <w:marTop w:val="0"/>
                      <w:marBottom w:val="0"/>
                      <w:divBdr>
                        <w:top w:val="single" w:sz="2" w:space="0" w:color="E3E3E3"/>
                        <w:left w:val="single" w:sz="2" w:space="0" w:color="E3E3E3"/>
                        <w:bottom w:val="single" w:sz="2" w:space="0" w:color="E3E3E3"/>
                        <w:right w:val="single" w:sz="2" w:space="0" w:color="E3E3E3"/>
                      </w:divBdr>
                      <w:divsChild>
                        <w:div w:id="1303653994">
                          <w:marLeft w:val="0"/>
                          <w:marRight w:val="0"/>
                          <w:marTop w:val="0"/>
                          <w:marBottom w:val="0"/>
                          <w:divBdr>
                            <w:top w:val="single" w:sz="2" w:space="0" w:color="E3E3E3"/>
                            <w:left w:val="single" w:sz="2" w:space="0" w:color="E3E3E3"/>
                            <w:bottom w:val="single" w:sz="2" w:space="0" w:color="E3E3E3"/>
                            <w:right w:val="single" w:sz="2" w:space="0" w:color="E3E3E3"/>
                          </w:divBdr>
                          <w:divsChild>
                            <w:div w:id="4862614">
                              <w:marLeft w:val="0"/>
                              <w:marRight w:val="0"/>
                              <w:marTop w:val="0"/>
                              <w:marBottom w:val="0"/>
                              <w:divBdr>
                                <w:top w:val="single" w:sz="2" w:space="0" w:color="E3E3E3"/>
                                <w:left w:val="single" w:sz="2" w:space="0" w:color="E3E3E3"/>
                                <w:bottom w:val="single" w:sz="2" w:space="0" w:color="E3E3E3"/>
                                <w:right w:val="single" w:sz="2" w:space="0" w:color="E3E3E3"/>
                              </w:divBdr>
                              <w:divsChild>
                                <w:div w:id="2047363277">
                                  <w:marLeft w:val="0"/>
                                  <w:marRight w:val="0"/>
                                  <w:marTop w:val="0"/>
                                  <w:marBottom w:val="0"/>
                                  <w:divBdr>
                                    <w:top w:val="single" w:sz="2" w:space="0" w:color="E3E3E3"/>
                                    <w:left w:val="single" w:sz="2" w:space="0" w:color="E3E3E3"/>
                                    <w:bottom w:val="single" w:sz="2" w:space="0" w:color="E3E3E3"/>
                                    <w:right w:val="single" w:sz="2" w:space="0" w:color="E3E3E3"/>
                                  </w:divBdr>
                                  <w:divsChild>
                                    <w:div w:id="1692339641">
                                      <w:marLeft w:val="0"/>
                                      <w:marRight w:val="0"/>
                                      <w:marTop w:val="0"/>
                                      <w:marBottom w:val="0"/>
                                      <w:divBdr>
                                        <w:top w:val="single" w:sz="6" w:space="0" w:color="auto"/>
                                        <w:left w:val="single" w:sz="6" w:space="0" w:color="auto"/>
                                        <w:bottom w:val="single" w:sz="6" w:space="0" w:color="auto"/>
                                        <w:right w:val="single" w:sz="6" w:space="0" w:color="auto"/>
                                      </w:divBdr>
                                      <w:divsChild>
                                        <w:div w:id="28579430">
                                          <w:marLeft w:val="0"/>
                                          <w:marRight w:val="0"/>
                                          <w:marTop w:val="0"/>
                                          <w:marBottom w:val="0"/>
                                          <w:divBdr>
                                            <w:top w:val="single" w:sz="2" w:space="1" w:color="E3E3E3"/>
                                            <w:left w:val="single" w:sz="2" w:space="0" w:color="E3E3E3"/>
                                            <w:bottom w:val="single" w:sz="2" w:space="0" w:color="E3E3E3"/>
                                            <w:right w:val="single" w:sz="2" w:space="0" w:color="E3E3E3"/>
                                          </w:divBdr>
                                          <w:divsChild>
                                            <w:div w:id="21187451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2012484607">
      <w:bodyDiv w:val="1"/>
      <w:marLeft w:val="0"/>
      <w:marRight w:val="0"/>
      <w:marTop w:val="0"/>
      <w:marBottom w:val="0"/>
      <w:divBdr>
        <w:top w:val="none" w:sz="0" w:space="0" w:color="auto"/>
        <w:left w:val="none" w:sz="0" w:space="0" w:color="auto"/>
        <w:bottom w:val="none" w:sz="0" w:space="0" w:color="auto"/>
        <w:right w:val="none" w:sz="0" w:space="0" w:color="auto"/>
      </w:divBdr>
      <w:divsChild>
        <w:div w:id="815609355">
          <w:marLeft w:val="0"/>
          <w:marRight w:val="0"/>
          <w:marTop w:val="0"/>
          <w:marBottom w:val="0"/>
          <w:divBdr>
            <w:top w:val="none" w:sz="0" w:space="0" w:color="auto"/>
            <w:left w:val="none" w:sz="0" w:space="0" w:color="auto"/>
            <w:bottom w:val="none" w:sz="0" w:space="0" w:color="auto"/>
            <w:right w:val="none" w:sz="0" w:space="0" w:color="auto"/>
          </w:divBdr>
          <w:divsChild>
            <w:div w:id="361127880">
              <w:marLeft w:val="0"/>
              <w:marRight w:val="0"/>
              <w:marTop w:val="0"/>
              <w:marBottom w:val="0"/>
              <w:divBdr>
                <w:top w:val="none" w:sz="0" w:space="0" w:color="auto"/>
                <w:left w:val="none" w:sz="0" w:space="0" w:color="auto"/>
                <w:bottom w:val="none" w:sz="0" w:space="0" w:color="auto"/>
                <w:right w:val="none" w:sz="0" w:space="0" w:color="auto"/>
              </w:divBdr>
              <w:divsChild>
                <w:div w:id="154491921">
                  <w:marLeft w:val="0"/>
                  <w:marRight w:val="0"/>
                  <w:marTop w:val="240"/>
                  <w:marBottom w:val="240"/>
                  <w:divBdr>
                    <w:top w:val="single" w:sz="6" w:space="0" w:color="C1C1C1"/>
                    <w:left w:val="none" w:sz="0" w:space="0" w:color="auto"/>
                    <w:bottom w:val="none" w:sz="0" w:space="0" w:color="auto"/>
                    <w:right w:val="none" w:sz="0" w:space="0" w:color="auto"/>
                  </w:divBdr>
                  <w:divsChild>
                    <w:div w:id="871919050">
                      <w:marLeft w:val="0"/>
                      <w:marRight w:val="0"/>
                      <w:marTop w:val="0"/>
                      <w:marBottom w:val="0"/>
                      <w:divBdr>
                        <w:top w:val="none" w:sz="0" w:space="0" w:color="auto"/>
                        <w:left w:val="none" w:sz="0" w:space="0" w:color="auto"/>
                        <w:bottom w:val="none" w:sz="0" w:space="0" w:color="auto"/>
                        <w:right w:val="none" w:sz="0" w:space="0" w:color="auto"/>
                      </w:divBdr>
                      <w:divsChild>
                        <w:div w:id="1279146703">
                          <w:marLeft w:val="0"/>
                          <w:marRight w:val="0"/>
                          <w:marTop w:val="0"/>
                          <w:marBottom w:val="0"/>
                          <w:divBdr>
                            <w:top w:val="none" w:sz="0" w:space="0" w:color="auto"/>
                            <w:left w:val="none" w:sz="0" w:space="0" w:color="auto"/>
                            <w:bottom w:val="none" w:sz="0" w:space="0" w:color="auto"/>
                            <w:right w:val="none" w:sz="0" w:space="0" w:color="auto"/>
                          </w:divBdr>
                          <w:divsChild>
                            <w:div w:id="355421752">
                              <w:marLeft w:val="0"/>
                              <w:marRight w:val="0"/>
                              <w:marTop w:val="0"/>
                              <w:marBottom w:val="0"/>
                              <w:divBdr>
                                <w:top w:val="none" w:sz="0" w:space="0" w:color="auto"/>
                                <w:left w:val="none" w:sz="0" w:space="0" w:color="auto"/>
                                <w:bottom w:val="none" w:sz="0" w:space="0" w:color="auto"/>
                                <w:right w:val="none" w:sz="0" w:space="0" w:color="auto"/>
                              </w:divBdr>
                              <w:divsChild>
                                <w:div w:id="13725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83829">
          <w:marLeft w:val="0"/>
          <w:marRight w:val="0"/>
          <w:marTop w:val="0"/>
          <w:marBottom w:val="0"/>
          <w:divBdr>
            <w:top w:val="none" w:sz="0" w:space="0" w:color="auto"/>
            <w:left w:val="none" w:sz="0" w:space="0" w:color="auto"/>
            <w:bottom w:val="none" w:sz="0" w:space="0" w:color="auto"/>
            <w:right w:val="none" w:sz="0" w:space="0" w:color="auto"/>
          </w:divBdr>
          <w:divsChild>
            <w:div w:id="1317341285">
              <w:marLeft w:val="0"/>
              <w:marRight w:val="386"/>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aturalist.org/projects/calgary-pollinators" TargetMode="External"/><Relationship Id="rId13" Type="http://schemas.openxmlformats.org/officeDocument/2006/relationships/image" Target="media/image3.jpeg"/><Relationship Id="rId18" Type="http://schemas.openxmlformats.org/officeDocument/2006/relationships/hyperlink" Target="https://aaronecology.shinyapps.io/Networ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qubeshub.org/publications/4764/1"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aturalist.org/" TargetMode="External"/><Relationship Id="rId14" Type="http://schemas.openxmlformats.org/officeDocument/2006/relationships/hyperlink" Target="https://images.google.c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BB122-C834-C241-BDEB-D210FB8F1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10</Pages>
  <Words>1403</Words>
  <Characters>7999</Characters>
  <Application>Microsoft Office Word</Application>
  <DocSecurity>0</DocSecurity>
  <Lines>66</Lines>
  <Paragraphs>18</Paragraphs>
  <ScaleCrop>false</ScaleCrop>
  <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Doll</dc:creator>
  <cp:keywords/>
  <dc:description/>
  <cp:lastModifiedBy>Justine Doll</cp:lastModifiedBy>
  <cp:revision>180</cp:revision>
  <dcterms:created xsi:type="dcterms:W3CDTF">2024-05-02T17:07:00Z</dcterms:created>
  <dcterms:modified xsi:type="dcterms:W3CDTF">2024-05-21T21:29:00Z</dcterms:modified>
</cp:coreProperties>
</file>