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14F9" w14:textId="669506D5" w:rsidR="00FA78BC" w:rsidRDefault="00650070">
      <w:pPr>
        <w:jc w:val="center"/>
        <w:rPr>
          <w:b/>
        </w:rPr>
      </w:pPr>
      <w:r>
        <w:rPr>
          <w:b/>
        </w:rPr>
        <w:t>Resources</w:t>
      </w:r>
      <w:r w:rsidR="00071EBB">
        <w:rPr>
          <w:b/>
        </w:rPr>
        <w:t>: Maria vs Malaria</w:t>
      </w:r>
    </w:p>
    <w:p w14:paraId="785C8320" w14:textId="77777777" w:rsidR="00FA78BC" w:rsidRDefault="00FA78BC">
      <w:pPr>
        <w:jc w:val="center"/>
      </w:pPr>
    </w:p>
    <w:p w14:paraId="1CB80C71" w14:textId="38B45496" w:rsidR="00FA78BC" w:rsidRPr="00650070" w:rsidRDefault="00E85B67" w:rsidP="00650070">
      <w:pPr>
        <w:rPr>
          <w:b/>
        </w:rPr>
      </w:pPr>
      <w:bookmarkStart w:id="0" w:name="_heading=h.gjdgxs" w:colFirst="0" w:colLast="0"/>
      <w:bookmarkEnd w:id="0"/>
      <w:r>
        <w:rPr>
          <w:b/>
          <w:u w:val="single"/>
        </w:rPr>
        <w:t>Author(s)</w:t>
      </w:r>
      <w:r>
        <w:t xml:space="preserve">: </w:t>
      </w:r>
      <w:proofErr w:type="spellStart"/>
      <w:r>
        <w:rPr>
          <w:color w:val="0000FF"/>
        </w:rPr>
        <w:t>Didem</w:t>
      </w:r>
      <w:proofErr w:type="spellEnd"/>
      <w:r>
        <w:rPr>
          <w:color w:val="0000FF"/>
        </w:rPr>
        <w:t xml:space="preserve"> Vardar-Ulu, Serena Yu, Alicia Lau, Molly </w:t>
      </w:r>
      <w:proofErr w:type="spellStart"/>
      <w:r>
        <w:rPr>
          <w:color w:val="0000FF"/>
        </w:rPr>
        <w:t>Szpakowski</w:t>
      </w:r>
      <w:proofErr w:type="spellEnd"/>
      <w:r>
        <w:rPr>
          <w:color w:val="0000FF"/>
        </w:rPr>
        <w:t xml:space="preserve"> </w:t>
      </w:r>
      <w:r>
        <w:t xml:space="preserve"> </w:t>
      </w:r>
    </w:p>
    <w:p w14:paraId="6412FBF6" w14:textId="77777777" w:rsidR="00FA78BC" w:rsidRPr="00DF10EC" w:rsidRDefault="00FA78BC">
      <w:pPr>
        <w:rPr>
          <w:iCs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6850"/>
      </w:tblGrid>
      <w:tr w:rsidR="00FA78BC" w14:paraId="6DE5ED67" w14:textId="77777777" w:rsidTr="00F32A40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8FEEF" w14:textId="77777777" w:rsidR="00FA78BC" w:rsidRDefault="00E85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Type of Background Material</w:t>
            </w:r>
          </w:p>
        </w:tc>
        <w:tc>
          <w:tcPr>
            <w:tcW w:w="6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E640" w14:textId="77777777" w:rsidR="00FA78BC" w:rsidRDefault="00E85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Link to the Material</w:t>
            </w:r>
          </w:p>
        </w:tc>
      </w:tr>
      <w:tr w:rsidR="00FA78BC" w14:paraId="37A20BA6" w14:textId="77777777" w:rsidTr="00F32A40">
        <w:trPr>
          <w:trHeight w:val="2598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858D" w14:textId="77777777" w:rsidR="00FA78BC" w:rsidRDefault="00E85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Review/ </w:t>
            </w:r>
            <w:r w:rsidRPr="00DF10EC">
              <w:t>Journal</w:t>
            </w:r>
            <w:r>
              <w:t xml:space="preserve"> article</w:t>
            </w:r>
          </w:p>
        </w:tc>
        <w:tc>
          <w:tcPr>
            <w:tcW w:w="6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32E4" w14:textId="77777777" w:rsidR="00FA78BC" w:rsidRDefault="00E85B67">
            <w:pPr>
              <w:numPr>
                <w:ilvl w:val="6"/>
                <w:numId w:val="11"/>
              </w:numPr>
              <w:spacing w:line="240" w:lineRule="auto"/>
              <w:ind w:left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highlight w:val="white"/>
              </w:rPr>
              <w:t xml:space="preserve">Malaria in Brazil: an overview. </w:t>
            </w:r>
            <w:r>
              <w:rPr>
                <w:i/>
                <w:color w:val="0000FF"/>
                <w:highlight w:val="white"/>
              </w:rPr>
              <w:t>Malar J</w:t>
            </w:r>
            <w:r>
              <w:rPr>
                <w:color w:val="0000FF"/>
                <w:highlight w:val="white"/>
              </w:rPr>
              <w:t xml:space="preserve"> 9, 115 (2010). </w:t>
            </w:r>
            <w:hyperlink r:id="rId8">
              <w:r>
                <w:rPr>
                  <w:color w:val="1155CC"/>
                  <w:highlight w:val="white"/>
                  <w:u w:val="single"/>
                </w:rPr>
                <w:t>https://doi.org/10.1186/1475-2875-9-115</w:t>
              </w:r>
            </w:hyperlink>
          </w:p>
          <w:p w14:paraId="7495FEEF" w14:textId="77777777" w:rsidR="00FA78BC" w:rsidRDefault="00FA78BC">
            <w:pPr>
              <w:numPr>
                <w:ilvl w:val="6"/>
                <w:numId w:val="11"/>
              </w:numPr>
              <w:spacing w:line="240" w:lineRule="auto"/>
              <w:ind w:left="0"/>
              <w:rPr>
                <w:color w:val="0000FF"/>
                <w:highlight w:val="white"/>
              </w:rPr>
            </w:pPr>
          </w:p>
          <w:p w14:paraId="39621A2D" w14:textId="77777777" w:rsidR="00DF10EC" w:rsidRDefault="00E85B67" w:rsidP="00DF10EC">
            <w:pPr>
              <w:widowControl w:val="0"/>
              <w:shd w:val="clear" w:color="auto" w:fill="FFFFFF"/>
              <w:spacing w:after="200" w:line="300" w:lineRule="auto"/>
              <w:rPr>
                <w:color w:val="0000FF"/>
              </w:rPr>
            </w:pPr>
            <w:r>
              <w:rPr>
                <w:color w:val="0000FF"/>
              </w:rPr>
              <w:t>Optional:</w:t>
            </w:r>
            <w:r>
              <w:rPr>
                <w:color w:val="0000FF"/>
              </w:rPr>
              <w:br/>
              <w:t xml:space="preserve">The proliferating cell hypothesis: a metabolic framework for </w:t>
            </w:r>
            <w:r>
              <w:rPr>
                <w:i/>
                <w:color w:val="0000FF"/>
              </w:rPr>
              <w:t>Plasmodium</w:t>
            </w:r>
            <w:r>
              <w:rPr>
                <w:color w:val="0000FF"/>
              </w:rPr>
              <w:t xml:space="preserve"> growth and development</w:t>
            </w:r>
            <w:r w:rsidR="00DF10EC">
              <w:rPr>
                <w:color w:val="0000FF"/>
              </w:rPr>
              <w:t>.</w:t>
            </w:r>
            <w:r w:rsidR="00F32A40">
              <w:rPr>
                <w:color w:val="0000FF"/>
              </w:rPr>
              <w:t xml:space="preserve"> </w:t>
            </w:r>
            <w:hyperlink r:id="rId9" w:history="1">
              <w:r w:rsidR="00F32A40" w:rsidRPr="00E93A2E">
                <w:rPr>
                  <w:rStyle w:val="Hyperlink"/>
                </w:rPr>
                <w:t>https://doi.org/10.1016/j.pt.2014.02.001</w:t>
              </w:r>
            </w:hyperlink>
            <w:r w:rsidR="00DF10EC">
              <w:rPr>
                <w:color w:val="0000FF"/>
              </w:rPr>
              <w:t xml:space="preserve"> </w:t>
            </w:r>
            <w:r w:rsidR="00DF10EC" w:rsidRPr="00DF10EC">
              <w:rPr>
                <w:color w:val="0000FF"/>
                <w:highlight w:val="white"/>
              </w:rPr>
              <w:t xml:space="preserve"> </w:t>
            </w:r>
            <w:r w:rsidR="00DF10EC">
              <w:rPr>
                <w:color w:val="0000FF"/>
                <w:highlight w:val="white"/>
              </w:rPr>
              <w:t xml:space="preserve"> </w:t>
            </w:r>
          </w:p>
          <w:p w14:paraId="0392F3DD" w14:textId="77777777" w:rsidR="00FA78BC" w:rsidRDefault="00E85B67" w:rsidP="00DF10EC">
            <w:pPr>
              <w:widowControl w:val="0"/>
              <w:shd w:val="clear" w:color="auto" w:fill="FFFFFF"/>
              <w:spacing w:after="200" w:line="300" w:lineRule="auto"/>
            </w:pPr>
            <w:r>
              <w:rPr>
                <w:color w:val="0000FF"/>
              </w:rPr>
              <w:t xml:space="preserve">Modeling of the Glycolysis Pathway in </w:t>
            </w:r>
            <w:r>
              <w:rPr>
                <w:i/>
                <w:color w:val="0000FF"/>
              </w:rPr>
              <w:t>Plasmodium falciparum</w:t>
            </w:r>
            <w:r>
              <w:rPr>
                <w:color w:val="0000FF"/>
              </w:rPr>
              <w:t xml:space="preserve"> using Petri Nets</w:t>
            </w:r>
            <w:r w:rsidR="00DF10EC">
              <w:rPr>
                <w:color w:val="0000FF"/>
              </w:rPr>
              <w:t xml:space="preserve">. </w:t>
            </w:r>
            <w:hyperlink r:id="rId10" w:history="1">
              <w:r w:rsidR="00DF10EC" w:rsidRPr="00E93A2E">
                <w:rPr>
                  <w:rStyle w:val="Hyperlink"/>
                </w:rPr>
                <w:t>https://doi.org/10.4137/BBI.S37296</w:t>
              </w:r>
            </w:hyperlink>
            <w:r w:rsidR="00DF10EC">
              <w:rPr>
                <w:color w:val="0000FF"/>
              </w:rPr>
              <w:t xml:space="preserve"> </w:t>
            </w:r>
          </w:p>
        </w:tc>
      </w:tr>
      <w:tr w:rsidR="00DF10EC" w14:paraId="423E58E8" w14:textId="77777777" w:rsidTr="00F32A40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B924" w14:textId="77777777" w:rsidR="00DF10EC" w:rsidRDefault="00DF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Video or other educational resource </w:t>
            </w:r>
          </w:p>
        </w:tc>
        <w:tc>
          <w:tcPr>
            <w:tcW w:w="6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921E" w14:textId="77777777" w:rsidR="00DF10EC" w:rsidRDefault="00DF10E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 xml:space="preserve">Malarial Parasite Detection by Rapid Card Method: </w:t>
            </w:r>
            <w:hyperlink r:id="rId11">
              <w:r>
                <w:rPr>
                  <w:color w:val="1155CC"/>
                  <w:u w:val="single"/>
                </w:rPr>
                <w:t>https://www.youtube.com/watch?v=hft79S__C_8</w:t>
              </w:r>
            </w:hyperlink>
          </w:p>
          <w:p w14:paraId="5B3E3BEC" w14:textId="77777777" w:rsidR="00DF10EC" w:rsidRDefault="00DF10EC">
            <w:pPr>
              <w:pStyle w:val="Heading1"/>
              <w:keepNext w:val="0"/>
              <w:keepLines w:val="0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0" w:line="266" w:lineRule="auto"/>
              <w:rPr>
                <w:color w:val="0000FF"/>
                <w:sz w:val="22"/>
                <w:szCs w:val="22"/>
              </w:rPr>
            </w:pPr>
            <w:bookmarkStart w:id="1" w:name="_heading=h.t88zghap7brc" w:colFirst="0" w:colLast="0"/>
            <w:bookmarkEnd w:id="1"/>
            <w:r>
              <w:rPr>
                <w:color w:val="0000FF"/>
                <w:sz w:val="22"/>
                <w:szCs w:val="22"/>
              </w:rPr>
              <w:t xml:space="preserve">Malaria management by community health workers: </w:t>
            </w:r>
            <w:hyperlink r:id="rId12">
              <w:r>
                <w:rPr>
                  <w:color w:val="1155CC"/>
                  <w:sz w:val="22"/>
                  <w:szCs w:val="22"/>
                  <w:u w:val="single"/>
                </w:rPr>
                <w:t>https://vimeo.com/88041399</w:t>
              </w:r>
            </w:hyperlink>
          </w:p>
          <w:p w14:paraId="7D8DC152" w14:textId="77777777" w:rsidR="00DF10EC" w:rsidRPr="00DF10EC" w:rsidRDefault="00DF10EC" w:rsidP="00DF10EC">
            <w:pPr>
              <w:pStyle w:val="Heading1"/>
              <w:keepNext w:val="0"/>
              <w:keepLines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0" w:after="0" w:line="240" w:lineRule="auto"/>
              <w:rPr>
                <w:color w:val="0000FF"/>
                <w:sz w:val="22"/>
                <w:szCs w:val="22"/>
              </w:rPr>
            </w:pPr>
            <w:bookmarkStart w:id="2" w:name="_heading=h.pqc5vr6owmna" w:colFirst="0" w:colLast="0"/>
            <w:bookmarkEnd w:id="2"/>
            <w:r>
              <w:rPr>
                <w:color w:val="0000FF"/>
                <w:sz w:val="22"/>
                <w:szCs w:val="22"/>
              </w:rPr>
              <w:t xml:space="preserve">Malaria and Life Cycle of Plasmodium: </w:t>
            </w:r>
            <w:hyperlink r:id="rId13" w:history="1">
              <w:r w:rsidRPr="00E93A2E">
                <w:rPr>
                  <w:rStyle w:val="Hyperlink"/>
                  <w:sz w:val="22"/>
                  <w:szCs w:val="22"/>
                </w:rPr>
                <w:t>https://www.youtube.com/watch?v=BVRnNbb9cLU</w:t>
              </w:r>
            </w:hyperlink>
            <w:r>
              <w:rPr>
                <w:color w:val="0000FF"/>
                <w:sz w:val="22"/>
                <w:szCs w:val="22"/>
              </w:rPr>
              <w:t xml:space="preserve">  </w:t>
            </w:r>
          </w:p>
        </w:tc>
      </w:tr>
      <w:tr w:rsidR="00DF10EC" w14:paraId="24AA7CA4" w14:textId="77777777" w:rsidTr="00F32A40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8855" w14:textId="77777777" w:rsidR="00DF10EC" w:rsidRDefault="00DF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 reliable website </w:t>
            </w:r>
          </w:p>
        </w:tc>
        <w:tc>
          <w:tcPr>
            <w:tcW w:w="6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0CBB" w14:textId="77777777" w:rsidR="00DF10EC" w:rsidRDefault="00DF1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 xml:space="preserve">Malaria Facts: who.int </w:t>
            </w:r>
          </w:p>
          <w:p w14:paraId="2F71327C" w14:textId="77777777" w:rsidR="00DF10EC" w:rsidRDefault="00DF10EC">
            <w:pPr>
              <w:spacing w:line="240" w:lineRule="auto"/>
            </w:pPr>
            <w:r>
              <w:rPr>
                <w:color w:val="0000FF"/>
              </w:rPr>
              <w:t xml:space="preserve">Parasites: </w:t>
            </w:r>
            <w:hyperlink r:id="rId14" w:history="1">
              <w:r w:rsidRPr="00E93A2E">
                <w:rPr>
                  <w:rStyle w:val="Hyperlink"/>
                </w:rPr>
                <w:t>https://www.cdc.gov/parasites/about.html</w:t>
              </w:r>
            </w:hyperlink>
            <w:r>
              <w:rPr>
                <w:color w:val="0000FF"/>
              </w:rPr>
              <w:t xml:space="preserve"> </w:t>
            </w:r>
          </w:p>
        </w:tc>
      </w:tr>
    </w:tbl>
    <w:p w14:paraId="3B7C5EE5" w14:textId="77777777" w:rsidR="00FA78BC" w:rsidRPr="00650070" w:rsidRDefault="00FA78BC">
      <w:pPr>
        <w:rPr>
          <w:iCs/>
        </w:rPr>
      </w:pPr>
    </w:p>
    <w:sectPr w:rsidR="00FA78BC" w:rsidRPr="00650070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597EC" w14:textId="77777777" w:rsidR="007B0E7D" w:rsidRDefault="007B0E7D">
      <w:pPr>
        <w:spacing w:line="240" w:lineRule="auto"/>
      </w:pPr>
      <w:r>
        <w:separator/>
      </w:r>
    </w:p>
  </w:endnote>
  <w:endnote w:type="continuationSeparator" w:id="0">
    <w:p w14:paraId="1CE2EAD6" w14:textId="77777777" w:rsidR="007B0E7D" w:rsidRDefault="007B0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3DA93" w14:textId="77777777" w:rsidR="007B0E7D" w:rsidRDefault="007B0E7D">
      <w:pPr>
        <w:spacing w:line="240" w:lineRule="auto"/>
      </w:pPr>
      <w:r>
        <w:separator/>
      </w:r>
    </w:p>
  </w:footnote>
  <w:footnote w:type="continuationSeparator" w:id="0">
    <w:p w14:paraId="55033A16" w14:textId="77777777" w:rsidR="007B0E7D" w:rsidRDefault="007B0E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23B8" w14:textId="77777777" w:rsidR="00FA78BC" w:rsidRDefault="00E85B67">
    <w:pPr>
      <w:jc w:val="right"/>
    </w:pPr>
    <w:r>
      <w:rPr>
        <w:noProof/>
      </w:rPr>
      <w:drawing>
        <wp:inline distT="0" distB="0" distL="0" distR="0" wp14:anchorId="31B93F1B" wp14:editId="2AB6C8F3">
          <wp:extent cx="1157288" cy="547724"/>
          <wp:effectExtent l="0" t="0" r="0" b="0"/>
          <wp:docPr id="3" name="image1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7288" cy="5477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391B38" w14:textId="77777777" w:rsidR="00FA78BC" w:rsidRDefault="00E85B67">
    <w:pPr>
      <w:jc w:val="right"/>
    </w:pPr>
    <w:r>
      <w:rPr>
        <w:rFonts w:ascii="Calibri" w:eastAsia="Calibri" w:hAnsi="Calibri" w:cs="Calibri"/>
        <w:sz w:val="20"/>
        <w:szCs w:val="20"/>
      </w:rPr>
      <w:t>Version: May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C76"/>
    <w:multiLevelType w:val="multilevel"/>
    <w:tmpl w:val="7EA618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22453F"/>
    <w:multiLevelType w:val="multilevel"/>
    <w:tmpl w:val="AC1C543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8E570C"/>
    <w:multiLevelType w:val="multilevel"/>
    <w:tmpl w:val="7F86D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B12A4F"/>
    <w:multiLevelType w:val="multilevel"/>
    <w:tmpl w:val="CD4EDC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B30716"/>
    <w:multiLevelType w:val="multilevel"/>
    <w:tmpl w:val="EED28E44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1D4EF9"/>
    <w:multiLevelType w:val="multilevel"/>
    <w:tmpl w:val="BC6AD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E20E9C"/>
    <w:multiLevelType w:val="multilevel"/>
    <w:tmpl w:val="779CFB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15B05BE"/>
    <w:multiLevelType w:val="multilevel"/>
    <w:tmpl w:val="F33E4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526E04"/>
    <w:multiLevelType w:val="multilevel"/>
    <w:tmpl w:val="D58010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004FD7"/>
    <w:multiLevelType w:val="multilevel"/>
    <w:tmpl w:val="4D5A09D6"/>
    <w:lvl w:ilvl="0">
      <w:start w:val="6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B97CED"/>
    <w:multiLevelType w:val="multilevel"/>
    <w:tmpl w:val="DD76A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EF0547"/>
    <w:multiLevelType w:val="multilevel"/>
    <w:tmpl w:val="32F41C5A"/>
    <w:lvl w:ilvl="0">
      <w:numFmt w:val="bullet"/>
      <w:lvlText w:val="●"/>
      <w:lvlJc w:val="left"/>
      <w:pPr>
        <w:ind w:left="82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</w:rPr>
    </w:lvl>
    <w:lvl w:ilvl="1">
      <w:numFmt w:val="bullet"/>
      <w:lvlText w:val="○"/>
      <w:lvlJc w:val="left"/>
      <w:pPr>
        <w:ind w:left="154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31" w:hanging="360"/>
      </w:p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77" w:hanging="360"/>
      </w:pPr>
    </w:lvl>
  </w:abstractNum>
  <w:abstractNum w:abstractNumId="12" w15:restartNumberingAfterBreak="0">
    <w:nsid w:val="592E769B"/>
    <w:multiLevelType w:val="multilevel"/>
    <w:tmpl w:val="B24EF166"/>
    <w:lvl w:ilvl="0">
      <w:numFmt w:val="bullet"/>
      <w:lvlText w:val="●"/>
      <w:lvlJc w:val="left"/>
      <w:pPr>
        <w:ind w:left="82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</w:rPr>
    </w:lvl>
    <w:lvl w:ilvl="1">
      <w:numFmt w:val="bullet"/>
      <w:lvlText w:val="○"/>
      <w:lvlJc w:val="left"/>
      <w:pPr>
        <w:ind w:left="154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31" w:hanging="360"/>
      </w:pPr>
    </w:lvl>
    <w:lvl w:ilvl="3">
      <w:numFmt w:val="bullet"/>
      <w:lvlText w:val="•"/>
      <w:lvlJc w:val="left"/>
      <w:pPr>
        <w:ind w:left="3322" w:hanging="360"/>
      </w:pPr>
    </w:lvl>
    <w:lvl w:ilvl="4">
      <w:numFmt w:val="bullet"/>
      <w:lvlText w:val="•"/>
      <w:lvlJc w:val="left"/>
      <w:pPr>
        <w:ind w:left="4213" w:hanging="360"/>
      </w:pPr>
    </w:lvl>
    <w:lvl w:ilvl="5">
      <w:numFmt w:val="bullet"/>
      <w:lvlText w:val="•"/>
      <w:lvlJc w:val="left"/>
      <w:pPr>
        <w:ind w:left="510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77" w:hanging="360"/>
      </w:pPr>
    </w:lvl>
  </w:abstractNum>
  <w:abstractNum w:abstractNumId="13" w15:restartNumberingAfterBreak="0">
    <w:nsid w:val="61B517A0"/>
    <w:multiLevelType w:val="multilevel"/>
    <w:tmpl w:val="2B72349A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BC"/>
    <w:rsid w:val="00071EBB"/>
    <w:rsid w:val="00230DA2"/>
    <w:rsid w:val="00650070"/>
    <w:rsid w:val="007B0E7D"/>
    <w:rsid w:val="00A8650F"/>
    <w:rsid w:val="00DF10EC"/>
    <w:rsid w:val="00E85B67"/>
    <w:rsid w:val="00F32A40"/>
    <w:rsid w:val="00F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E4CC5"/>
  <w15:docId w15:val="{D9235ABF-3996-A841-8FFA-644D4A0C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0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1475-2875-9-115" TargetMode="External"/><Relationship Id="rId13" Type="http://schemas.openxmlformats.org/officeDocument/2006/relationships/hyperlink" Target="https://www.youtube.com/watch?v=BVRnNbb9c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880413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ft79S__C_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4137/BBI.S37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pt.2014.02.001" TargetMode="External"/><Relationship Id="rId14" Type="http://schemas.openxmlformats.org/officeDocument/2006/relationships/hyperlink" Target="https://www.cdc.gov/parasites/abou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TqlOMdyaPLCsbqxCYkMbCmVaFw==">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Shuchismita Dutta</cp:lastModifiedBy>
  <cp:revision>4</cp:revision>
  <dcterms:created xsi:type="dcterms:W3CDTF">2023-10-31T18:18:00Z</dcterms:created>
  <dcterms:modified xsi:type="dcterms:W3CDTF">2023-10-31T19:13:00Z</dcterms:modified>
</cp:coreProperties>
</file>