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43F" w14:textId="77777777" w:rsidR="00481A19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 Links/Information</w:t>
      </w:r>
    </w:p>
    <w:p w14:paraId="163AF026" w14:textId="77777777" w:rsidR="00481A19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Science in your Watershed </w:t>
      </w:r>
      <w:r>
        <w:rPr>
          <w:rFonts w:ascii="Times" w:eastAsia="Times" w:hAnsi="Times" w:cs="Times"/>
        </w:rPr>
        <w:t>(used in Part 1)</w:t>
      </w:r>
    </w:p>
    <w:p w14:paraId="6E1B9BF2" w14:textId="77777777" w:rsidR="00481A19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Concept: Scale of a watershed</w:t>
      </w:r>
    </w:p>
    <w:p w14:paraId="343A9152" w14:textId="77777777" w:rsidR="00481A19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Link:</w:t>
      </w:r>
      <w:r>
        <w:rPr>
          <w:rFonts w:ascii="Times" w:eastAsia="Times" w:hAnsi="Times" w:cs="Times"/>
        </w:rPr>
        <w:t xml:space="preserve"> </w:t>
      </w:r>
      <w:hyperlink r:id="rId7">
        <w:r>
          <w:rPr>
            <w:rFonts w:ascii="Times" w:eastAsia="Times" w:hAnsi="Times" w:cs="Times"/>
            <w:color w:val="0563C1"/>
            <w:u w:val="single"/>
          </w:rPr>
          <w:t>https://water.usgs.gov/wsc/map_index.html</w:t>
        </w:r>
      </w:hyperlink>
      <w:r>
        <w:rPr>
          <w:rFonts w:ascii="Times" w:eastAsia="Times" w:hAnsi="Times" w:cs="Times"/>
        </w:rPr>
        <w:t xml:space="preserve"> </w:t>
      </w:r>
    </w:p>
    <w:p w14:paraId="45E5BAC0" w14:textId="77777777" w:rsidR="00481A19" w:rsidRDefault="00481A19">
      <w:pPr>
        <w:spacing w:after="0"/>
        <w:rPr>
          <w:rFonts w:ascii="Times" w:eastAsia="Times" w:hAnsi="Times" w:cs="Times"/>
          <w:b/>
        </w:rPr>
      </w:pPr>
    </w:p>
    <w:p w14:paraId="193A27ED" w14:textId="77777777" w:rsidR="00481A19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Streamflow data from USGS Gages</w:t>
      </w:r>
    </w:p>
    <w:p w14:paraId="671A7035" w14:textId="77777777" w:rsidR="00481A19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Concept:</w:t>
      </w:r>
      <w:r>
        <w:rPr>
          <w:rFonts w:ascii="Times" w:eastAsia="Times" w:hAnsi="Times" w:cs="Times"/>
        </w:rPr>
        <w:t xml:space="preserve"> Flow and Variability</w:t>
      </w:r>
    </w:p>
    <w:p w14:paraId="7C4F9B89" w14:textId="77777777" w:rsidR="00481A19" w:rsidRDefault="00000000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Link:</w:t>
      </w:r>
      <w:r>
        <w:rPr>
          <w:rFonts w:ascii="Times" w:eastAsia="Times" w:hAnsi="Times" w:cs="Times"/>
        </w:rPr>
        <w:t xml:space="preserve"> </w:t>
      </w:r>
      <w:hyperlink r:id="rId8" w:anchor="parameterCode=00065&amp;period=P365D">
        <w:r>
          <w:rPr>
            <w:rFonts w:ascii="Times" w:eastAsia="Times" w:hAnsi="Times" w:cs="Times"/>
            <w:color w:val="0563C1"/>
            <w:u w:val="single"/>
          </w:rPr>
          <w:t>https://waterdata.usgs.gov/monitoringlocation/09504420/#parameterCode=00065&amp;period=P365D</w:t>
        </w:r>
      </w:hyperlink>
      <w:r>
        <w:rPr>
          <w:rFonts w:ascii="Times" w:eastAsia="Times" w:hAnsi="Times" w:cs="Times"/>
        </w:rPr>
        <w:t xml:space="preserve"> </w:t>
      </w:r>
    </w:p>
    <w:p w14:paraId="150EC165" w14:textId="77777777" w:rsidR="00481A19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Video of Oak Creek through Sedona, AZ (South)</w:t>
      </w:r>
    </w:p>
    <w:p w14:paraId="721E0572" w14:textId="77777777" w:rsidR="00481A19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Concept:</w:t>
      </w:r>
      <w:r>
        <w:rPr>
          <w:rFonts w:ascii="Times" w:eastAsia="Times" w:hAnsi="Times" w:cs="Times"/>
        </w:rPr>
        <w:t xml:space="preserve"> Cubic Feet explanation, Variability, Streamflow</w:t>
      </w:r>
    </w:p>
    <w:p w14:paraId="04C3EABE" w14:textId="77777777" w:rsidR="00481A19" w:rsidRDefault="00000000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Link: </w:t>
      </w:r>
      <w:hyperlink r:id="rId9">
        <w:r>
          <w:rPr>
            <w:rFonts w:ascii="Times" w:eastAsia="Times" w:hAnsi="Times" w:cs="Times"/>
            <w:color w:val="1155CC"/>
            <w:u w:val="single"/>
          </w:rPr>
          <w:t>https://www.tiktok.com/@azstateparks/video/7211341176299916587?_r=1&amp;_t=8anODhWsOyJ</w:t>
        </w:r>
      </w:hyperlink>
    </w:p>
    <w:p w14:paraId="6B11261B" w14:textId="77777777" w:rsidR="00481A19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Oak Creek information:</w:t>
      </w:r>
    </w:p>
    <w:p w14:paraId="0BEFC4A9" w14:textId="77777777" w:rsidR="00481A19" w:rsidRDefault="00000000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Link:</w:t>
      </w:r>
      <w:r>
        <w:rPr>
          <w:rFonts w:ascii="Times" w:eastAsia="Times" w:hAnsi="Times" w:cs="Times"/>
        </w:rPr>
        <w:t xml:space="preserve"> </w:t>
      </w:r>
      <w:hyperlink r:id="rId10">
        <w:r>
          <w:rPr>
            <w:rFonts w:ascii="Times" w:eastAsia="Times" w:hAnsi="Times" w:cs="Times"/>
            <w:color w:val="1155CC"/>
            <w:u w:val="single"/>
          </w:rPr>
          <w:t>https://www.fs.usda.gov/recarea/coconino/recarea/?recid=74380</w:t>
        </w:r>
      </w:hyperlink>
    </w:p>
    <w:sectPr w:rsidR="00481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1F30" w14:textId="77777777" w:rsidR="00674827" w:rsidRDefault="00674827">
      <w:pPr>
        <w:spacing w:after="0" w:line="240" w:lineRule="auto"/>
      </w:pPr>
      <w:r>
        <w:separator/>
      </w:r>
    </w:p>
  </w:endnote>
  <w:endnote w:type="continuationSeparator" w:id="0">
    <w:p w14:paraId="0D958D47" w14:textId="77777777" w:rsidR="00674827" w:rsidRDefault="0067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1B12" w14:textId="77777777" w:rsidR="009B6015" w:rsidRDefault="009B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92D2" w14:textId="4A60BC54" w:rsidR="009B6015" w:rsidRDefault="009B6015">
    <w:pPr>
      <w:pStyle w:val="Footer"/>
    </w:pPr>
    <w:r>
      <w:t>Brain Saldana 2024</w:t>
    </w:r>
  </w:p>
  <w:p w14:paraId="4C8A19D2" w14:textId="77777777" w:rsidR="009B6015" w:rsidRDefault="009B6015">
    <w:pPr>
      <w:pStyle w:val="Footer"/>
    </w:pPr>
  </w:p>
  <w:p w14:paraId="08CE76FA" w14:textId="77777777" w:rsidR="00481A19" w:rsidRDefault="00481A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7364" w14:textId="77777777" w:rsidR="009B6015" w:rsidRDefault="009B6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108B" w14:textId="77777777" w:rsidR="00674827" w:rsidRDefault="00674827">
      <w:pPr>
        <w:spacing w:after="0" w:line="240" w:lineRule="auto"/>
      </w:pPr>
      <w:r>
        <w:separator/>
      </w:r>
    </w:p>
  </w:footnote>
  <w:footnote w:type="continuationSeparator" w:id="0">
    <w:p w14:paraId="145FD1F0" w14:textId="77777777" w:rsidR="00674827" w:rsidRDefault="0067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DEC" w14:textId="77777777" w:rsidR="009B6015" w:rsidRDefault="009B6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B1C0" w14:textId="77777777" w:rsidR="00481A19" w:rsidRDefault="00481A1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" w:eastAsia="Times" w:hAnsi="Times" w:cs="Times"/>
      </w:rPr>
    </w:pPr>
  </w:p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9360"/>
    </w:tblGrid>
    <w:tr w:rsidR="00481A19" w14:paraId="5B100A80" w14:textId="77777777">
      <w:trPr>
        <w:trHeight w:val="300"/>
      </w:trPr>
      <w:tc>
        <w:tcPr>
          <w:tcW w:w="9360" w:type="dxa"/>
        </w:tcPr>
        <w:p w14:paraId="49C9D7FC" w14:textId="77777777" w:rsidR="00481A19" w:rsidRDefault="00481A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Times New Roman" w:eastAsia="Times New Roman" w:hAnsi="Times New Roman" w:cs="Times New Roman"/>
              <w:color w:val="000000"/>
            </w:rPr>
          </w:pPr>
        </w:p>
        <w:p w14:paraId="5F6FB217" w14:textId="62EFDCE0" w:rsidR="00481A19" w:rsidRDefault="00000000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Hydrology, geography, and embodied perceptions - a pathway to reanimating rivers through lived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experiences</w:t>
          </w:r>
          <w:r w:rsidR="009B601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</w:p>
      </w:tc>
    </w:tr>
  </w:tbl>
  <w:p w14:paraId="116FAACB" w14:textId="77777777" w:rsidR="00481A19" w:rsidRDefault="00481A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2583" w14:textId="77777777" w:rsidR="009B6015" w:rsidRDefault="009B6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19"/>
    <w:rsid w:val="00481A19"/>
    <w:rsid w:val="00674827"/>
    <w:rsid w:val="009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47EDB"/>
  <w15:docId w15:val="{536D3906-4E27-4A30-8224-EA5295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6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monitoringlocation/0950442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ter.usgs.gov/wsc/map_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s.usda.gov/recarea/coconino/recarea/?recid=74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azstateparks/video/7211341176299916587?_r=1&amp;_t=8anODhWsOy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nWnw+5y3umwrTXXPxcR0BOMTKQ==">AMUW2mXc4x0zBWUh+PKBX/3xYffIYC+oK8C8iSz27I5UwbgDXhiDoPAUMfNGqI3X2NuKeC5vm8FKAjL2BsWEeOiKpQnreg2GG7wtzjiK2zBYt3mvHCmPITU=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Saldana, Christiana F</dc:creator>
  <cp:lastModifiedBy>Flora Brain</cp:lastModifiedBy>
  <cp:revision>2</cp:revision>
  <dcterms:created xsi:type="dcterms:W3CDTF">2024-01-04T17:46:00Z</dcterms:created>
  <dcterms:modified xsi:type="dcterms:W3CDTF">2024-01-04T17:46:00Z</dcterms:modified>
</cp:coreProperties>
</file>