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 Medium" w:cs="Poppins Medium" w:eastAsia="Poppins Medium" w:hAnsi="Poppins Medium"/>
          <w:b w:val="1"/>
          <w:sz w:val="36"/>
          <w:szCs w:val="36"/>
        </w:rPr>
      </w:pPr>
      <w:r w:rsidDel="00000000" w:rsidR="00000000" w:rsidRPr="00000000">
        <w:rPr>
          <w:rFonts w:ascii="Poppins Medium" w:cs="Poppins Medium" w:eastAsia="Poppins Medium" w:hAnsi="Poppins Medium"/>
          <w:sz w:val="36"/>
          <w:szCs w:val="36"/>
          <w:rtl w:val="0"/>
        </w:rPr>
        <w:t xml:space="preserve">Module 1: Discovering Your Botanical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oppins Medium" w:cs="Poppins Medium" w:eastAsia="Poppins Medium" w:hAnsi="Poppins Medium"/>
          <w:sz w:val="36"/>
          <w:szCs w:val="36"/>
        </w:rPr>
      </w:pPr>
      <w:r w:rsidDel="00000000" w:rsidR="00000000" w:rsidRPr="00000000">
        <w:rPr>
          <w:rFonts w:ascii="Poppins Medium" w:cs="Poppins Medium" w:eastAsia="Poppins Medium" w:hAnsi="Poppins Medium"/>
          <w:sz w:val="36"/>
          <w:szCs w:val="36"/>
          <w:rtl w:val="0"/>
        </w:rPr>
        <w:t xml:space="preserve">5E Lesson Outline</w:t>
      </w:r>
    </w:p>
    <w:p w:rsidR="00000000" w:rsidDel="00000000" w:rsidP="00000000" w:rsidRDefault="00000000" w:rsidRPr="00000000" w14:paraId="00000003">
      <w:pPr>
        <w:jc w:val="center"/>
        <w:rPr>
          <w:rFonts w:ascii="Poppins Medium" w:cs="Poppins Medium" w:eastAsia="Poppins Medium" w:hAnsi="Poppins Medium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9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965"/>
        <w:gridCol w:w="4269"/>
        <w:gridCol w:w="3148"/>
        <w:gridCol w:w="1778"/>
        <w:tblGridChange w:id="0">
          <w:tblGrid>
            <w:gridCol w:w="1965"/>
            <w:gridCol w:w="4269"/>
            <w:gridCol w:w="3148"/>
            <w:gridCol w:w="1778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shd w:fill="59595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  <w:rtl w:val="0"/>
              </w:rPr>
              <w:t xml:space="preserve">5E Phase</w:t>
            </w:r>
          </w:p>
        </w:tc>
        <w:tc>
          <w:tcPr>
            <w:shd w:fill="59595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59595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  <w:rtl w:val="0"/>
              </w:rPr>
              <w:t xml:space="preserve">Materials/Handouts</w:t>
            </w:r>
          </w:p>
        </w:tc>
        <w:tc>
          <w:tcPr>
            <w:shd w:fill="59595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f2f2f2"/>
                <w:sz w:val="28"/>
                <w:szCs w:val="28"/>
                <w:rtl w:val="0"/>
              </w:rPr>
              <w:t xml:space="preserve">Other Notes</w:t>
            </w:r>
          </w:p>
        </w:tc>
      </w:tr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8">
            <w:pPr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  <w:rtl w:val="0"/>
              </w:rPr>
              <w:t xml:space="preserve">Engage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Poppins Medium" w:cs="Poppins Medium" w:eastAsia="Poppins Medium" w:hAnsi="Poppins Medium"/>
                <w:color w:val="00000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rtl w:val="0"/>
              </w:rPr>
              <w:t xml:space="preserve">(Introduction)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rtl w:val="0"/>
              </w:rPr>
              <w:t xml:space="preserve">(6-10 mins)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Brainstorm the following questions: Can you identify a plant that played an important role in your family’s history? How have plants impacted your family’s life or that of your ancestors?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Poppins Medium" w:cs="Poppins Medium" w:eastAsia="Poppins Medium" w:hAnsi="Poppins Medium"/>
                <w:sz w:val="20"/>
                <w:szCs w:val="2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0"/>
                <w:szCs w:val="20"/>
                <w:rtl w:val="0"/>
              </w:rPr>
              <w:t xml:space="preserve">This may be performed at the very end of class to set up instruction for the next day</w:t>
            </w:r>
          </w:p>
        </w:tc>
      </w:tr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  <w:rtl w:val="0"/>
              </w:rPr>
              <w:t xml:space="preserve">Explore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Poppins Medium" w:cs="Poppins Medium" w:eastAsia="Poppins Medium" w:hAnsi="Poppins Medium"/>
                <w:color w:val="00000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rtl w:val="0"/>
              </w:rPr>
              <w:t xml:space="preserve">(Homework)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conduct interviews with family members/loved ones to identify a significant plant in their family history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will provide images of their plant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Botanical History Journal 1.1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Image(s) of plant chosen (digital or physical)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Poppins Medium" w:cs="Poppins Medium" w:eastAsia="Poppins Medium" w:hAnsi="Poppins Medium"/>
                <w:sz w:val="20"/>
                <w:szCs w:val="2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0"/>
                <w:szCs w:val="20"/>
                <w:rtl w:val="0"/>
              </w:rPr>
              <w:t xml:space="preserve">Plant chosen must be able to be physically brought into class for future modules</w:t>
            </w:r>
          </w:p>
        </w:tc>
      </w:tr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Poppins Medium" w:cs="Poppins Medium" w:eastAsia="Poppins Medium" w:hAnsi="Poppins Medium"/>
                <w:color w:val="00000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rtl w:val="0"/>
              </w:rPr>
              <w:t xml:space="preserve">(&gt;45 mins)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present their botanical history interviews/plant images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Herbarium staff member and online resources will be used to determine the scientific name of their plant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Botanical History Journal 1.1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Image(s) of plant chosen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 Guide to Important Plant Families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Economically Important Plant Families List 1.2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Poppins Medium" w:cs="Poppins Medium" w:eastAsia="Poppins Medium" w:hAnsi="Poppins Medium"/>
                <w:sz w:val="20"/>
                <w:szCs w:val="2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0"/>
                <w:szCs w:val="20"/>
                <w:rtl w:val="0"/>
              </w:rPr>
              <w:t xml:space="preserve">If students finish early, begin the next activity</w:t>
            </w:r>
          </w:p>
        </w:tc>
      </w:tr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  <w:rtl w:val="0"/>
              </w:rPr>
              <w:t xml:space="preserve">Elaborate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Poppins Medium" w:cs="Poppins Medium" w:eastAsia="Poppins Medium" w:hAnsi="Poppins Medium"/>
                <w:color w:val="00000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rtl w:val="0"/>
              </w:rPr>
              <w:t xml:space="preserve">(20-30 mins)</w:t>
            </w:r>
          </w:p>
          <w:p w:rsidR="00000000" w:rsidDel="00000000" w:rsidP="00000000" w:rsidRDefault="00000000" w:rsidRPr="00000000" w14:paraId="00000029">
            <w:pPr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make note of any trends in the plants chosen by the class and discuss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Optional: Calculate how many plant families and unique species are represented and graph the trends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Poppins Medium" w:cs="Poppins Medium" w:eastAsia="Poppins Medium" w:hAnsi="Poppins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Poppins Medium" w:cs="Poppins Medium" w:eastAsia="Poppins Medium" w:hAnsi="Poppins Medium"/>
                <w:sz w:val="20"/>
                <w:szCs w:val="2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0"/>
                <w:szCs w:val="20"/>
                <w:rtl w:val="0"/>
              </w:rPr>
              <w:t xml:space="preserve">Graphing may be used as a supporting activity if time permits</w:t>
            </w:r>
          </w:p>
        </w:tc>
      </w:tr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Poppins Medium" w:cs="Poppins Medium" w:eastAsia="Poppins Medium" w:hAnsi="Poppins Medium"/>
                <w:color w:val="000000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rtl w:val="0"/>
              </w:rPr>
              <w:t xml:space="preserve">(10-15 mins)</w:t>
            </w:r>
          </w:p>
          <w:p w:rsidR="00000000" w:rsidDel="00000000" w:rsidP="00000000" w:rsidRDefault="00000000" w:rsidRPr="00000000" w14:paraId="00000032">
            <w:pPr>
              <w:rPr>
                <w:rFonts w:ascii="Poppins Medium" w:cs="Poppins Medium" w:eastAsia="Poppins Medium" w:hAnsi="Poppins Medium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Based on trends that were discussed or graphed, evaluate why some types of plants are more frequent in the class than others to answer the closing question: What kinds of plants are the most important to humans, from the past to the present?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will record their plant information in a google form link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Economically Important Plant Families List 1.2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Botanical Histories Google Form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Poppins Medium" w:cs="Poppins Medium" w:eastAsia="Poppins Medium" w:hAnsi="Poppins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Poppins Medium" w:cs="Poppins Medium" w:eastAsia="Poppins Medium" w:hAnsi="Poppins Medium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oppi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Rooting Students in their Botanical History – Learning about Botany and the Importance of Herbaria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3716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F27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66A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6A67"/>
  </w:style>
  <w:style w:type="paragraph" w:styleId="Footer">
    <w:name w:val="footer"/>
    <w:basedOn w:val="Normal"/>
    <w:link w:val="FooterChar"/>
    <w:uiPriority w:val="99"/>
    <w:unhideWhenUsed w:val="1"/>
    <w:rsid w:val="00A66A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6A67"/>
  </w:style>
  <w:style w:type="paragraph" w:styleId="ListParagraph">
    <w:name w:val="List Paragraph"/>
    <w:basedOn w:val="Normal"/>
    <w:uiPriority w:val="34"/>
    <w:qFormat w:val="1"/>
    <w:rsid w:val="00420E0C"/>
    <w:pPr>
      <w:ind w:left="720"/>
      <w:contextualSpacing w:val="1"/>
    </w:pPr>
  </w:style>
  <w:style w:type="paragraph" w:styleId="cdt4ke" w:customStyle="1">
    <w:name w:val="cdt4ke"/>
    <w:basedOn w:val="Normal"/>
    <w:rsid w:val="00184ED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184EDE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3716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Medium-regular.ttf"/><Relationship Id="rId2" Type="http://schemas.openxmlformats.org/officeDocument/2006/relationships/font" Target="fonts/PoppinsMedium-bold.ttf"/><Relationship Id="rId3" Type="http://schemas.openxmlformats.org/officeDocument/2006/relationships/font" Target="fonts/PoppinsMedium-italic.ttf"/><Relationship Id="rId4" Type="http://schemas.openxmlformats.org/officeDocument/2006/relationships/font" Target="fonts/PoppinsMedium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q3B2EXpI+yF/9IT75b1003UTSg==">CgMxLjAyCGguZ2pkZ3hzOAByITFuOUhJRFlMcV9JbV9aTE9QUmZaSkJsWGhjaEhTSXJVYg==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806DE99-E21D-4F92-A69F-7601E8F97FAF}"/>
</file>

<file path=customXML/itemProps3.xml><?xml version="1.0" encoding="utf-8"?>
<ds:datastoreItem xmlns:ds="http://schemas.openxmlformats.org/officeDocument/2006/customXml" ds:itemID="{6918157E-B8EF-4C60-AF61-A9892C1DF8D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2022-05-27T19:04:00Z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