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0BE25D" w14:textId="77777777" w:rsidR="008A609C" w:rsidRDefault="0094661D">
      <w:pPr>
        <w:spacing w:after="0" w:line="240" w:lineRule="auto"/>
        <w:jc w:val="center"/>
        <w:rPr>
          <w:b/>
          <w:sz w:val="24"/>
          <w:szCs w:val="24"/>
        </w:rPr>
      </w:pPr>
      <w:r>
        <w:rPr>
          <w:b/>
          <w:sz w:val="24"/>
          <w:szCs w:val="24"/>
        </w:rPr>
        <w:t>Module 2 Instructional Plan</w:t>
      </w:r>
    </w:p>
    <w:p w14:paraId="2E5C1736" w14:textId="77777777" w:rsidR="00AB3E43" w:rsidRDefault="00AB3E43">
      <w:pPr>
        <w:spacing w:after="0" w:line="240" w:lineRule="auto"/>
        <w:jc w:val="center"/>
        <w:rPr>
          <w:b/>
          <w:sz w:val="24"/>
          <w:szCs w:val="24"/>
        </w:rPr>
      </w:pPr>
    </w:p>
    <w:tbl>
      <w:tblPr>
        <w:tblStyle w:val="a1"/>
        <w:tblW w:w="981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70"/>
        <w:gridCol w:w="2342"/>
      </w:tblGrid>
      <w:tr w:rsidR="008A609C" w14:paraId="340BE25F" w14:textId="77777777" w:rsidTr="00E42297">
        <w:trPr>
          <w:trHeight w:val="386"/>
        </w:trPr>
        <w:tc>
          <w:tcPr>
            <w:tcW w:w="9812" w:type="dxa"/>
            <w:gridSpan w:val="2"/>
            <w:shd w:val="clear" w:color="auto" w:fill="FCE5CD"/>
            <w:vAlign w:val="center"/>
          </w:tcPr>
          <w:p w14:paraId="340BE25E" w14:textId="77777777" w:rsidR="008A609C" w:rsidRDefault="0094661D">
            <w:pPr>
              <w:spacing w:after="0" w:line="240" w:lineRule="auto"/>
              <w:rPr>
                <w:b/>
                <w:sz w:val="24"/>
                <w:szCs w:val="24"/>
              </w:rPr>
            </w:pPr>
            <w:r>
              <w:rPr>
                <w:b/>
                <w:sz w:val="24"/>
                <w:szCs w:val="24"/>
              </w:rPr>
              <w:t xml:space="preserve">General Information </w:t>
            </w:r>
          </w:p>
        </w:tc>
      </w:tr>
      <w:tr w:rsidR="008A609C" w14:paraId="340BE261" w14:textId="77777777" w:rsidTr="00E42297">
        <w:trPr>
          <w:trHeight w:val="440"/>
        </w:trPr>
        <w:tc>
          <w:tcPr>
            <w:tcW w:w="9812" w:type="dxa"/>
            <w:gridSpan w:val="2"/>
            <w:vAlign w:val="center"/>
          </w:tcPr>
          <w:p w14:paraId="340BE260" w14:textId="77777777" w:rsidR="008A609C" w:rsidRDefault="0094661D">
            <w:pPr>
              <w:spacing w:after="0" w:line="240" w:lineRule="auto"/>
              <w:rPr>
                <w:b/>
                <w:sz w:val="24"/>
                <w:szCs w:val="24"/>
              </w:rPr>
            </w:pPr>
            <w:r>
              <w:rPr>
                <w:b/>
                <w:sz w:val="24"/>
                <w:szCs w:val="24"/>
              </w:rPr>
              <w:t xml:space="preserve">Lesson Title: </w:t>
            </w:r>
            <w:r>
              <w:rPr>
                <w:sz w:val="24"/>
                <w:szCs w:val="24"/>
              </w:rPr>
              <w:t>Opening Your Eyes to the Diversity of Plants</w:t>
            </w:r>
            <w:r>
              <w:rPr>
                <w:b/>
                <w:sz w:val="24"/>
                <w:szCs w:val="24"/>
              </w:rPr>
              <w:t xml:space="preserve"> </w:t>
            </w:r>
          </w:p>
        </w:tc>
      </w:tr>
      <w:tr w:rsidR="008A609C" w14:paraId="340BE263" w14:textId="77777777" w:rsidTr="00E42297">
        <w:trPr>
          <w:trHeight w:val="2296"/>
        </w:trPr>
        <w:tc>
          <w:tcPr>
            <w:tcW w:w="9812" w:type="dxa"/>
            <w:gridSpan w:val="2"/>
            <w:vAlign w:val="center"/>
          </w:tcPr>
          <w:p w14:paraId="340BE262" w14:textId="5911FE55" w:rsidR="008A609C" w:rsidRDefault="0094661D">
            <w:pPr>
              <w:widowControl/>
              <w:pBdr>
                <w:top w:val="nil"/>
                <w:left w:val="nil"/>
                <w:bottom w:val="nil"/>
                <w:right w:val="nil"/>
                <w:between w:val="nil"/>
              </w:pBdr>
              <w:shd w:val="clear" w:color="auto" w:fill="FFFFFF"/>
              <w:spacing w:after="0" w:line="240" w:lineRule="auto"/>
              <w:rPr>
                <w:color w:val="000000"/>
                <w:sz w:val="24"/>
                <w:szCs w:val="24"/>
              </w:rPr>
            </w:pPr>
            <w:r>
              <w:rPr>
                <w:b/>
                <w:color w:val="000000"/>
                <w:sz w:val="24"/>
                <w:szCs w:val="24"/>
              </w:rPr>
              <w:t xml:space="preserve">Overview: </w:t>
            </w:r>
            <w:r>
              <w:rPr>
                <w:color w:val="000000"/>
                <w:sz w:val="24"/>
                <w:szCs w:val="24"/>
              </w:rPr>
              <w:t>This activity picks up from Module 1 where students chose the plant they wanted to represent their botanical history. In that module, they each identified their plant’s family and were given its scientific name. Module 2 provides students with an overview of the four major groups of land plants (bryophytes, ferns and allies, gymnosperms, and angiosperms), as well as familiarizing students with organisms that are often mistaken for plants (</w:t>
            </w:r>
            <w:r w:rsidR="001E49CC">
              <w:rPr>
                <w:color w:val="000000"/>
                <w:sz w:val="24"/>
                <w:szCs w:val="24"/>
              </w:rPr>
              <w:t>e.g.,</w:t>
            </w:r>
            <w:r>
              <w:rPr>
                <w:color w:val="000000"/>
                <w:sz w:val="24"/>
                <w:szCs w:val="24"/>
              </w:rPr>
              <w:t xml:space="preserve"> fungi, lichens, algae). Students will also be introduced to the Linnaean hierarchy as applied to major plant groups.  Once students become familiar with plant characteristics and distinguishing features for major groups, they will be able to identify the group their own plant belongs to. </w:t>
            </w:r>
          </w:p>
        </w:tc>
      </w:tr>
      <w:tr w:rsidR="008A609C" w14:paraId="340BE265" w14:textId="77777777" w:rsidTr="00E42297">
        <w:trPr>
          <w:trHeight w:val="521"/>
        </w:trPr>
        <w:tc>
          <w:tcPr>
            <w:tcW w:w="9812" w:type="dxa"/>
            <w:gridSpan w:val="2"/>
            <w:vAlign w:val="center"/>
          </w:tcPr>
          <w:p w14:paraId="340BE264" w14:textId="77777777" w:rsidR="008A609C" w:rsidRDefault="0094661D">
            <w:pPr>
              <w:spacing w:after="0" w:line="240" w:lineRule="auto"/>
              <w:rPr>
                <w:b/>
                <w:sz w:val="24"/>
                <w:szCs w:val="24"/>
              </w:rPr>
            </w:pPr>
            <w:r>
              <w:rPr>
                <w:b/>
                <w:sz w:val="24"/>
                <w:szCs w:val="24"/>
              </w:rPr>
              <w:t xml:space="preserve">Subject(s): </w:t>
            </w:r>
            <w:r>
              <w:rPr>
                <w:sz w:val="24"/>
                <w:szCs w:val="24"/>
              </w:rPr>
              <w:t>Biology, Botany</w:t>
            </w:r>
          </w:p>
        </w:tc>
      </w:tr>
      <w:tr w:rsidR="008A609C" w14:paraId="340BE268" w14:textId="77777777" w:rsidTr="00E42297">
        <w:trPr>
          <w:trHeight w:val="719"/>
        </w:trPr>
        <w:tc>
          <w:tcPr>
            <w:tcW w:w="9812" w:type="dxa"/>
            <w:gridSpan w:val="2"/>
            <w:vAlign w:val="center"/>
          </w:tcPr>
          <w:p w14:paraId="340BE266" w14:textId="77777777" w:rsidR="008A609C" w:rsidRDefault="0094661D">
            <w:pPr>
              <w:spacing w:after="0" w:line="240" w:lineRule="auto"/>
              <w:rPr>
                <w:b/>
                <w:sz w:val="24"/>
                <w:szCs w:val="24"/>
              </w:rPr>
            </w:pPr>
            <w:r>
              <w:rPr>
                <w:b/>
                <w:sz w:val="24"/>
                <w:szCs w:val="24"/>
              </w:rPr>
              <w:t xml:space="preserve">Grade Level/Setting: </w:t>
            </w:r>
          </w:p>
          <w:p w14:paraId="340BE267" w14:textId="77777777" w:rsidR="008A609C" w:rsidRDefault="0094661D">
            <w:pPr>
              <w:spacing w:after="0" w:line="240" w:lineRule="auto"/>
              <w:rPr>
                <w:b/>
                <w:sz w:val="24"/>
                <w:szCs w:val="24"/>
              </w:rPr>
            </w:pPr>
            <w:r>
              <w:rPr>
                <w:sz w:val="24"/>
                <w:szCs w:val="24"/>
              </w:rPr>
              <w:t>Grades 9-12/ Biology or Ecology Science classroom and outdoor lab</w:t>
            </w:r>
          </w:p>
        </w:tc>
      </w:tr>
      <w:tr w:rsidR="008A609C" w14:paraId="340BE26B" w14:textId="77777777" w:rsidTr="00E42297">
        <w:trPr>
          <w:trHeight w:val="937"/>
        </w:trPr>
        <w:tc>
          <w:tcPr>
            <w:tcW w:w="9812" w:type="dxa"/>
            <w:gridSpan w:val="2"/>
            <w:vAlign w:val="center"/>
          </w:tcPr>
          <w:p w14:paraId="340BE269" w14:textId="77777777" w:rsidR="008A609C" w:rsidRDefault="0094661D">
            <w:pPr>
              <w:spacing w:after="0" w:line="240" w:lineRule="auto"/>
              <w:rPr>
                <w:b/>
                <w:sz w:val="24"/>
                <w:szCs w:val="24"/>
              </w:rPr>
            </w:pPr>
            <w:r>
              <w:rPr>
                <w:b/>
                <w:sz w:val="24"/>
                <w:szCs w:val="24"/>
              </w:rPr>
              <w:t>Prerequisite Skills/Prior Knowledge:</w:t>
            </w:r>
          </w:p>
          <w:p w14:paraId="340BE26A" w14:textId="77777777" w:rsidR="008A609C" w:rsidRDefault="0094661D">
            <w:pPr>
              <w:spacing w:after="0" w:line="240" w:lineRule="auto"/>
              <w:rPr>
                <w:sz w:val="24"/>
                <w:szCs w:val="24"/>
              </w:rPr>
            </w:pPr>
            <w:r>
              <w:rPr>
                <w:sz w:val="24"/>
                <w:szCs w:val="24"/>
              </w:rPr>
              <w:t xml:space="preserve">Students should have a basic understanding of plants and their basic organs (leaves, stems, roots, and reproductive organs). </w:t>
            </w:r>
          </w:p>
        </w:tc>
      </w:tr>
      <w:tr w:rsidR="008A609C" w14:paraId="340BE26D" w14:textId="77777777" w:rsidTr="00E42297">
        <w:tc>
          <w:tcPr>
            <w:tcW w:w="9812" w:type="dxa"/>
            <w:gridSpan w:val="2"/>
            <w:shd w:val="clear" w:color="auto" w:fill="FCE5CD"/>
            <w:vAlign w:val="center"/>
          </w:tcPr>
          <w:p w14:paraId="340BE26C" w14:textId="77777777" w:rsidR="008A609C" w:rsidRDefault="0094661D">
            <w:pPr>
              <w:spacing w:after="0" w:line="240" w:lineRule="auto"/>
              <w:rPr>
                <w:b/>
                <w:sz w:val="24"/>
                <w:szCs w:val="24"/>
              </w:rPr>
            </w:pPr>
            <w:r>
              <w:rPr>
                <w:b/>
                <w:sz w:val="24"/>
                <w:szCs w:val="24"/>
              </w:rPr>
              <w:t xml:space="preserve">Three Dimensions </w:t>
            </w:r>
          </w:p>
        </w:tc>
      </w:tr>
      <w:tr w:rsidR="008A609C" w14:paraId="340BE270" w14:textId="77777777" w:rsidTr="00E42297">
        <w:tc>
          <w:tcPr>
            <w:tcW w:w="9812" w:type="dxa"/>
            <w:gridSpan w:val="2"/>
            <w:tcMar>
              <w:top w:w="100" w:type="dxa"/>
              <w:left w:w="100" w:type="dxa"/>
              <w:bottom w:w="100" w:type="dxa"/>
              <w:right w:w="100" w:type="dxa"/>
            </w:tcMar>
            <w:vAlign w:val="center"/>
          </w:tcPr>
          <w:p w14:paraId="340BE26E" w14:textId="77777777" w:rsidR="008A609C" w:rsidRDefault="0094661D">
            <w:pPr>
              <w:spacing w:after="0" w:line="240" w:lineRule="auto"/>
              <w:rPr>
                <w:b/>
                <w:sz w:val="24"/>
                <w:szCs w:val="24"/>
              </w:rPr>
            </w:pPr>
            <w:r>
              <w:rPr>
                <w:b/>
                <w:sz w:val="24"/>
                <w:szCs w:val="24"/>
              </w:rPr>
              <w:t>Disciplinary Core Ideas:</w:t>
            </w:r>
          </w:p>
          <w:p w14:paraId="340BE26F" w14:textId="77777777" w:rsidR="008A609C" w:rsidRDefault="0094661D">
            <w:pPr>
              <w:spacing w:after="0" w:line="240" w:lineRule="auto"/>
              <w:rPr>
                <w:sz w:val="24"/>
                <w:szCs w:val="24"/>
              </w:rPr>
            </w:pPr>
            <w:r>
              <w:rPr>
                <w:sz w:val="24"/>
                <w:szCs w:val="24"/>
              </w:rPr>
              <w:t>Life Sciences: LS4 - Biological Evolution: Unity and Diversity</w:t>
            </w:r>
          </w:p>
        </w:tc>
      </w:tr>
      <w:tr w:rsidR="008A609C" w14:paraId="340BE273" w14:textId="77777777" w:rsidTr="00E42297">
        <w:trPr>
          <w:trHeight w:val="629"/>
        </w:trPr>
        <w:tc>
          <w:tcPr>
            <w:tcW w:w="9812" w:type="dxa"/>
            <w:gridSpan w:val="2"/>
            <w:tcMar>
              <w:top w:w="100" w:type="dxa"/>
              <w:left w:w="100" w:type="dxa"/>
              <w:bottom w:w="100" w:type="dxa"/>
              <w:right w:w="100" w:type="dxa"/>
            </w:tcMar>
            <w:vAlign w:val="center"/>
          </w:tcPr>
          <w:p w14:paraId="340BE271" w14:textId="77777777" w:rsidR="008A609C" w:rsidRDefault="0094661D">
            <w:pPr>
              <w:spacing w:after="0" w:line="240" w:lineRule="auto"/>
              <w:rPr>
                <w:b/>
                <w:sz w:val="24"/>
                <w:szCs w:val="24"/>
              </w:rPr>
            </w:pPr>
            <w:r>
              <w:rPr>
                <w:b/>
                <w:sz w:val="24"/>
                <w:szCs w:val="24"/>
              </w:rPr>
              <w:t>Science &amp; Engineering Practices:</w:t>
            </w:r>
          </w:p>
          <w:p w14:paraId="340BE272" w14:textId="77777777" w:rsidR="008A609C" w:rsidRDefault="0094661D">
            <w:pPr>
              <w:spacing w:after="0" w:line="240" w:lineRule="auto"/>
              <w:rPr>
                <w:sz w:val="24"/>
                <w:szCs w:val="24"/>
              </w:rPr>
            </w:pPr>
            <w:r>
              <w:rPr>
                <w:sz w:val="24"/>
                <w:szCs w:val="24"/>
              </w:rPr>
              <w:t xml:space="preserve">Engaging in Argument from Evidence    </w:t>
            </w:r>
          </w:p>
        </w:tc>
      </w:tr>
      <w:tr w:rsidR="008A609C" w14:paraId="340BE277" w14:textId="77777777" w:rsidTr="00E42297">
        <w:trPr>
          <w:trHeight w:val="710"/>
        </w:trPr>
        <w:tc>
          <w:tcPr>
            <w:tcW w:w="9812" w:type="dxa"/>
            <w:gridSpan w:val="2"/>
            <w:tcMar>
              <w:top w:w="100" w:type="dxa"/>
              <w:left w:w="100" w:type="dxa"/>
              <w:bottom w:w="100" w:type="dxa"/>
              <w:right w:w="100" w:type="dxa"/>
            </w:tcMar>
            <w:vAlign w:val="center"/>
          </w:tcPr>
          <w:p w14:paraId="340BE274" w14:textId="77777777" w:rsidR="008A609C" w:rsidRDefault="0094661D">
            <w:pPr>
              <w:spacing w:after="0" w:line="240" w:lineRule="auto"/>
              <w:rPr>
                <w:b/>
                <w:sz w:val="24"/>
                <w:szCs w:val="24"/>
              </w:rPr>
            </w:pPr>
            <w:r>
              <w:rPr>
                <w:b/>
                <w:sz w:val="24"/>
                <w:szCs w:val="24"/>
              </w:rPr>
              <w:t>Crosscutting Concepts:</w:t>
            </w:r>
          </w:p>
          <w:p w14:paraId="340BE275" w14:textId="77777777" w:rsidR="008A609C" w:rsidRDefault="0094661D">
            <w:pPr>
              <w:spacing w:after="0" w:line="240" w:lineRule="auto"/>
              <w:rPr>
                <w:sz w:val="24"/>
                <w:szCs w:val="24"/>
              </w:rPr>
            </w:pPr>
            <w:r>
              <w:rPr>
                <w:sz w:val="24"/>
                <w:szCs w:val="24"/>
              </w:rPr>
              <w:t>Patterns</w:t>
            </w:r>
          </w:p>
          <w:p w14:paraId="340BE276" w14:textId="77777777" w:rsidR="008A609C" w:rsidRDefault="0094661D">
            <w:pPr>
              <w:spacing w:after="0" w:line="240" w:lineRule="auto"/>
              <w:rPr>
                <w:sz w:val="24"/>
                <w:szCs w:val="24"/>
              </w:rPr>
            </w:pPr>
            <w:r>
              <w:rPr>
                <w:sz w:val="24"/>
                <w:szCs w:val="24"/>
              </w:rPr>
              <w:t xml:space="preserve">Structure and Function </w:t>
            </w:r>
          </w:p>
        </w:tc>
      </w:tr>
      <w:tr w:rsidR="008A609C" w14:paraId="340BE27A" w14:textId="77777777" w:rsidTr="00E42297">
        <w:trPr>
          <w:trHeight w:val="1517"/>
        </w:trPr>
        <w:tc>
          <w:tcPr>
            <w:tcW w:w="9812" w:type="dxa"/>
            <w:gridSpan w:val="2"/>
            <w:tcMar>
              <w:top w:w="100" w:type="dxa"/>
              <w:left w:w="100" w:type="dxa"/>
              <w:bottom w:w="100" w:type="dxa"/>
              <w:right w:w="100" w:type="dxa"/>
            </w:tcMar>
            <w:vAlign w:val="center"/>
          </w:tcPr>
          <w:p w14:paraId="340BE278" w14:textId="77777777" w:rsidR="008A609C" w:rsidRDefault="0094661D">
            <w:pPr>
              <w:spacing w:after="0" w:line="240" w:lineRule="auto"/>
              <w:rPr>
                <w:b/>
                <w:sz w:val="24"/>
                <w:szCs w:val="24"/>
              </w:rPr>
            </w:pPr>
            <w:r>
              <w:rPr>
                <w:b/>
                <w:sz w:val="24"/>
                <w:szCs w:val="24"/>
              </w:rPr>
              <w:t>Integration:</w:t>
            </w:r>
          </w:p>
          <w:p w14:paraId="340BE279" w14:textId="77777777" w:rsidR="008A609C" w:rsidRDefault="0094661D">
            <w:pPr>
              <w:spacing w:after="0" w:line="240" w:lineRule="auto"/>
              <w:rPr>
                <w:sz w:val="24"/>
                <w:szCs w:val="24"/>
              </w:rPr>
            </w:pPr>
            <w:r>
              <w:rPr>
                <w:sz w:val="24"/>
                <w:szCs w:val="24"/>
              </w:rPr>
              <w:t xml:space="preserve">Through interactive activities, students will explore the diversity of plants by learning about the characteristics that define the four major groups of plants from each other and from non-plants. Students will apply Linnaean hierarchical classification to groups they learn about and to their chosen plant by gathering evidence and constructing arguments to support their classification of their chosen plant. They will review common plant structures and their functions, including organs and modes of reproduction. </w:t>
            </w:r>
          </w:p>
        </w:tc>
      </w:tr>
      <w:tr w:rsidR="008A609C" w14:paraId="340BE27C" w14:textId="77777777" w:rsidTr="00E42297">
        <w:trPr>
          <w:trHeight w:val="424"/>
        </w:trPr>
        <w:tc>
          <w:tcPr>
            <w:tcW w:w="9812" w:type="dxa"/>
            <w:gridSpan w:val="2"/>
            <w:shd w:val="clear" w:color="auto" w:fill="FCE5CD"/>
            <w:vAlign w:val="center"/>
          </w:tcPr>
          <w:p w14:paraId="340BE27B" w14:textId="77777777" w:rsidR="008A609C" w:rsidRDefault="0094661D">
            <w:pPr>
              <w:spacing w:after="0" w:line="240" w:lineRule="auto"/>
              <w:rPr>
                <w:b/>
                <w:sz w:val="24"/>
                <w:szCs w:val="24"/>
              </w:rPr>
            </w:pPr>
            <w:r>
              <w:rPr>
                <w:b/>
                <w:sz w:val="24"/>
                <w:szCs w:val="24"/>
              </w:rPr>
              <w:t xml:space="preserve">Standards and Objectives </w:t>
            </w:r>
          </w:p>
        </w:tc>
      </w:tr>
      <w:tr w:rsidR="008A609C" w14:paraId="340BE27F" w14:textId="77777777" w:rsidTr="00E42297">
        <w:trPr>
          <w:trHeight w:val="1160"/>
        </w:trPr>
        <w:tc>
          <w:tcPr>
            <w:tcW w:w="9812" w:type="dxa"/>
            <w:gridSpan w:val="2"/>
            <w:vAlign w:val="center"/>
          </w:tcPr>
          <w:p w14:paraId="340BE27D" w14:textId="77777777" w:rsidR="008A609C" w:rsidRDefault="0094661D">
            <w:pPr>
              <w:spacing w:after="0" w:line="240" w:lineRule="auto"/>
              <w:rPr>
                <w:b/>
                <w:sz w:val="24"/>
                <w:szCs w:val="24"/>
              </w:rPr>
            </w:pPr>
            <w:r>
              <w:rPr>
                <w:b/>
                <w:sz w:val="24"/>
                <w:szCs w:val="24"/>
              </w:rPr>
              <w:t>NGSS Performance Expectations:</w:t>
            </w:r>
          </w:p>
          <w:p w14:paraId="340BE27E" w14:textId="2A5D1B54" w:rsidR="00E42297" w:rsidRPr="00E42297" w:rsidRDefault="0094661D">
            <w:pPr>
              <w:spacing w:after="0" w:line="240" w:lineRule="auto"/>
              <w:rPr>
                <w:color w:val="333333"/>
                <w:sz w:val="24"/>
                <w:szCs w:val="24"/>
              </w:rPr>
            </w:pPr>
            <w:r>
              <w:rPr>
                <w:color w:val="333333"/>
                <w:sz w:val="24"/>
                <w:szCs w:val="24"/>
              </w:rPr>
              <w:t>HS-LS4-1. Communicate scientific information that common ancestry and biological evolution are supported by multiple lines of empirical evidence.</w:t>
            </w:r>
          </w:p>
        </w:tc>
      </w:tr>
      <w:tr w:rsidR="008A609C" w14:paraId="340BE283" w14:textId="77777777" w:rsidTr="00E42297">
        <w:tc>
          <w:tcPr>
            <w:tcW w:w="9812" w:type="dxa"/>
            <w:gridSpan w:val="2"/>
            <w:vAlign w:val="center"/>
          </w:tcPr>
          <w:p w14:paraId="340BE280" w14:textId="77777777" w:rsidR="008A609C" w:rsidRDefault="0094661D">
            <w:pPr>
              <w:spacing w:after="0" w:line="240" w:lineRule="auto"/>
              <w:rPr>
                <w:b/>
                <w:sz w:val="24"/>
                <w:szCs w:val="24"/>
              </w:rPr>
            </w:pPr>
            <w:r>
              <w:rPr>
                <w:b/>
                <w:sz w:val="24"/>
                <w:szCs w:val="24"/>
              </w:rPr>
              <w:t>Tennessee Science Standards:</w:t>
            </w:r>
          </w:p>
          <w:p w14:paraId="340BE281" w14:textId="77777777" w:rsidR="008A609C" w:rsidRDefault="0094661D">
            <w:r>
              <w:rPr>
                <w:sz w:val="24"/>
                <w:szCs w:val="24"/>
              </w:rPr>
              <w:t xml:space="preserve">BIO2.LS4.12- Analyze evolutionary relationships among algae and major groups of plants. In this </w:t>
            </w:r>
            <w:r>
              <w:rPr>
                <w:sz w:val="24"/>
                <w:szCs w:val="24"/>
              </w:rPr>
              <w:lastRenderedPageBreak/>
              <w:t>analysis, consider adaptations necessary for survival in terrestrial habitats</w:t>
            </w:r>
          </w:p>
          <w:p w14:paraId="340BE282" w14:textId="77777777" w:rsidR="008A609C" w:rsidRDefault="0094661D">
            <w:pPr>
              <w:spacing w:after="0" w:line="240" w:lineRule="auto"/>
              <w:rPr>
                <w:sz w:val="24"/>
                <w:szCs w:val="24"/>
              </w:rPr>
            </w:pPr>
            <w:r>
              <w:rPr>
                <w:sz w:val="24"/>
                <w:szCs w:val="24"/>
              </w:rPr>
              <w:t>BIO2.LS4.13- Interpret data supporting current plant classification schemes. Use a dichotomous key to identify plants based on variations in characteristics.</w:t>
            </w:r>
          </w:p>
        </w:tc>
      </w:tr>
      <w:tr w:rsidR="008A609C" w14:paraId="340BE28F" w14:textId="77777777" w:rsidTr="00E42297">
        <w:tc>
          <w:tcPr>
            <w:tcW w:w="9812" w:type="dxa"/>
            <w:gridSpan w:val="2"/>
            <w:vAlign w:val="center"/>
          </w:tcPr>
          <w:p w14:paraId="340BE284" w14:textId="77777777" w:rsidR="008A609C" w:rsidRDefault="0094661D" w:rsidP="00AB3E43">
            <w:pPr>
              <w:spacing w:after="0" w:line="240" w:lineRule="auto"/>
              <w:rPr>
                <w:b/>
                <w:sz w:val="24"/>
                <w:szCs w:val="24"/>
              </w:rPr>
            </w:pPr>
            <w:r>
              <w:rPr>
                <w:b/>
                <w:sz w:val="24"/>
                <w:szCs w:val="24"/>
              </w:rPr>
              <w:lastRenderedPageBreak/>
              <w:t xml:space="preserve">Learning Objective(s): </w:t>
            </w:r>
          </w:p>
          <w:p w14:paraId="340BE285" w14:textId="77777777" w:rsidR="008A609C" w:rsidRDefault="0094661D" w:rsidP="00AB3E43">
            <w:pPr>
              <w:spacing w:after="0" w:line="240" w:lineRule="auto"/>
              <w:rPr>
                <w:b/>
                <w:sz w:val="24"/>
                <w:szCs w:val="24"/>
              </w:rPr>
            </w:pPr>
            <w:r>
              <w:rPr>
                <w:b/>
                <w:sz w:val="24"/>
                <w:szCs w:val="24"/>
              </w:rPr>
              <w:t>The learner will:</w:t>
            </w:r>
          </w:p>
          <w:p w14:paraId="340BE286" w14:textId="77777777" w:rsidR="008A609C" w:rsidRDefault="0094661D" w:rsidP="00AB3E43">
            <w:pPr>
              <w:numPr>
                <w:ilvl w:val="0"/>
                <w:numId w:val="1"/>
              </w:numPr>
              <w:spacing w:after="0" w:line="240" w:lineRule="auto"/>
              <w:ind w:left="0"/>
              <w:rPr>
                <w:sz w:val="24"/>
                <w:szCs w:val="24"/>
              </w:rPr>
            </w:pPr>
            <w:r>
              <w:rPr>
                <w:sz w:val="24"/>
                <w:szCs w:val="24"/>
              </w:rPr>
              <w:t xml:space="preserve">Distinguish plants from non-plants. </w:t>
            </w:r>
          </w:p>
          <w:p w14:paraId="340BE287" w14:textId="77777777" w:rsidR="008A609C" w:rsidRDefault="0094661D" w:rsidP="00AB3E43">
            <w:pPr>
              <w:numPr>
                <w:ilvl w:val="0"/>
                <w:numId w:val="1"/>
              </w:numPr>
              <w:spacing w:after="0" w:line="240" w:lineRule="auto"/>
              <w:ind w:left="0"/>
              <w:rPr>
                <w:sz w:val="24"/>
                <w:szCs w:val="24"/>
              </w:rPr>
            </w:pPr>
            <w:r>
              <w:rPr>
                <w:sz w:val="24"/>
                <w:szCs w:val="24"/>
              </w:rPr>
              <w:t xml:space="preserve">Describe the differences between the four major groups of plants. </w:t>
            </w:r>
          </w:p>
          <w:p w14:paraId="340BE288" w14:textId="77777777" w:rsidR="008A609C" w:rsidRDefault="0094661D" w:rsidP="00AB3E43">
            <w:pPr>
              <w:numPr>
                <w:ilvl w:val="0"/>
                <w:numId w:val="1"/>
              </w:numPr>
              <w:spacing w:after="0" w:line="240" w:lineRule="auto"/>
              <w:ind w:left="0"/>
              <w:rPr>
                <w:sz w:val="24"/>
                <w:szCs w:val="24"/>
              </w:rPr>
            </w:pPr>
            <w:r>
              <w:rPr>
                <w:sz w:val="24"/>
                <w:szCs w:val="24"/>
              </w:rPr>
              <w:t xml:space="preserve">Apply and utilize the Linnaean hierarchy to identify the major groups of plants. </w:t>
            </w:r>
          </w:p>
          <w:p w14:paraId="340BE289" w14:textId="77777777" w:rsidR="008A609C" w:rsidRDefault="0094661D" w:rsidP="00AB3E43">
            <w:pPr>
              <w:numPr>
                <w:ilvl w:val="0"/>
                <w:numId w:val="1"/>
              </w:numPr>
              <w:spacing w:after="0" w:line="240" w:lineRule="auto"/>
              <w:ind w:left="0"/>
              <w:rPr>
                <w:sz w:val="24"/>
                <w:szCs w:val="24"/>
              </w:rPr>
            </w:pPr>
            <w:r>
              <w:rPr>
                <w:sz w:val="24"/>
                <w:szCs w:val="24"/>
              </w:rPr>
              <w:t xml:space="preserve">Identify important characteristics used to distinguish the major groups of plants. </w:t>
            </w:r>
          </w:p>
          <w:p w14:paraId="340BE28A" w14:textId="77777777" w:rsidR="008A609C" w:rsidRDefault="0094661D" w:rsidP="00AB3E43">
            <w:pPr>
              <w:numPr>
                <w:ilvl w:val="0"/>
                <w:numId w:val="1"/>
              </w:numPr>
              <w:spacing w:after="0" w:line="240" w:lineRule="auto"/>
              <w:ind w:left="0"/>
              <w:rPr>
                <w:sz w:val="24"/>
                <w:szCs w:val="24"/>
              </w:rPr>
            </w:pPr>
            <w:r>
              <w:rPr>
                <w:sz w:val="24"/>
                <w:szCs w:val="24"/>
              </w:rPr>
              <w:t>Use a dichotomous key to differentiate among major plant groups.</w:t>
            </w:r>
          </w:p>
          <w:p w14:paraId="340BE28B" w14:textId="77777777" w:rsidR="008A609C" w:rsidRDefault="008A609C" w:rsidP="00AB3E43">
            <w:pPr>
              <w:spacing w:after="0" w:line="240" w:lineRule="auto"/>
              <w:rPr>
                <w:b/>
                <w:sz w:val="24"/>
                <w:szCs w:val="24"/>
              </w:rPr>
            </w:pPr>
          </w:p>
          <w:p w14:paraId="340BE28C" w14:textId="77777777" w:rsidR="008A609C" w:rsidRDefault="0094661D" w:rsidP="00AB3E43">
            <w:pPr>
              <w:spacing w:after="0" w:line="240" w:lineRule="auto"/>
              <w:rPr>
                <w:b/>
                <w:sz w:val="24"/>
                <w:szCs w:val="24"/>
              </w:rPr>
            </w:pPr>
            <w:r>
              <w:rPr>
                <w:b/>
                <w:sz w:val="24"/>
                <w:szCs w:val="24"/>
              </w:rPr>
              <w:t xml:space="preserve">Guiding Question: </w:t>
            </w:r>
          </w:p>
          <w:p w14:paraId="340BE28D" w14:textId="77777777" w:rsidR="008A609C" w:rsidRDefault="0094661D" w:rsidP="00AB3E43">
            <w:pPr>
              <w:spacing w:after="0" w:line="240" w:lineRule="auto"/>
              <w:rPr>
                <w:sz w:val="24"/>
                <w:szCs w:val="24"/>
              </w:rPr>
            </w:pPr>
            <w:r>
              <w:rPr>
                <w:sz w:val="24"/>
                <w:szCs w:val="24"/>
              </w:rPr>
              <w:t xml:space="preserve">How do we characterize and organize plants on Earth? </w:t>
            </w:r>
          </w:p>
          <w:p w14:paraId="340BE28E" w14:textId="77777777" w:rsidR="008A609C" w:rsidRDefault="008A609C" w:rsidP="00AB3E43">
            <w:pPr>
              <w:spacing w:after="0" w:line="240" w:lineRule="auto"/>
              <w:rPr>
                <w:sz w:val="24"/>
                <w:szCs w:val="24"/>
              </w:rPr>
            </w:pPr>
          </w:p>
        </w:tc>
      </w:tr>
      <w:tr w:rsidR="008A609C" w14:paraId="340BE292" w14:textId="77777777" w:rsidTr="00C4471C">
        <w:trPr>
          <w:trHeight w:val="360"/>
        </w:trPr>
        <w:tc>
          <w:tcPr>
            <w:tcW w:w="7470" w:type="dxa"/>
            <w:shd w:val="clear" w:color="auto" w:fill="FCE5CD"/>
            <w:vAlign w:val="center"/>
          </w:tcPr>
          <w:p w14:paraId="340BE290" w14:textId="77777777" w:rsidR="008A609C" w:rsidRDefault="0094661D">
            <w:pPr>
              <w:spacing w:after="0" w:line="240" w:lineRule="auto"/>
              <w:rPr>
                <w:b/>
                <w:sz w:val="24"/>
                <w:szCs w:val="24"/>
              </w:rPr>
            </w:pPr>
            <w:bookmarkStart w:id="0" w:name="_heading=h.gjdgxs" w:colFirst="0" w:colLast="0"/>
            <w:bookmarkEnd w:id="0"/>
            <w:r>
              <w:rPr>
                <w:b/>
                <w:sz w:val="24"/>
                <w:szCs w:val="24"/>
              </w:rPr>
              <w:t>Materials /Resources</w:t>
            </w:r>
          </w:p>
        </w:tc>
        <w:tc>
          <w:tcPr>
            <w:tcW w:w="2342" w:type="dxa"/>
            <w:shd w:val="clear" w:color="auto" w:fill="FCE5CD"/>
            <w:vAlign w:val="center"/>
          </w:tcPr>
          <w:p w14:paraId="340BE291" w14:textId="77777777" w:rsidR="008A609C" w:rsidRDefault="0094661D">
            <w:pPr>
              <w:spacing w:after="0" w:line="240" w:lineRule="auto"/>
              <w:rPr>
                <w:b/>
                <w:sz w:val="24"/>
                <w:szCs w:val="24"/>
              </w:rPr>
            </w:pPr>
            <w:r>
              <w:rPr>
                <w:b/>
                <w:sz w:val="24"/>
                <w:szCs w:val="24"/>
              </w:rPr>
              <w:t>Technology</w:t>
            </w:r>
          </w:p>
        </w:tc>
      </w:tr>
      <w:tr w:rsidR="008A609C" w14:paraId="340BE2A1" w14:textId="77777777" w:rsidTr="00C4471C">
        <w:trPr>
          <w:trHeight w:val="1790"/>
        </w:trPr>
        <w:tc>
          <w:tcPr>
            <w:tcW w:w="7470" w:type="dxa"/>
            <w:vAlign w:val="center"/>
          </w:tcPr>
          <w:p w14:paraId="340BE293" w14:textId="1465C46D" w:rsidR="008A609C" w:rsidRDefault="0094661D" w:rsidP="008140C7">
            <w:pPr>
              <w:numPr>
                <w:ilvl w:val="0"/>
                <w:numId w:val="4"/>
              </w:numPr>
              <w:pBdr>
                <w:top w:val="nil"/>
                <w:left w:val="nil"/>
                <w:bottom w:val="nil"/>
                <w:right w:val="nil"/>
                <w:between w:val="nil"/>
              </w:pBdr>
              <w:spacing w:after="0" w:line="240" w:lineRule="auto"/>
              <w:ind w:left="332" w:hanging="268"/>
              <w:rPr>
                <w:color w:val="000000"/>
                <w:sz w:val="24"/>
                <w:szCs w:val="24"/>
              </w:rPr>
            </w:pPr>
            <w:r>
              <w:rPr>
                <w:color w:val="000000"/>
                <w:sz w:val="24"/>
                <w:szCs w:val="24"/>
              </w:rPr>
              <w:t>Botanical card-sorting game</w:t>
            </w:r>
            <w:r w:rsidR="004709C9">
              <w:rPr>
                <w:color w:val="000000"/>
                <w:sz w:val="24"/>
                <w:szCs w:val="24"/>
              </w:rPr>
              <w:t xml:space="preserve"> </w:t>
            </w:r>
            <w:r w:rsidR="004709C9" w:rsidRPr="002D752C">
              <w:rPr>
                <w:b/>
                <w:bCs/>
                <w:color w:val="000000"/>
                <w:sz w:val="24"/>
                <w:szCs w:val="24"/>
              </w:rPr>
              <w:t>(</w:t>
            </w:r>
            <w:r w:rsidR="00440C3D">
              <w:rPr>
                <w:b/>
                <w:bCs/>
                <w:color w:val="000000"/>
                <w:sz w:val="24"/>
                <w:szCs w:val="24"/>
              </w:rPr>
              <w:t>PowerPoint</w:t>
            </w:r>
            <w:r w:rsidR="004709C9" w:rsidRPr="002D752C">
              <w:rPr>
                <w:b/>
                <w:bCs/>
                <w:color w:val="000000"/>
                <w:sz w:val="24"/>
                <w:szCs w:val="24"/>
              </w:rPr>
              <w:t>)</w:t>
            </w:r>
            <w:r>
              <w:rPr>
                <w:color w:val="000000"/>
                <w:sz w:val="24"/>
                <w:szCs w:val="24"/>
              </w:rPr>
              <w:t xml:space="preserve"> and answer key</w:t>
            </w:r>
          </w:p>
          <w:p w14:paraId="340BE295" w14:textId="77777777" w:rsidR="008A609C" w:rsidRDefault="0094661D" w:rsidP="008140C7">
            <w:pPr>
              <w:numPr>
                <w:ilvl w:val="0"/>
                <w:numId w:val="4"/>
              </w:numPr>
              <w:pBdr>
                <w:top w:val="nil"/>
                <w:left w:val="nil"/>
                <w:bottom w:val="nil"/>
                <w:right w:val="nil"/>
                <w:between w:val="nil"/>
              </w:pBdr>
              <w:spacing w:after="0" w:line="240" w:lineRule="auto"/>
              <w:ind w:left="332" w:hanging="268"/>
              <w:rPr>
                <w:color w:val="000000"/>
                <w:sz w:val="24"/>
                <w:szCs w:val="24"/>
              </w:rPr>
            </w:pPr>
            <w:r>
              <w:rPr>
                <w:color w:val="000000"/>
                <w:sz w:val="24"/>
                <w:szCs w:val="24"/>
              </w:rPr>
              <w:t>Live plant material outdoors or in greenhouse</w:t>
            </w:r>
          </w:p>
          <w:p w14:paraId="340BE296" w14:textId="77777777" w:rsidR="008A609C" w:rsidRDefault="0094661D" w:rsidP="008140C7">
            <w:pPr>
              <w:numPr>
                <w:ilvl w:val="0"/>
                <w:numId w:val="4"/>
              </w:numPr>
              <w:pBdr>
                <w:top w:val="nil"/>
                <w:left w:val="nil"/>
                <w:bottom w:val="nil"/>
                <w:right w:val="nil"/>
                <w:between w:val="nil"/>
              </w:pBdr>
              <w:spacing w:after="0" w:line="240" w:lineRule="auto"/>
              <w:ind w:left="332" w:hanging="268"/>
              <w:rPr>
                <w:color w:val="000000"/>
                <w:sz w:val="24"/>
                <w:szCs w:val="24"/>
              </w:rPr>
            </w:pPr>
            <w:r>
              <w:rPr>
                <w:color w:val="000000"/>
                <w:sz w:val="24"/>
                <w:szCs w:val="24"/>
              </w:rPr>
              <w:t xml:space="preserve">What is a Plant? Mind Mapping Worksheet </w:t>
            </w:r>
            <w:r>
              <w:rPr>
                <w:b/>
                <w:color w:val="000000"/>
                <w:sz w:val="24"/>
                <w:szCs w:val="24"/>
              </w:rPr>
              <w:t>(Handout 2.1)</w:t>
            </w:r>
          </w:p>
          <w:p w14:paraId="089A138E" w14:textId="77777777" w:rsidR="00C666A7" w:rsidRDefault="00C666A7" w:rsidP="008140C7">
            <w:pPr>
              <w:numPr>
                <w:ilvl w:val="0"/>
                <w:numId w:val="4"/>
              </w:numPr>
              <w:pBdr>
                <w:top w:val="nil"/>
                <w:left w:val="nil"/>
                <w:bottom w:val="nil"/>
                <w:right w:val="nil"/>
                <w:between w:val="nil"/>
              </w:pBdr>
              <w:spacing w:after="0" w:line="240" w:lineRule="auto"/>
              <w:ind w:left="332" w:hanging="268"/>
              <w:rPr>
                <w:color w:val="000000"/>
                <w:sz w:val="24"/>
                <w:szCs w:val="24"/>
              </w:rPr>
            </w:pPr>
            <w:r>
              <w:rPr>
                <w:color w:val="000000"/>
                <w:sz w:val="24"/>
                <w:szCs w:val="24"/>
              </w:rPr>
              <w:t>Introduction to Land Plants Presentation</w:t>
            </w:r>
          </w:p>
          <w:p w14:paraId="26B49A53" w14:textId="4D3F6B71" w:rsidR="005F0FF7" w:rsidRDefault="005F0FF7" w:rsidP="005F0FF7">
            <w:pPr>
              <w:numPr>
                <w:ilvl w:val="0"/>
                <w:numId w:val="4"/>
              </w:numPr>
              <w:pBdr>
                <w:top w:val="nil"/>
                <w:left w:val="nil"/>
                <w:bottom w:val="nil"/>
                <w:right w:val="nil"/>
                <w:between w:val="nil"/>
              </w:pBdr>
              <w:spacing w:after="0" w:line="240" w:lineRule="auto"/>
              <w:ind w:left="332" w:hanging="268"/>
              <w:rPr>
                <w:color w:val="000000"/>
                <w:sz w:val="24"/>
                <w:szCs w:val="24"/>
              </w:rPr>
            </w:pPr>
            <w:r>
              <w:rPr>
                <w:color w:val="000000"/>
                <w:sz w:val="24"/>
                <w:szCs w:val="24"/>
              </w:rPr>
              <w:t>Scavenger hunt worksheet (</w:t>
            </w:r>
            <w:r>
              <w:rPr>
                <w:b/>
                <w:color w:val="000000"/>
                <w:sz w:val="24"/>
                <w:szCs w:val="24"/>
              </w:rPr>
              <w:t>Handout 2.</w:t>
            </w:r>
            <w:r w:rsidR="004B7546">
              <w:rPr>
                <w:b/>
                <w:color w:val="000000"/>
                <w:sz w:val="24"/>
                <w:szCs w:val="24"/>
              </w:rPr>
              <w:t>2</w:t>
            </w:r>
            <w:r>
              <w:rPr>
                <w:color w:val="000000"/>
                <w:sz w:val="24"/>
                <w:szCs w:val="24"/>
              </w:rPr>
              <w:t>)</w:t>
            </w:r>
          </w:p>
          <w:p w14:paraId="340BE299" w14:textId="2DA8D0F1" w:rsidR="008A609C" w:rsidRDefault="0094661D" w:rsidP="008140C7">
            <w:pPr>
              <w:numPr>
                <w:ilvl w:val="0"/>
                <w:numId w:val="4"/>
              </w:numPr>
              <w:pBdr>
                <w:top w:val="nil"/>
                <w:left w:val="nil"/>
                <w:bottom w:val="nil"/>
                <w:right w:val="nil"/>
                <w:between w:val="nil"/>
              </w:pBdr>
              <w:spacing w:after="0" w:line="240" w:lineRule="auto"/>
              <w:ind w:left="332" w:hanging="268"/>
              <w:rPr>
                <w:color w:val="000000"/>
                <w:sz w:val="24"/>
                <w:szCs w:val="24"/>
              </w:rPr>
            </w:pPr>
            <w:r>
              <w:rPr>
                <w:color w:val="000000"/>
                <w:sz w:val="24"/>
                <w:szCs w:val="24"/>
              </w:rPr>
              <w:t>Dichotomous key to the land plants (</w:t>
            </w:r>
            <w:r>
              <w:rPr>
                <w:b/>
                <w:color w:val="000000"/>
                <w:sz w:val="24"/>
                <w:szCs w:val="24"/>
              </w:rPr>
              <w:t>Handout 2.</w:t>
            </w:r>
            <w:r w:rsidR="004B7546">
              <w:rPr>
                <w:b/>
                <w:color w:val="000000"/>
                <w:sz w:val="24"/>
                <w:szCs w:val="24"/>
              </w:rPr>
              <w:t>3</w:t>
            </w:r>
            <w:r>
              <w:rPr>
                <w:color w:val="000000"/>
                <w:sz w:val="24"/>
                <w:szCs w:val="24"/>
              </w:rPr>
              <w:t xml:space="preserve">) </w:t>
            </w:r>
          </w:p>
          <w:p w14:paraId="340BE29A" w14:textId="6AB0C440" w:rsidR="008A609C" w:rsidRDefault="0094661D" w:rsidP="008140C7">
            <w:pPr>
              <w:numPr>
                <w:ilvl w:val="0"/>
                <w:numId w:val="4"/>
              </w:numPr>
              <w:pBdr>
                <w:top w:val="nil"/>
                <w:left w:val="nil"/>
                <w:bottom w:val="nil"/>
                <w:right w:val="nil"/>
                <w:between w:val="nil"/>
              </w:pBdr>
              <w:spacing w:after="0" w:line="240" w:lineRule="auto"/>
              <w:ind w:left="332" w:hanging="268"/>
              <w:rPr>
                <w:color w:val="000000"/>
                <w:sz w:val="24"/>
                <w:szCs w:val="24"/>
              </w:rPr>
            </w:pPr>
            <w:r>
              <w:rPr>
                <w:sz w:val="24"/>
                <w:szCs w:val="24"/>
              </w:rPr>
              <w:t>Wikipedia Plant Search</w:t>
            </w:r>
            <w:r>
              <w:rPr>
                <w:color w:val="000000"/>
                <w:sz w:val="24"/>
                <w:szCs w:val="24"/>
              </w:rPr>
              <w:t xml:space="preserve"> </w:t>
            </w:r>
            <w:r>
              <w:rPr>
                <w:b/>
                <w:color w:val="000000"/>
                <w:sz w:val="24"/>
                <w:szCs w:val="24"/>
              </w:rPr>
              <w:t>(Handout 2.</w:t>
            </w:r>
            <w:r w:rsidR="004B7546">
              <w:rPr>
                <w:b/>
                <w:color w:val="000000"/>
                <w:sz w:val="24"/>
                <w:szCs w:val="24"/>
              </w:rPr>
              <w:t>4</w:t>
            </w:r>
            <w:r>
              <w:rPr>
                <w:b/>
                <w:color w:val="000000"/>
                <w:sz w:val="24"/>
                <w:szCs w:val="24"/>
              </w:rPr>
              <w:t>)</w:t>
            </w:r>
          </w:p>
          <w:p w14:paraId="340BE29B" w14:textId="4A66BEEA" w:rsidR="008A609C" w:rsidRDefault="0094661D" w:rsidP="008140C7">
            <w:pPr>
              <w:numPr>
                <w:ilvl w:val="0"/>
                <w:numId w:val="4"/>
              </w:numPr>
              <w:pBdr>
                <w:top w:val="nil"/>
                <w:left w:val="nil"/>
                <w:bottom w:val="nil"/>
                <w:right w:val="nil"/>
                <w:between w:val="nil"/>
              </w:pBdr>
              <w:spacing w:after="0" w:line="240" w:lineRule="auto"/>
              <w:ind w:left="332" w:hanging="268"/>
              <w:rPr>
                <w:color w:val="000000"/>
                <w:sz w:val="24"/>
                <w:szCs w:val="24"/>
              </w:rPr>
            </w:pPr>
            <w:r>
              <w:rPr>
                <w:color w:val="000000"/>
                <w:sz w:val="24"/>
                <w:szCs w:val="24"/>
              </w:rPr>
              <w:t xml:space="preserve">Plant questionnaire </w:t>
            </w:r>
            <w:r>
              <w:rPr>
                <w:b/>
                <w:color w:val="000000"/>
                <w:sz w:val="24"/>
                <w:szCs w:val="24"/>
              </w:rPr>
              <w:t>(Handout 2.</w:t>
            </w:r>
            <w:r w:rsidR="004B7546">
              <w:rPr>
                <w:b/>
                <w:color w:val="000000"/>
                <w:sz w:val="24"/>
                <w:szCs w:val="24"/>
              </w:rPr>
              <w:t>5</w:t>
            </w:r>
            <w:r>
              <w:rPr>
                <w:b/>
                <w:color w:val="000000"/>
                <w:sz w:val="24"/>
                <w:szCs w:val="24"/>
              </w:rPr>
              <w:t>)</w:t>
            </w:r>
          </w:p>
          <w:p w14:paraId="340BE29D" w14:textId="7B81F6C4" w:rsidR="008A609C" w:rsidRDefault="0094661D" w:rsidP="008140C7">
            <w:pPr>
              <w:numPr>
                <w:ilvl w:val="0"/>
                <w:numId w:val="4"/>
              </w:numPr>
              <w:pBdr>
                <w:top w:val="nil"/>
                <w:left w:val="nil"/>
                <w:bottom w:val="nil"/>
                <w:right w:val="nil"/>
                <w:between w:val="nil"/>
              </w:pBdr>
              <w:spacing w:after="0" w:line="240" w:lineRule="auto"/>
              <w:ind w:left="332" w:hanging="268"/>
              <w:rPr>
                <w:b/>
                <w:sz w:val="24"/>
                <w:szCs w:val="24"/>
              </w:rPr>
            </w:pPr>
            <w:r>
              <w:rPr>
                <w:sz w:val="24"/>
                <w:szCs w:val="24"/>
              </w:rPr>
              <w:t>How are plants used today</w:t>
            </w:r>
            <w:r w:rsidR="00845541">
              <w:rPr>
                <w:sz w:val="24"/>
                <w:szCs w:val="24"/>
              </w:rPr>
              <w:t>?</w:t>
            </w:r>
            <w:r>
              <w:rPr>
                <w:sz w:val="24"/>
                <w:szCs w:val="24"/>
              </w:rPr>
              <w:t xml:space="preserve"> </w:t>
            </w:r>
            <w:r>
              <w:rPr>
                <w:b/>
                <w:sz w:val="24"/>
                <w:szCs w:val="24"/>
              </w:rPr>
              <w:t>(</w:t>
            </w:r>
            <w:r w:rsidR="00400537">
              <w:rPr>
                <w:b/>
                <w:sz w:val="24"/>
                <w:szCs w:val="24"/>
              </w:rPr>
              <w:t>E2.1</w:t>
            </w:r>
            <w:r>
              <w:rPr>
                <w:b/>
                <w:sz w:val="24"/>
                <w:szCs w:val="24"/>
              </w:rPr>
              <w:t>)</w:t>
            </w:r>
          </w:p>
          <w:p w14:paraId="340BE29E" w14:textId="0420DB19" w:rsidR="008A609C" w:rsidRDefault="0094661D" w:rsidP="008140C7">
            <w:pPr>
              <w:numPr>
                <w:ilvl w:val="0"/>
                <w:numId w:val="4"/>
              </w:numPr>
              <w:pBdr>
                <w:top w:val="nil"/>
                <w:left w:val="nil"/>
                <w:bottom w:val="nil"/>
                <w:right w:val="nil"/>
                <w:between w:val="nil"/>
              </w:pBdr>
              <w:spacing w:after="0" w:line="240" w:lineRule="auto"/>
              <w:ind w:left="332" w:hanging="268"/>
              <w:rPr>
                <w:b/>
                <w:sz w:val="24"/>
                <w:szCs w:val="24"/>
              </w:rPr>
            </w:pPr>
            <w:r>
              <w:rPr>
                <w:sz w:val="24"/>
                <w:szCs w:val="24"/>
              </w:rPr>
              <w:t xml:space="preserve">Types of land plants </w:t>
            </w:r>
            <w:r>
              <w:rPr>
                <w:b/>
                <w:sz w:val="24"/>
                <w:szCs w:val="24"/>
              </w:rPr>
              <w:t>(</w:t>
            </w:r>
            <w:r w:rsidR="00400537">
              <w:rPr>
                <w:b/>
                <w:sz w:val="24"/>
                <w:szCs w:val="24"/>
              </w:rPr>
              <w:t>E2.2</w:t>
            </w:r>
            <w:r>
              <w:rPr>
                <w:b/>
                <w:sz w:val="24"/>
                <w:szCs w:val="24"/>
              </w:rPr>
              <w:t>)</w:t>
            </w:r>
          </w:p>
          <w:p w14:paraId="340BE29F" w14:textId="339F5F89" w:rsidR="008A609C" w:rsidRDefault="0094661D" w:rsidP="008140C7">
            <w:pPr>
              <w:numPr>
                <w:ilvl w:val="0"/>
                <w:numId w:val="4"/>
              </w:numPr>
              <w:pBdr>
                <w:top w:val="nil"/>
                <w:left w:val="nil"/>
                <w:bottom w:val="nil"/>
                <w:right w:val="nil"/>
                <w:between w:val="nil"/>
              </w:pBdr>
              <w:spacing w:after="0" w:line="240" w:lineRule="auto"/>
              <w:ind w:left="332" w:hanging="268"/>
              <w:rPr>
                <w:b/>
                <w:sz w:val="24"/>
                <w:szCs w:val="24"/>
              </w:rPr>
            </w:pPr>
            <w:r>
              <w:rPr>
                <w:sz w:val="24"/>
                <w:szCs w:val="24"/>
              </w:rPr>
              <w:t xml:space="preserve">Dichotomous key practice </w:t>
            </w:r>
            <w:r>
              <w:rPr>
                <w:b/>
                <w:sz w:val="24"/>
                <w:szCs w:val="24"/>
              </w:rPr>
              <w:t>(</w:t>
            </w:r>
            <w:r w:rsidR="00400537">
              <w:rPr>
                <w:b/>
                <w:sz w:val="24"/>
                <w:szCs w:val="24"/>
              </w:rPr>
              <w:t>E</w:t>
            </w:r>
            <w:r w:rsidR="00845541">
              <w:rPr>
                <w:b/>
                <w:sz w:val="24"/>
                <w:szCs w:val="24"/>
              </w:rPr>
              <w:t>2.3</w:t>
            </w:r>
            <w:r>
              <w:rPr>
                <w:b/>
                <w:sz w:val="24"/>
                <w:szCs w:val="24"/>
              </w:rPr>
              <w:t>)</w:t>
            </w:r>
          </w:p>
        </w:tc>
        <w:tc>
          <w:tcPr>
            <w:tcW w:w="2342" w:type="dxa"/>
            <w:vAlign w:val="center"/>
          </w:tcPr>
          <w:p w14:paraId="340BE2A0" w14:textId="2A9E71D9" w:rsidR="008A609C" w:rsidRDefault="0094661D">
            <w:pPr>
              <w:spacing w:after="0" w:line="240" w:lineRule="auto"/>
              <w:rPr>
                <w:sz w:val="24"/>
                <w:szCs w:val="24"/>
              </w:rPr>
            </w:pPr>
            <w:bookmarkStart w:id="1" w:name="_heading=h.30j0zll" w:colFirst="0" w:colLast="0"/>
            <w:bookmarkEnd w:id="1"/>
            <w:r>
              <w:rPr>
                <w:sz w:val="24"/>
                <w:szCs w:val="24"/>
              </w:rPr>
              <w:t>Internet access    (</w:t>
            </w:r>
            <w:r w:rsidR="005B5A62">
              <w:rPr>
                <w:sz w:val="24"/>
                <w:szCs w:val="24"/>
              </w:rPr>
              <w:t>e.g.,</w:t>
            </w:r>
            <w:r>
              <w:rPr>
                <w:sz w:val="24"/>
                <w:szCs w:val="24"/>
              </w:rPr>
              <w:t xml:space="preserve"> computer or cell phone) </w:t>
            </w:r>
          </w:p>
        </w:tc>
      </w:tr>
      <w:tr w:rsidR="008A609C" w14:paraId="340BE2A3" w14:textId="77777777" w:rsidTr="00E42297">
        <w:tc>
          <w:tcPr>
            <w:tcW w:w="9812" w:type="dxa"/>
            <w:gridSpan w:val="2"/>
            <w:shd w:val="clear" w:color="auto" w:fill="FCE5CD"/>
            <w:vAlign w:val="center"/>
          </w:tcPr>
          <w:p w14:paraId="340BE2A2" w14:textId="77777777" w:rsidR="008A609C" w:rsidRDefault="0094661D">
            <w:pPr>
              <w:spacing w:after="0" w:line="240" w:lineRule="auto"/>
              <w:rPr>
                <w:sz w:val="24"/>
                <w:szCs w:val="24"/>
              </w:rPr>
            </w:pPr>
            <w:r>
              <w:rPr>
                <w:b/>
                <w:sz w:val="24"/>
                <w:szCs w:val="24"/>
              </w:rPr>
              <w:t>Safety Concerns</w:t>
            </w:r>
          </w:p>
        </w:tc>
      </w:tr>
      <w:tr w:rsidR="008A609C" w14:paraId="340BE2A5" w14:textId="77777777" w:rsidTr="00E42297">
        <w:trPr>
          <w:trHeight w:val="420"/>
        </w:trPr>
        <w:tc>
          <w:tcPr>
            <w:tcW w:w="9812" w:type="dxa"/>
            <w:gridSpan w:val="2"/>
            <w:vAlign w:val="center"/>
          </w:tcPr>
          <w:p w14:paraId="340BE2A4" w14:textId="77777777" w:rsidR="008A609C" w:rsidRDefault="0094661D">
            <w:pPr>
              <w:spacing w:after="0" w:line="240" w:lineRule="auto"/>
              <w:rPr>
                <w:sz w:val="24"/>
                <w:szCs w:val="24"/>
              </w:rPr>
            </w:pPr>
            <w:r>
              <w:rPr>
                <w:sz w:val="24"/>
                <w:szCs w:val="24"/>
              </w:rPr>
              <w:t xml:space="preserve">Typical precautions for outdoor lab activities should be taken if going outdoors. </w:t>
            </w:r>
          </w:p>
        </w:tc>
      </w:tr>
      <w:tr w:rsidR="008A609C" w14:paraId="340BE2A7" w14:textId="77777777" w:rsidTr="00E42297">
        <w:tc>
          <w:tcPr>
            <w:tcW w:w="9812" w:type="dxa"/>
            <w:gridSpan w:val="2"/>
            <w:shd w:val="clear" w:color="auto" w:fill="FCE5CD"/>
            <w:vAlign w:val="center"/>
          </w:tcPr>
          <w:p w14:paraId="340BE2A6" w14:textId="77777777" w:rsidR="008A609C" w:rsidRDefault="0094661D">
            <w:pPr>
              <w:spacing w:after="0" w:line="240" w:lineRule="auto"/>
              <w:rPr>
                <w:i/>
                <w:sz w:val="24"/>
                <w:szCs w:val="24"/>
              </w:rPr>
            </w:pPr>
            <w:r>
              <w:rPr>
                <w:b/>
                <w:sz w:val="24"/>
                <w:szCs w:val="24"/>
              </w:rPr>
              <w:t>Academic Language</w:t>
            </w:r>
          </w:p>
        </w:tc>
      </w:tr>
      <w:tr w:rsidR="008A609C" w14:paraId="340BE2AB" w14:textId="77777777" w:rsidTr="00E42297">
        <w:trPr>
          <w:trHeight w:val="70"/>
        </w:trPr>
        <w:tc>
          <w:tcPr>
            <w:tcW w:w="9812" w:type="dxa"/>
            <w:gridSpan w:val="2"/>
            <w:shd w:val="clear" w:color="auto" w:fill="FFFFFF"/>
            <w:vAlign w:val="center"/>
          </w:tcPr>
          <w:p w14:paraId="340BE2A8" w14:textId="77777777" w:rsidR="008A609C" w:rsidRDefault="0094661D">
            <w:pPr>
              <w:spacing w:after="0" w:line="240" w:lineRule="auto"/>
              <w:rPr>
                <w:b/>
                <w:sz w:val="24"/>
                <w:szCs w:val="24"/>
              </w:rPr>
            </w:pPr>
            <w:r>
              <w:rPr>
                <w:b/>
                <w:sz w:val="24"/>
                <w:szCs w:val="24"/>
              </w:rPr>
              <w:t>Vocabulary:</w:t>
            </w:r>
          </w:p>
          <w:p w14:paraId="340BE2A9" w14:textId="77777777" w:rsidR="008A609C" w:rsidRDefault="0094661D">
            <w:pPr>
              <w:spacing w:after="0" w:line="240" w:lineRule="auto"/>
              <w:rPr>
                <w:sz w:val="24"/>
                <w:szCs w:val="24"/>
              </w:rPr>
            </w:pPr>
            <w:r>
              <w:rPr>
                <w:sz w:val="24"/>
                <w:szCs w:val="24"/>
                <w:u w:val="single"/>
              </w:rPr>
              <w:t>Non-plants</w:t>
            </w:r>
            <w:r>
              <w:rPr>
                <w:sz w:val="24"/>
                <w:szCs w:val="24"/>
              </w:rPr>
              <w:t>: fungi, lichens, seaweeds, algae.</w:t>
            </w:r>
          </w:p>
          <w:p w14:paraId="340BE2AA" w14:textId="77777777" w:rsidR="008A609C" w:rsidRDefault="0094661D">
            <w:pPr>
              <w:spacing w:after="0" w:line="240" w:lineRule="auto"/>
              <w:rPr>
                <w:sz w:val="24"/>
                <w:szCs w:val="24"/>
              </w:rPr>
            </w:pPr>
            <w:r>
              <w:rPr>
                <w:sz w:val="24"/>
                <w:szCs w:val="24"/>
                <w:u w:val="single"/>
              </w:rPr>
              <w:t>Plants</w:t>
            </w:r>
            <w:r>
              <w:rPr>
                <w:sz w:val="24"/>
                <w:szCs w:val="24"/>
              </w:rPr>
              <w:t>: mosses, ferns and allies, gymnosperms (conifers), angiosperms (flowering plants), “early” angiosperms, monocot, eudicot, roots, stems, leaves; bark; rhizomes; flowers, cones, spores, seeds, kingdom, division, class, order, family, genus, species.</w:t>
            </w:r>
          </w:p>
        </w:tc>
      </w:tr>
      <w:tr w:rsidR="008A609C" w14:paraId="340BE2B7" w14:textId="77777777" w:rsidTr="00E42297">
        <w:trPr>
          <w:trHeight w:val="70"/>
        </w:trPr>
        <w:tc>
          <w:tcPr>
            <w:tcW w:w="9812" w:type="dxa"/>
            <w:gridSpan w:val="2"/>
            <w:shd w:val="clear" w:color="auto" w:fill="FFFFFF"/>
            <w:vAlign w:val="center"/>
          </w:tcPr>
          <w:p w14:paraId="340BE2AC" w14:textId="77777777" w:rsidR="008A609C" w:rsidRDefault="0094661D">
            <w:pPr>
              <w:spacing w:after="0" w:line="240" w:lineRule="auto"/>
              <w:rPr>
                <w:sz w:val="24"/>
                <w:szCs w:val="24"/>
              </w:rPr>
            </w:pPr>
            <w:r>
              <w:rPr>
                <w:b/>
                <w:sz w:val="24"/>
                <w:szCs w:val="24"/>
              </w:rPr>
              <w:t>Other Language Demands:</w:t>
            </w:r>
            <w:r>
              <w:rPr>
                <w:sz w:val="24"/>
                <w:szCs w:val="24"/>
              </w:rPr>
              <w:br/>
            </w:r>
            <w:r>
              <w:rPr>
                <w:sz w:val="24"/>
                <w:szCs w:val="24"/>
                <w:u w:val="single"/>
              </w:rPr>
              <w:t>Syntax:</w:t>
            </w:r>
            <w:r>
              <w:rPr>
                <w:sz w:val="24"/>
                <w:szCs w:val="24"/>
              </w:rPr>
              <w:t xml:space="preserve"> Linnaean taxonomic hierarchy, binomial nomenclature</w:t>
            </w:r>
          </w:p>
          <w:p w14:paraId="340BE2AD" w14:textId="77777777" w:rsidR="008A609C" w:rsidRDefault="0094661D">
            <w:pPr>
              <w:spacing w:after="0" w:line="240" w:lineRule="auto"/>
              <w:rPr>
                <w:sz w:val="24"/>
                <w:szCs w:val="24"/>
              </w:rPr>
            </w:pPr>
            <w:r>
              <w:rPr>
                <w:sz w:val="24"/>
                <w:szCs w:val="24"/>
                <w:u w:val="single"/>
              </w:rPr>
              <w:t>Discourse:</w:t>
            </w:r>
            <w:r>
              <w:rPr>
                <w:sz w:val="24"/>
                <w:szCs w:val="24"/>
              </w:rPr>
              <w:t xml:space="preserve"> class discussions and/or written responses to guiding questions </w:t>
            </w:r>
          </w:p>
          <w:p w14:paraId="340BE2B6" w14:textId="77777777" w:rsidR="008A609C" w:rsidRDefault="008A609C">
            <w:pPr>
              <w:spacing w:after="0" w:line="240" w:lineRule="auto"/>
              <w:rPr>
                <w:sz w:val="24"/>
                <w:szCs w:val="24"/>
              </w:rPr>
            </w:pPr>
          </w:p>
        </w:tc>
      </w:tr>
    </w:tbl>
    <w:p w14:paraId="340BE30B" w14:textId="77777777" w:rsidR="008A609C" w:rsidRDefault="008A609C">
      <w:pPr>
        <w:rPr>
          <w:sz w:val="24"/>
          <w:szCs w:val="24"/>
        </w:rPr>
      </w:pPr>
    </w:p>
    <w:p w14:paraId="2C458C1F" w14:textId="77777777" w:rsidR="00B56A47" w:rsidRDefault="00B56A47">
      <w:pPr>
        <w:rPr>
          <w:sz w:val="24"/>
          <w:szCs w:val="24"/>
        </w:rPr>
      </w:pPr>
    </w:p>
    <w:p w14:paraId="1DFD8919" w14:textId="77777777" w:rsidR="0051263B" w:rsidRDefault="0051263B" w:rsidP="0051263B">
      <w:pPr>
        <w:spacing w:after="0" w:line="240" w:lineRule="auto"/>
        <w:rPr>
          <w:b/>
          <w:sz w:val="24"/>
          <w:szCs w:val="24"/>
        </w:rPr>
      </w:pPr>
    </w:p>
    <w:p w14:paraId="048F7CB9" w14:textId="77777777" w:rsidR="00072B92" w:rsidRDefault="00072B92" w:rsidP="0051263B">
      <w:pPr>
        <w:spacing w:after="0" w:line="240" w:lineRule="auto"/>
        <w:rPr>
          <w:b/>
          <w:sz w:val="24"/>
          <w:szCs w:val="24"/>
        </w:rPr>
      </w:pPr>
    </w:p>
    <w:p w14:paraId="7ED95157" w14:textId="77777777" w:rsidR="00072B92" w:rsidRDefault="00072B92" w:rsidP="0051263B">
      <w:pPr>
        <w:spacing w:after="0" w:line="240" w:lineRule="auto"/>
        <w:rPr>
          <w:b/>
          <w:sz w:val="24"/>
          <w:szCs w:val="24"/>
        </w:rPr>
      </w:pPr>
    </w:p>
    <w:p w14:paraId="3F746AB2" w14:textId="77777777" w:rsidR="00D36CD2" w:rsidRDefault="00D36CD2" w:rsidP="0051263B">
      <w:pPr>
        <w:spacing w:after="0" w:line="240" w:lineRule="auto"/>
        <w:rPr>
          <w:b/>
          <w:sz w:val="24"/>
          <w:szCs w:val="24"/>
        </w:rPr>
      </w:pPr>
    </w:p>
    <w:p w14:paraId="382AC9C5" w14:textId="3AB71DC3" w:rsidR="0051263B" w:rsidRDefault="0051263B" w:rsidP="006F60EA">
      <w:pPr>
        <w:spacing w:after="0" w:line="240" w:lineRule="auto"/>
        <w:rPr>
          <w:b/>
          <w:sz w:val="24"/>
          <w:szCs w:val="24"/>
        </w:rPr>
      </w:pPr>
      <w:r>
        <w:rPr>
          <w:b/>
          <w:sz w:val="24"/>
          <w:szCs w:val="24"/>
        </w:rPr>
        <w:t>5E Instructional Strategies and Learning Tasks</w:t>
      </w:r>
    </w:p>
    <w:p w14:paraId="2D86DA9F" w14:textId="77777777" w:rsidR="00D42E79" w:rsidRDefault="00D42E79" w:rsidP="006F60EA">
      <w:pPr>
        <w:spacing w:line="240" w:lineRule="auto"/>
        <w:rPr>
          <w:sz w:val="24"/>
          <w:szCs w:val="24"/>
        </w:rPr>
      </w:pPr>
    </w:p>
    <w:p w14:paraId="4736FF02" w14:textId="0E3FB5E8" w:rsidR="009669FF" w:rsidRPr="009669FF" w:rsidRDefault="009669FF" w:rsidP="006F60EA">
      <w:pPr>
        <w:pStyle w:val="ListParagraph"/>
        <w:numPr>
          <w:ilvl w:val="6"/>
          <w:numId w:val="1"/>
        </w:numPr>
        <w:spacing w:line="240" w:lineRule="auto"/>
        <w:rPr>
          <w:b/>
          <w:bCs/>
          <w:sz w:val="24"/>
          <w:szCs w:val="24"/>
        </w:rPr>
      </w:pPr>
      <w:r w:rsidRPr="009669FF">
        <w:rPr>
          <w:b/>
          <w:bCs/>
          <w:sz w:val="24"/>
          <w:szCs w:val="24"/>
        </w:rPr>
        <w:t>Engagement</w:t>
      </w:r>
    </w:p>
    <w:p w14:paraId="5D60046C" w14:textId="7175037A" w:rsidR="009669FF" w:rsidRPr="009669FF" w:rsidRDefault="009669FF" w:rsidP="006F60EA">
      <w:pPr>
        <w:spacing w:line="240" w:lineRule="auto"/>
        <w:rPr>
          <w:sz w:val="24"/>
          <w:szCs w:val="24"/>
        </w:rPr>
      </w:pPr>
      <w:r w:rsidRPr="009669FF">
        <w:rPr>
          <w:sz w:val="24"/>
          <w:szCs w:val="24"/>
        </w:rPr>
        <w:t xml:space="preserve">Working in groups, students are asked to collaborate in crafting a definition that answers the question, “What is a plant?” using </w:t>
      </w:r>
      <w:r w:rsidRPr="0051263B">
        <w:rPr>
          <w:b/>
          <w:bCs/>
          <w:sz w:val="24"/>
          <w:szCs w:val="24"/>
        </w:rPr>
        <w:t>Handout 2.1</w:t>
      </w:r>
      <w:r w:rsidR="00FE7221">
        <w:rPr>
          <w:b/>
          <w:bCs/>
          <w:sz w:val="24"/>
          <w:szCs w:val="24"/>
        </w:rPr>
        <w:t>:</w:t>
      </w:r>
      <w:r w:rsidRPr="0051263B">
        <w:rPr>
          <w:b/>
          <w:bCs/>
          <w:sz w:val="24"/>
          <w:szCs w:val="24"/>
        </w:rPr>
        <w:t xml:space="preserve"> </w:t>
      </w:r>
      <w:r w:rsidR="0051263B" w:rsidRPr="0051263B">
        <w:rPr>
          <w:b/>
          <w:bCs/>
          <w:sz w:val="24"/>
          <w:szCs w:val="24"/>
        </w:rPr>
        <w:t>What is a plant?</w:t>
      </w:r>
      <w:r w:rsidR="0051263B">
        <w:rPr>
          <w:b/>
          <w:bCs/>
          <w:sz w:val="24"/>
          <w:szCs w:val="24"/>
        </w:rPr>
        <w:t xml:space="preserve"> </w:t>
      </w:r>
      <w:r w:rsidR="00B56ED7" w:rsidRPr="00B56ED7">
        <w:rPr>
          <w:sz w:val="24"/>
          <w:szCs w:val="24"/>
        </w:rPr>
        <w:t>(</w:t>
      </w:r>
      <w:r w:rsidR="00B56ED7">
        <w:rPr>
          <w:sz w:val="24"/>
          <w:szCs w:val="24"/>
        </w:rPr>
        <w:t xml:space="preserve">with teacher notes). </w:t>
      </w:r>
      <w:r w:rsidRPr="009669FF">
        <w:rPr>
          <w:sz w:val="24"/>
          <w:szCs w:val="24"/>
        </w:rPr>
        <w:t xml:space="preserve">Once the group has written down a definition, they will work to complete a card-sorting activity where they will apply this definition. Each group will then compare results with the class by sharing their definition with the class and discussing specific cards that were hard to place. </w:t>
      </w:r>
      <w:r w:rsidR="00A860A7">
        <w:rPr>
          <w:sz w:val="24"/>
          <w:szCs w:val="24"/>
        </w:rPr>
        <w:t xml:space="preserve">The cards are available in PowerPoint format, and an answer </w:t>
      </w:r>
      <w:r w:rsidR="00F6410A">
        <w:rPr>
          <w:sz w:val="24"/>
          <w:szCs w:val="24"/>
        </w:rPr>
        <w:t xml:space="preserve">key is also provided. </w:t>
      </w:r>
    </w:p>
    <w:p w14:paraId="1BC95723" w14:textId="2B2EE092" w:rsidR="00DA7B76" w:rsidRDefault="009669FF" w:rsidP="006F60EA">
      <w:pPr>
        <w:spacing w:line="240" w:lineRule="auto"/>
        <w:rPr>
          <w:sz w:val="24"/>
          <w:szCs w:val="24"/>
        </w:rPr>
      </w:pPr>
      <w:r w:rsidRPr="00B56ED7">
        <w:rPr>
          <w:b/>
          <w:bCs/>
          <w:sz w:val="24"/>
          <w:szCs w:val="24"/>
        </w:rPr>
        <w:t>Enrichment:</w:t>
      </w:r>
      <w:r w:rsidRPr="009669FF">
        <w:rPr>
          <w:sz w:val="24"/>
          <w:szCs w:val="24"/>
        </w:rPr>
        <w:t xml:space="preserve"> Students may complete the “How are plants used today” enrichment handout</w:t>
      </w:r>
      <w:r w:rsidR="00F6410A">
        <w:rPr>
          <w:sz w:val="24"/>
          <w:szCs w:val="24"/>
        </w:rPr>
        <w:t xml:space="preserve"> (</w:t>
      </w:r>
      <w:r w:rsidR="00F6410A" w:rsidRPr="00614830">
        <w:rPr>
          <w:b/>
          <w:bCs/>
          <w:sz w:val="24"/>
          <w:szCs w:val="24"/>
        </w:rPr>
        <w:t>E2.1</w:t>
      </w:r>
      <w:r w:rsidR="00F6410A">
        <w:rPr>
          <w:sz w:val="24"/>
          <w:szCs w:val="24"/>
        </w:rPr>
        <w:t>)</w:t>
      </w:r>
      <w:r w:rsidRPr="009669FF">
        <w:rPr>
          <w:sz w:val="24"/>
          <w:szCs w:val="24"/>
        </w:rPr>
        <w:t>. This can extend class time if needed or be used as supplementary work.</w:t>
      </w:r>
      <w:r w:rsidRPr="009669FF">
        <w:rPr>
          <w:sz w:val="24"/>
          <w:szCs w:val="24"/>
        </w:rPr>
        <w:tab/>
      </w:r>
    </w:p>
    <w:p w14:paraId="45E813B1" w14:textId="77777777" w:rsidR="006F60EA" w:rsidRPr="009669FF" w:rsidRDefault="006F60EA" w:rsidP="006F60EA">
      <w:pPr>
        <w:spacing w:line="240" w:lineRule="auto"/>
        <w:rPr>
          <w:sz w:val="24"/>
          <w:szCs w:val="24"/>
        </w:rPr>
      </w:pPr>
    </w:p>
    <w:p w14:paraId="61B88486" w14:textId="7EC0EFC7" w:rsidR="00DA7B76" w:rsidRPr="00DA7B76" w:rsidRDefault="009669FF" w:rsidP="006F60EA">
      <w:pPr>
        <w:pStyle w:val="ListParagraph"/>
        <w:numPr>
          <w:ilvl w:val="6"/>
          <w:numId w:val="1"/>
        </w:numPr>
        <w:spacing w:line="240" w:lineRule="auto"/>
        <w:rPr>
          <w:b/>
          <w:bCs/>
          <w:sz w:val="24"/>
          <w:szCs w:val="24"/>
        </w:rPr>
      </w:pPr>
      <w:r w:rsidRPr="00DA7B76">
        <w:rPr>
          <w:b/>
          <w:bCs/>
          <w:sz w:val="24"/>
          <w:szCs w:val="24"/>
        </w:rPr>
        <w:t>Exploration</w:t>
      </w:r>
      <w:r w:rsidRPr="00DA7B76">
        <w:rPr>
          <w:b/>
          <w:bCs/>
          <w:sz w:val="24"/>
          <w:szCs w:val="24"/>
        </w:rPr>
        <w:tab/>
      </w:r>
    </w:p>
    <w:p w14:paraId="6847158A" w14:textId="0CC3E1CC" w:rsidR="009669FF" w:rsidRPr="00DA7B76" w:rsidRDefault="009669FF" w:rsidP="006F60EA">
      <w:pPr>
        <w:spacing w:line="240" w:lineRule="auto"/>
        <w:rPr>
          <w:sz w:val="24"/>
          <w:szCs w:val="24"/>
        </w:rPr>
      </w:pPr>
      <w:r w:rsidRPr="00DA7B76">
        <w:rPr>
          <w:sz w:val="24"/>
          <w:szCs w:val="24"/>
        </w:rPr>
        <w:t xml:space="preserve">The teacher will give a short presentation </w:t>
      </w:r>
      <w:r w:rsidR="004A42B7">
        <w:rPr>
          <w:sz w:val="24"/>
          <w:szCs w:val="24"/>
        </w:rPr>
        <w:t>(</w:t>
      </w:r>
      <w:r w:rsidR="004A42B7" w:rsidRPr="004A42B7">
        <w:rPr>
          <w:b/>
          <w:bCs/>
          <w:sz w:val="24"/>
          <w:szCs w:val="24"/>
        </w:rPr>
        <w:t>Introduction to Land Plants</w:t>
      </w:r>
      <w:r w:rsidR="004A42B7">
        <w:rPr>
          <w:sz w:val="24"/>
          <w:szCs w:val="24"/>
        </w:rPr>
        <w:t xml:space="preserve">) </w:t>
      </w:r>
      <w:r w:rsidRPr="00DA7B76">
        <w:rPr>
          <w:sz w:val="24"/>
          <w:szCs w:val="24"/>
        </w:rPr>
        <w:t xml:space="preserve">on the characteristics that distinguish the major groups of plants and the Linnaean hierarchy as it applies to these groups, particularly at the </w:t>
      </w:r>
      <w:r w:rsidR="00DA7B76">
        <w:rPr>
          <w:sz w:val="24"/>
          <w:szCs w:val="24"/>
        </w:rPr>
        <w:t>f</w:t>
      </w:r>
      <w:r w:rsidRPr="00DA7B76">
        <w:rPr>
          <w:sz w:val="24"/>
          <w:szCs w:val="24"/>
        </w:rPr>
        <w:t>amily</w:t>
      </w:r>
      <w:r w:rsidR="00DA7B76">
        <w:rPr>
          <w:sz w:val="24"/>
          <w:szCs w:val="24"/>
        </w:rPr>
        <w:t>, g</w:t>
      </w:r>
      <w:r w:rsidRPr="00DA7B76">
        <w:rPr>
          <w:sz w:val="24"/>
          <w:szCs w:val="24"/>
        </w:rPr>
        <w:t>enus</w:t>
      </w:r>
      <w:r w:rsidR="00DA7B76">
        <w:rPr>
          <w:sz w:val="24"/>
          <w:szCs w:val="24"/>
        </w:rPr>
        <w:t>, and s</w:t>
      </w:r>
      <w:r w:rsidRPr="00DA7B76">
        <w:rPr>
          <w:sz w:val="24"/>
          <w:szCs w:val="24"/>
        </w:rPr>
        <w:t xml:space="preserve">pecies level. Students </w:t>
      </w:r>
      <w:r w:rsidR="00E51227">
        <w:rPr>
          <w:sz w:val="24"/>
          <w:szCs w:val="24"/>
        </w:rPr>
        <w:t xml:space="preserve">should take notes during the presentation, paying careful attention to details that will help them distinguish among each group. </w:t>
      </w:r>
    </w:p>
    <w:p w14:paraId="04902CB2" w14:textId="3723C90C" w:rsidR="009669FF" w:rsidRPr="009669FF" w:rsidRDefault="009669FF" w:rsidP="006F60EA">
      <w:pPr>
        <w:spacing w:line="240" w:lineRule="auto"/>
        <w:rPr>
          <w:sz w:val="24"/>
          <w:szCs w:val="24"/>
        </w:rPr>
      </w:pPr>
      <w:r w:rsidRPr="009669FF">
        <w:rPr>
          <w:sz w:val="24"/>
          <w:szCs w:val="24"/>
        </w:rPr>
        <w:t xml:space="preserve">Students will complete a botanical “scavenger hunt” worksheet </w:t>
      </w:r>
      <w:r w:rsidR="004A42B7">
        <w:rPr>
          <w:sz w:val="24"/>
          <w:szCs w:val="24"/>
        </w:rPr>
        <w:t>(</w:t>
      </w:r>
      <w:r w:rsidR="004A42B7" w:rsidRPr="004A42B7">
        <w:rPr>
          <w:b/>
          <w:bCs/>
          <w:sz w:val="24"/>
          <w:szCs w:val="24"/>
        </w:rPr>
        <w:t>Handout 2.</w:t>
      </w:r>
      <w:r w:rsidR="00B56A47">
        <w:rPr>
          <w:b/>
          <w:bCs/>
          <w:sz w:val="24"/>
          <w:szCs w:val="24"/>
        </w:rPr>
        <w:t>2</w:t>
      </w:r>
      <w:r w:rsidR="004A42B7" w:rsidRPr="004A42B7">
        <w:rPr>
          <w:b/>
          <w:bCs/>
          <w:sz w:val="24"/>
          <w:szCs w:val="24"/>
        </w:rPr>
        <w:t>:</w:t>
      </w:r>
      <w:r w:rsidR="004A42B7">
        <w:rPr>
          <w:sz w:val="24"/>
          <w:szCs w:val="24"/>
        </w:rPr>
        <w:t xml:space="preserve"> </w:t>
      </w:r>
      <w:r w:rsidR="004A42B7" w:rsidRPr="00DA7B76">
        <w:rPr>
          <w:b/>
          <w:bCs/>
          <w:sz w:val="24"/>
          <w:szCs w:val="24"/>
        </w:rPr>
        <w:t>Plant Scavenger Hunt</w:t>
      </w:r>
      <w:r w:rsidR="004A42B7" w:rsidRPr="004A42B7">
        <w:rPr>
          <w:sz w:val="24"/>
          <w:szCs w:val="24"/>
        </w:rPr>
        <w:t>)</w:t>
      </w:r>
      <w:r w:rsidR="004A42B7" w:rsidRPr="00DA7B76">
        <w:rPr>
          <w:b/>
          <w:bCs/>
          <w:sz w:val="24"/>
          <w:szCs w:val="24"/>
        </w:rPr>
        <w:t xml:space="preserve"> </w:t>
      </w:r>
      <w:r w:rsidRPr="009669FF">
        <w:rPr>
          <w:sz w:val="24"/>
          <w:szCs w:val="24"/>
        </w:rPr>
        <w:t xml:space="preserve">that will require them to identify important features of each plant group. Students will work in groups and go outdoors to find plant material to complete the table. Alternatively, fresh material could be provided by the teacher to ensure all plants and plant parts are available. NOTE: If fresh material is inaccessible, printed images of plants/plant parts could be provided for students to complete the table.  </w:t>
      </w:r>
    </w:p>
    <w:p w14:paraId="69DCDA83" w14:textId="04E92B22" w:rsidR="009669FF" w:rsidRPr="009669FF" w:rsidRDefault="009669FF" w:rsidP="006F60EA">
      <w:pPr>
        <w:spacing w:line="240" w:lineRule="auto"/>
        <w:rPr>
          <w:sz w:val="24"/>
          <w:szCs w:val="24"/>
        </w:rPr>
      </w:pPr>
      <w:r w:rsidRPr="009669FF">
        <w:rPr>
          <w:sz w:val="24"/>
          <w:szCs w:val="24"/>
        </w:rPr>
        <w:t>Students can glue or tape plant material to their table in the handout.</w:t>
      </w:r>
      <w:r w:rsidR="00462382">
        <w:rPr>
          <w:sz w:val="24"/>
          <w:szCs w:val="24"/>
        </w:rPr>
        <w:t xml:space="preserve"> </w:t>
      </w:r>
      <w:r w:rsidRPr="009669FF">
        <w:rPr>
          <w:sz w:val="24"/>
          <w:szCs w:val="24"/>
        </w:rPr>
        <w:t>Discuss any plant structures the students placed incorrectly in their tables and discuss where they should go. Questions to discuss with the class after they complete the scavenger hunt:</w:t>
      </w:r>
    </w:p>
    <w:p w14:paraId="58B7CEFF" w14:textId="02CFF6F7" w:rsidR="009669FF" w:rsidRPr="00462382" w:rsidRDefault="009669FF" w:rsidP="006F60EA">
      <w:pPr>
        <w:pStyle w:val="ListParagraph"/>
        <w:numPr>
          <w:ilvl w:val="0"/>
          <w:numId w:val="12"/>
        </w:numPr>
        <w:spacing w:line="240" w:lineRule="auto"/>
        <w:rPr>
          <w:sz w:val="24"/>
          <w:szCs w:val="24"/>
        </w:rPr>
      </w:pPr>
      <w:r w:rsidRPr="00462382">
        <w:rPr>
          <w:sz w:val="24"/>
          <w:szCs w:val="24"/>
        </w:rPr>
        <w:t xml:space="preserve">Which groups of plants have spores? Which have seeds?  </w:t>
      </w:r>
    </w:p>
    <w:p w14:paraId="7BE95427" w14:textId="77777777" w:rsidR="00462382" w:rsidRPr="00462382" w:rsidRDefault="009669FF" w:rsidP="006F60EA">
      <w:pPr>
        <w:pStyle w:val="ListParagraph"/>
        <w:numPr>
          <w:ilvl w:val="0"/>
          <w:numId w:val="12"/>
        </w:numPr>
        <w:spacing w:line="240" w:lineRule="auto"/>
        <w:rPr>
          <w:sz w:val="24"/>
          <w:szCs w:val="24"/>
        </w:rPr>
      </w:pPr>
      <w:r w:rsidRPr="00462382">
        <w:rPr>
          <w:sz w:val="24"/>
          <w:szCs w:val="24"/>
        </w:rPr>
        <w:t xml:space="preserve">Describe some of the different ways that seeds and/or fruits are dispersed. </w:t>
      </w:r>
    </w:p>
    <w:p w14:paraId="1F613D43" w14:textId="6CE08208" w:rsidR="009669FF" w:rsidRPr="00462382" w:rsidRDefault="009669FF" w:rsidP="006F60EA">
      <w:pPr>
        <w:pStyle w:val="ListParagraph"/>
        <w:numPr>
          <w:ilvl w:val="0"/>
          <w:numId w:val="12"/>
        </w:numPr>
        <w:spacing w:line="240" w:lineRule="auto"/>
        <w:rPr>
          <w:sz w:val="24"/>
          <w:szCs w:val="24"/>
        </w:rPr>
      </w:pPr>
      <w:r w:rsidRPr="00462382">
        <w:rPr>
          <w:sz w:val="24"/>
          <w:szCs w:val="24"/>
        </w:rPr>
        <w:t>Which plant groups have members that are “woody”?</w:t>
      </w:r>
    </w:p>
    <w:p w14:paraId="7077E996" w14:textId="77FAE615" w:rsidR="009669FF" w:rsidRPr="00462382" w:rsidRDefault="009669FF" w:rsidP="006F60EA">
      <w:pPr>
        <w:pStyle w:val="ListParagraph"/>
        <w:numPr>
          <w:ilvl w:val="0"/>
          <w:numId w:val="12"/>
        </w:numPr>
        <w:spacing w:line="240" w:lineRule="auto"/>
        <w:rPr>
          <w:sz w:val="24"/>
          <w:szCs w:val="24"/>
        </w:rPr>
      </w:pPr>
      <w:r w:rsidRPr="00462382">
        <w:rPr>
          <w:sz w:val="24"/>
          <w:szCs w:val="24"/>
        </w:rPr>
        <w:t xml:space="preserve">Which plant groups rely on water for reproduction? Which uses wind? Insects? </w:t>
      </w:r>
    </w:p>
    <w:p w14:paraId="647D6200" w14:textId="4CE8A648" w:rsidR="009669FF" w:rsidRDefault="009669FF" w:rsidP="006F60EA">
      <w:pPr>
        <w:spacing w:line="240" w:lineRule="auto"/>
        <w:rPr>
          <w:sz w:val="24"/>
          <w:szCs w:val="24"/>
        </w:rPr>
      </w:pPr>
      <w:r w:rsidRPr="00462382">
        <w:rPr>
          <w:b/>
          <w:bCs/>
          <w:sz w:val="24"/>
          <w:szCs w:val="24"/>
        </w:rPr>
        <w:t>Enrichment:</w:t>
      </w:r>
      <w:r w:rsidRPr="009669FF">
        <w:rPr>
          <w:sz w:val="24"/>
          <w:szCs w:val="24"/>
        </w:rPr>
        <w:t xml:space="preserve"> Students may complete the “</w:t>
      </w:r>
      <w:r w:rsidR="00614830">
        <w:rPr>
          <w:sz w:val="24"/>
          <w:szCs w:val="24"/>
        </w:rPr>
        <w:t>T</w:t>
      </w:r>
      <w:r w:rsidRPr="009669FF">
        <w:rPr>
          <w:sz w:val="24"/>
          <w:szCs w:val="24"/>
        </w:rPr>
        <w:t>ypes of land plants” enrichment handout</w:t>
      </w:r>
      <w:r w:rsidR="00614830">
        <w:rPr>
          <w:sz w:val="24"/>
          <w:szCs w:val="24"/>
        </w:rPr>
        <w:t xml:space="preserve"> (</w:t>
      </w:r>
      <w:r w:rsidR="00614830" w:rsidRPr="00614830">
        <w:rPr>
          <w:b/>
          <w:bCs/>
          <w:sz w:val="24"/>
          <w:szCs w:val="24"/>
        </w:rPr>
        <w:t>E2.2</w:t>
      </w:r>
      <w:r w:rsidR="00614830">
        <w:rPr>
          <w:sz w:val="24"/>
          <w:szCs w:val="24"/>
        </w:rPr>
        <w:t>)</w:t>
      </w:r>
      <w:r w:rsidRPr="009669FF">
        <w:rPr>
          <w:sz w:val="24"/>
          <w:szCs w:val="24"/>
        </w:rPr>
        <w:t xml:space="preserve"> for further explanation on the land plants. This is useful for students who may be behind or require extra support.</w:t>
      </w:r>
      <w:r w:rsidRPr="009669FF">
        <w:rPr>
          <w:sz w:val="24"/>
          <w:szCs w:val="24"/>
        </w:rPr>
        <w:tab/>
      </w:r>
    </w:p>
    <w:p w14:paraId="411A0DC6" w14:textId="77777777" w:rsidR="00747619" w:rsidRPr="009669FF" w:rsidRDefault="00747619" w:rsidP="006F60EA">
      <w:pPr>
        <w:spacing w:line="240" w:lineRule="auto"/>
        <w:rPr>
          <w:sz w:val="24"/>
          <w:szCs w:val="24"/>
        </w:rPr>
      </w:pPr>
    </w:p>
    <w:p w14:paraId="4B732C87" w14:textId="7F2ED561" w:rsidR="009669FF" w:rsidRPr="00747619" w:rsidRDefault="009669FF" w:rsidP="006F60EA">
      <w:pPr>
        <w:pStyle w:val="ListParagraph"/>
        <w:numPr>
          <w:ilvl w:val="6"/>
          <w:numId w:val="1"/>
        </w:numPr>
        <w:spacing w:line="240" w:lineRule="auto"/>
        <w:rPr>
          <w:b/>
          <w:bCs/>
          <w:sz w:val="24"/>
          <w:szCs w:val="24"/>
        </w:rPr>
      </w:pPr>
      <w:r w:rsidRPr="00747619">
        <w:rPr>
          <w:b/>
          <w:bCs/>
          <w:sz w:val="24"/>
          <w:szCs w:val="24"/>
        </w:rPr>
        <w:t>Explanation</w:t>
      </w:r>
    </w:p>
    <w:p w14:paraId="0322C1E1" w14:textId="6D09F50E" w:rsidR="00B70A52" w:rsidRDefault="009669FF" w:rsidP="006F60EA">
      <w:pPr>
        <w:spacing w:line="240" w:lineRule="auto"/>
        <w:rPr>
          <w:sz w:val="24"/>
          <w:szCs w:val="24"/>
        </w:rPr>
      </w:pPr>
      <w:r w:rsidRPr="009669FF">
        <w:rPr>
          <w:sz w:val="24"/>
          <w:szCs w:val="24"/>
        </w:rPr>
        <w:t xml:space="preserve">Students will now apply what they learned about plant groups to the plant they chose for their family botanical history. The teacher will provide each student with a dichotomous key </w:t>
      </w:r>
      <w:r w:rsidRPr="009669FF">
        <w:rPr>
          <w:sz w:val="24"/>
          <w:szCs w:val="24"/>
        </w:rPr>
        <w:lastRenderedPageBreak/>
        <w:t>(</w:t>
      </w:r>
      <w:r w:rsidRPr="00B70A52">
        <w:rPr>
          <w:b/>
          <w:bCs/>
          <w:sz w:val="24"/>
          <w:szCs w:val="24"/>
        </w:rPr>
        <w:t>Handout 2.</w:t>
      </w:r>
      <w:r w:rsidR="00B56A47">
        <w:rPr>
          <w:b/>
          <w:bCs/>
          <w:sz w:val="24"/>
          <w:szCs w:val="24"/>
        </w:rPr>
        <w:t>3</w:t>
      </w:r>
      <w:r w:rsidR="002D3AF8" w:rsidRPr="00B70A52">
        <w:rPr>
          <w:b/>
          <w:bCs/>
          <w:sz w:val="24"/>
          <w:szCs w:val="24"/>
        </w:rPr>
        <w:t>: Dichotomous Key</w:t>
      </w:r>
      <w:r w:rsidR="00B70A52">
        <w:rPr>
          <w:b/>
          <w:bCs/>
          <w:sz w:val="24"/>
          <w:szCs w:val="24"/>
        </w:rPr>
        <w:t xml:space="preserve"> </w:t>
      </w:r>
      <w:r w:rsidR="00B70A52" w:rsidRPr="00B70A52">
        <w:rPr>
          <w:b/>
          <w:bCs/>
          <w:sz w:val="24"/>
          <w:szCs w:val="24"/>
        </w:rPr>
        <w:t>to the Land Plants</w:t>
      </w:r>
      <w:r w:rsidRPr="009669FF">
        <w:rPr>
          <w:sz w:val="24"/>
          <w:szCs w:val="24"/>
        </w:rPr>
        <w:t>) to the major groups of plants (+ three angiosperm subgroups).</w:t>
      </w:r>
      <w:r w:rsidR="002D3AF8">
        <w:rPr>
          <w:sz w:val="24"/>
          <w:szCs w:val="24"/>
        </w:rPr>
        <w:t xml:space="preserve"> </w:t>
      </w:r>
      <w:r w:rsidRPr="009669FF">
        <w:rPr>
          <w:sz w:val="24"/>
          <w:szCs w:val="24"/>
        </w:rPr>
        <w:t>Students will then work through the dichotomous key to determine what major group of plants their species belongs to using visualization and images found of their species.</w:t>
      </w:r>
      <w:r w:rsidR="002D3AF8">
        <w:rPr>
          <w:sz w:val="24"/>
          <w:szCs w:val="24"/>
        </w:rPr>
        <w:t xml:space="preserve"> </w:t>
      </w:r>
    </w:p>
    <w:p w14:paraId="6B316A79" w14:textId="2B1EECB3" w:rsidR="009669FF" w:rsidRPr="009669FF" w:rsidRDefault="00B70A52" w:rsidP="006F60EA">
      <w:pPr>
        <w:spacing w:line="240" w:lineRule="auto"/>
        <w:rPr>
          <w:sz w:val="24"/>
          <w:szCs w:val="24"/>
        </w:rPr>
      </w:pPr>
      <w:r>
        <w:rPr>
          <w:sz w:val="24"/>
          <w:szCs w:val="24"/>
        </w:rPr>
        <w:t>Students</w:t>
      </w:r>
      <w:r w:rsidR="009669FF" w:rsidRPr="009669FF">
        <w:rPr>
          <w:sz w:val="24"/>
          <w:szCs w:val="24"/>
        </w:rPr>
        <w:t xml:space="preserve"> should not “guess”</w:t>
      </w:r>
      <w:r>
        <w:rPr>
          <w:sz w:val="24"/>
          <w:szCs w:val="24"/>
        </w:rPr>
        <w:t xml:space="preserve"> while working through the key.</w:t>
      </w:r>
      <w:r w:rsidR="009669FF" w:rsidRPr="009669FF">
        <w:rPr>
          <w:sz w:val="24"/>
          <w:szCs w:val="24"/>
        </w:rPr>
        <w:t xml:space="preserve"> They can search for images using the species name and key words. For example, doing a Google image search with the terms “</w:t>
      </w:r>
      <w:r w:rsidR="009669FF" w:rsidRPr="002D3AF8">
        <w:rPr>
          <w:i/>
          <w:iCs/>
          <w:sz w:val="24"/>
          <w:szCs w:val="24"/>
        </w:rPr>
        <w:t>Magnolia grandiflora</w:t>
      </w:r>
      <w:r w:rsidR="009669FF" w:rsidRPr="009669FF">
        <w:rPr>
          <w:sz w:val="24"/>
          <w:szCs w:val="24"/>
        </w:rPr>
        <w:t xml:space="preserve"> seed” would allow the student to view photos to answer questions about seeds and/or fruit in the key. Once the students have keyed out their plant and determined which major group it belongs to, the students will provide justification using the specific evidence they obtained (from direct observations, images</w:t>
      </w:r>
      <w:r w:rsidR="004D0116">
        <w:rPr>
          <w:sz w:val="24"/>
          <w:szCs w:val="24"/>
        </w:rPr>
        <w:t>,</w:t>
      </w:r>
      <w:r w:rsidR="009669FF" w:rsidRPr="009669FF">
        <w:rPr>
          <w:sz w:val="24"/>
          <w:szCs w:val="24"/>
        </w:rPr>
        <w:t xml:space="preserve"> or fresh material). The teacher should offer corrections as needed to ensure students have keyed their plant correctly.</w:t>
      </w:r>
      <w:r w:rsidR="005D224D" w:rsidRPr="005D224D">
        <w:rPr>
          <w:sz w:val="24"/>
          <w:szCs w:val="24"/>
        </w:rPr>
        <w:t xml:space="preserve"> </w:t>
      </w:r>
      <w:r w:rsidR="005D224D" w:rsidRPr="009669FF">
        <w:rPr>
          <w:sz w:val="24"/>
          <w:szCs w:val="24"/>
        </w:rPr>
        <w:t>This part of the assignment could be completed as homework.</w:t>
      </w:r>
    </w:p>
    <w:p w14:paraId="6962D38F" w14:textId="1A33273F" w:rsidR="009669FF" w:rsidRPr="009669FF" w:rsidRDefault="009669FF" w:rsidP="006F60EA">
      <w:pPr>
        <w:spacing w:line="240" w:lineRule="auto"/>
        <w:rPr>
          <w:sz w:val="24"/>
          <w:szCs w:val="24"/>
        </w:rPr>
      </w:pPr>
      <w:r w:rsidRPr="005D224D">
        <w:rPr>
          <w:b/>
          <w:bCs/>
          <w:sz w:val="24"/>
          <w:szCs w:val="24"/>
        </w:rPr>
        <w:t>Enrichment:</w:t>
      </w:r>
      <w:r w:rsidRPr="009669FF">
        <w:rPr>
          <w:sz w:val="24"/>
          <w:szCs w:val="24"/>
        </w:rPr>
        <w:t xml:space="preserve"> If students still do not understand how to use a dichotomous key or what they are used for after this activity, the students may complete the “dichotomous key practice” enrichment handout</w:t>
      </w:r>
      <w:r w:rsidR="005D224D">
        <w:rPr>
          <w:sz w:val="24"/>
          <w:szCs w:val="24"/>
        </w:rPr>
        <w:t xml:space="preserve"> (</w:t>
      </w:r>
      <w:r w:rsidR="005D224D" w:rsidRPr="005D224D">
        <w:rPr>
          <w:b/>
          <w:bCs/>
          <w:sz w:val="24"/>
          <w:szCs w:val="24"/>
        </w:rPr>
        <w:t>E2.3</w:t>
      </w:r>
      <w:r w:rsidR="005D224D">
        <w:rPr>
          <w:sz w:val="24"/>
          <w:szCs w:val="24"/>
        </w:rPr>
        <w:t>)</w:t>
      </w:r>
      <w:r w:rsidRPr="009669FF">
        <w:rPr>
          <w:sz w:val="24"/>
          <w:szCs w:val="24"/>
        </w:rPr>
        <w:t>. This can also be used as supplementary work to extend class time.</w:t>
      </w:r>
      <w:r w:rsidR="005D224D">
        <w:rPr>
          <w:sz w:val="24"/>
          <w:szCs w:val="24"/>
        </w:rPr>
        <w:t xml:space="preserve"> </w:t>
      </w:r>
    </w:p>
    <w:p w14:paraId="0F5B0379" w14:textId="77777777" w:rsidR="009669FF" w:rsidRPr="009669FF" w:rsidRDefault="009669FF" w:rsidP="006F60EA">
      <w:pPr>
        <w:spacing w:line="240" w:lineRule="auto"/>
        <w:rPr>
          <w:sz w:val="24"/>
          <w:szCs w:val="24"/>
        </w:rPr>
      </w:pPr>
    </w:p>
    <w:p w14:paraId="5F4BAD44" w14:textId="24882743" w:rsidR="009669FF" w:rsidRPr="00C87E2D" w:rsidRDefault="009669FF" w:rsidP="00C87E2D">
      <w:pPr>
        <w:pStyle w:val="ListParagraph"/>
        <w:numPr>
          <w:ilvl w:val="6"/>
          <w:numId w:val="1"/>
        </w:numPr>
        <w:spacing w:line="240" w:lineRule="auto"/>
        <w:rPr>
          <w:b/>
          <w:bCs/>
          <w:sz w:val="24"/>
          <w:szCs w:val="24"/>
        </w:rPr>
      </w:pPr>
      <w:r w:rsidRPr="00C87E2D">
        <w:rPr>
          <w:b/>
          <w:bCs/>
          <w:sz w:val="24"/>
          <w:szCs w:val="24"/>
        </w:rPr>
        <w:t>Elaboration</w:t>
      </w:r>
    </w:p>
    <w:p w14:paraId="1B86A45B" w14:textId="478BCC17" w:rsidR="009669FF" w:rsidRPr="009669FF" w:rsidRDefault="009669FF" w:rsidP="006F60EA">
      <w:pPr>
        <w:spacing w:line="240" w:lineRule="auto"/>
        <w:rPr>
          <w:sz w:val="24"/>
          <w:szCs w:val="24"/>
        </w:rPr>
      </w:pPr>
      <w:r w:rsidRPr="009669FF">
        <w:rPr>
          <w:sz w:val="24"/>
          <w:szCs w:val="24"/>
        </w:rPr>
        <w:t xml:space="preserve">Students will work through the taxonomy of their chosen species by completing a worksheet and using web resources. </w:t>
      </w:r>
      <w:r w:rsidRPr="00243DC1">
        <w:rPr>
          <w:b/>
          <w:bCs/>
          <w:sz w:val="24"/>
          <w:szCs w:val="24"/>
        </w:rPr>
        <w:t>Handout 2.</w:t>
      </w:r>
      <w:r w:rsidR="00B56A47">
        <w:rPr>
          <w:b/>
          <w:bCs/>
          <w:sz w:val="24"/>
          <w:szCs w:val="24"/>
        </w:rPr>
        <w:t>4</w:t>
      </w:r>
      <w:r w:rsidR="00243DC1" w:rsidRPr="00243DC1">
        <w:rPr>
          <w:b/>
          <w:bCs/>
          <w:sz w:val="24"/>
          <w:szCs w:val="24"/>
        </w:rPr>
        <w:t>: Wikipedia Plant Search</w:t>
      </w:r>
      <w:r w:rsidR="00243DC1" w:rsidRPr="009669FF">
        <w:rPr>
          <w:sz w:val="24"/>
          <w:szCs w:val="24"/>
        </w:rPr>
        <w:t xml:space="preserve"> </w:t>
      </w:r>
      <w:r w:rsidRPr="009669FF">
        <w:rPr>
          <w:sz w:val="24"/>
          <w:szCs w:val="24"/>
        </w:rPr>
        <w:t xml:space="preserve">will guide students through using Wikipedia to learn more about the taxonomic position of their species. Questions on the handout will prompt students to find additional information about their plant using the resources available on Wikipedia. Students could then share this information with the class or turn in materials directly to the teacher.  </w:t>
      </w:r>
    </w:p>
    <w:p w14:paraId="175C073C" w14:textId="77777777" w:rsidR="009669FF" w:rsidRPr="009669FF" w:rsidRDefault="009669FF" w:rsidP="006F60EA">
      <w:pPr>
        <w:spacing w:line="240" w:lineRule="auto"/>
        <w:rPr>
          <w:sz w:val="24"/>
          <w:szCs w:val="24"/>
        </w:rPr>
      </w:pPr>
      <w:r w:rsidRPr="009669FF">
        <w:rPr>
          <w:sz w:val="24"/>
          <w:szCs w:val="24"/>
        </w:rPr>
        <w:t>Questions to discuss with the class after they complete the handout:</w:t>
      </w:r>
    </w:p>
    <w:p w14:paraId="408E49E9" w14:textId="4679C041" w:rsidR="009669FF" w:rsidRPr="00C87E2D" w:rsidRDefault="009669FF" w:rsidP="00C87E2D">
      <w:pPr>
        <w:pStyle w:val="ListParagraph"/>
        <w:numPr>
          <w:ilvl w:val="0"/>
          <w:numId w:val="13"/>
        </w:numPr>
        <w:spacing w:line="240" w:lineRule="auto"/>
        <w:rPr>
          <w:sz w:val="24"/>
          <w:szCs w:val="24"/>
        </w:rPr>
      </w:pPr>
      <w:r w:rsidRPr="00C87E2D">
        <w:rPr>
          <w:sz w:val="24"/>
          <w:szCs w:val="24"/>
        </w:rPr>
        <w:t xml:space="preserve">What is the difference between a scientific name and a common name? </w:t>
      </w:r>
    </w:p>
    <w:p w14:paraId="085A2AD5" w14:textId="77777777" w:rsidR="00243DC1" w:rsidRDefault="009669FF" w:rsidP="006F60EA">
      <w:pPr>
        <w:pStyle w:val="ListParagraph"/>
        <w:numPr>
          <w:ilvl w:val="0"/>
          <w:numId w:val="13"/>
        </w:numPr>
        <w:spacing w:line="240" w:lineRule="auto"/>
        <w:rPr>
          <w:sz w:val="24"/>
          <w:szCs w:val="24"/>
        </w:rPr>
      </w:pPr>
      <w:r w:rsidRPr="00243DC1">
        <w:rPr>
          <w:sz w:val="24"/>
          <w:szCs w:val="24"/>
        </w:rPr>
        <w:t>Discuss the advantages of using scientific names for plants, particularly when crossing language and cultural barriers.</w:t>
      </w:r>
    </w:p>
    <w:p w14:paraId="05FE1DE0" w14:textId="76B211B0" w:rsidR="009669FF" w:rsidRDefault="009669FF" w:rsidP="006F60EA">
      <w:pPr>
        <w:pStyle w:val="ListParagraph"/>
        <w:numPr>
          <w:ilvl w:val="0"/>
          <w:numId w:val="13"/>
        </w:numPr>
        <w:spacing w:line="240" w:lineRule="auto"/>
        <w:rPr>
          <w:sz w:val="24"/>
          <w:szCs w:val="24"/>
        </w:rPr>
      </w:pPr>
      <w:r w:rsidRPr="00243DC1">
        <w:rPr>
          <w:sz w:val="24"/>
          <w:szCs w:val="24"/>
        </w:rPr>
        <w:t xml:space="preserve">What new information did you learn about your plant from your research? </w:t>
      </w:r>
    </w:p>
    <w:p w14:paraId="248FB759" w14:textId="77777777" w:rsidR="00243DC1" w:rsidRPr="00243DC1" w:rsidRDefault="00243DC1" w:rsidP="00243DC1">
      <w:pPr>
        <w:pStyle w:val="ListParagraph"/>
        <w:spacing w:line="240" w:lineRule="auto"/>
        <w:rPr>
          <w:sz w:val="24"/>
          <w:szCs w:val="24"/>
        </w:rPr>
      </w:pPr>
    </w:p>
    <w:p w14:paraId="00CCCB02" w14:textId="4D82079B" w:rsidR="009669FF" w:rsidRDefault="009669FF" w:rsidP="006F60EA">
      <w:pPr>
        <w:spacing w:line="240" w:lineRule="auto"/>
        <w:rPr>
          <w:sz w:val="24"/>
          <w:szCs w:val="24"/>
        </w:rPr>
      </w:pPr>
      <w:r w:rsidRPr="00243DC1">
        <w:rPr>
          <w:b/>
          <w:bCs/>
          <w:sz w:val="24"/>
          <w:szCs w:val="24"/>
        </w:rPr>
        <w:t>Extension</w:t>
      </w:r>
      <w:r w:rsidR="00243DC1">
        <w:rPr>
          <w:sz w:val="24"/>
          <w:szCs w:val="24"/>
        </w:rPr>
        <w:t xml:space="preserve">: </w:t>
      </w:r>
      <w:r w:rsidRPr="009669FF">
        <w:rPr>
          <w:sz w:val="24"/>
          <w:szCs w:val="24"/>
        </w:rPr>
        <w:t xml:space="preserve">Additional time may be spent further discussing taxonomy with students. Prompt students to propose reasons why classification systems are important and how science – and the general public – can benefit by grouping organisms together in specific ways. </w:t>
      </w:r>
      <w:r w:rsidRPr="009669FF">
        <w:rPr>
          <w:sz w:val="24"/>
          <w:szCs w:val="24"/>
        </w:rPr>
        <w:tab/>
      </w:r>
    </w:p>
    <w:p w14:paraId="778E0955" w14:textId="77777777" w:rsidR="00A447FB" w:rsidRPr="009669FF" w:rsidRDefault="00A447FB" w:rsidP="006F60EA">
      <w:pPr>
        <w:spacing w:line="240" w:lineRule="auto"/>
        <w:rPr>
          <w:sz w:val="24"/>
          <w:szCs w:val="24"/>
        </w:rPr>
      </w:pPr>
    </w:p>
    <w:p w14:paraId="4B94BAC8" w14:textId="5FA59A0A" w:rsidR="009669FF" w:rsidRPr="00A447FB" w:rsidRDefault="009669FF" w:rsidP="00A447FB">
      <w:pPr>
        <w:pStyle w:val="ListParagraph"/>
        <w:numPr>
          <w:ilvl w:val="6"/>
          <w:numId w:val="1"/>
        </w:numPr>
        <w:spacing w:line="240" w:lineRule="auto"/>
        <w:rPr>
          <w:b/>
          <w:bCs/>
          <w:sz w:val="24"/>
          <w:szCs w:val="24"/>
        </w:rPr>
      </w:pPr>
      <w:r w:rsidRPr="00A447FB">
        <w:rPr>
          <w:b/>
          <w:bCs/>
          <w:sz w:val="24"/>
          <w:szCs w:val="24"/>
        </w:rPr>
        <w:t>Evaluation</w:t>
      </w:r>
    </w:p>
    <w:p w14:paraId="340BE30F" w14:textId="71ACD793" w:rsidR="008A609C" w:rsidRDefault="009669FF" w:rsidP="006F60EA">
      <w:pPr>
        <w:spacing w:line="240" w:lineRule="auto"/>
        <w:rPr>
          <w:sz w:val="24"/>
          <w:szCs w:val="24"/>
        </w:rPr>
      </w:pPr>
      <w:r w:rsidRPr="009669FF">
        <w:rPr>
          <w:sz w:val="24"/>
          <w:szCs w:val="24"/>
        </w:rPr>
        <w:t xml:space="preserve">Utilizing the tasks and research students have </w:t>
      </w:r>
      <w:r w:rsidR="00B86781">
        <w:rPr>
          <w:sz w:val="24"/>
          <w:szCs w:val="24"/>
        </w:rPr>
        <w:t>completed</w:t>
      </w:r>
      <w:r w:rsidRPr="009669FF">
        <w:rPr>
          <w:sz w:val="24"/>
          <w:szCs w:val="24"/>
        </w:rPr>
        <w:t xml:space="preserve">, they will now </w:t>
      </w:r>
      <w:r w:rsidR="003D4B06">
        <w:rPr>
          <w:sz w:val="24"/>
          <w:szCs w:val="24"/>
        </w:rPr>
        <w:t xml:space="preserve">complete </w:t>
      </w:r>
      <w:r w:rsidRPr="003D4B06">
        <w:rPr>
          <w:b/>
          <w:bCs/>
          <w:sz w:val="24"/>
          <w:szCs w:val="24"/>
        </w:rPr>
        <w:t>Handout 2.</w:t>
      </w:r>
      <w:r w:rsidR="00B56A47">
        <w:rPr>
          <w:b/>
          <w:bCs/>
          <w:sz w:val="24"/>
          <w:szCs w:val="24"/>
        </w:rPr>
        <w:t>5</w:t>
      </w:r>
      <w:r w:rsidR="00B86781" w:rsidRPr="003D4B06">
        <w:rPr>
          <w:b/>
          <w:bCs/>
          <w:sz w:val="24"/>
          <w:szCs w:val="24"/>
        </w:rPr>
        <w:t>: Plant Questionnaire</w:t>
      </w:r>
      <w:r w:rsidR="003D4B06" w:rsidRPr="003D4B06">
        <w:rPr>
          <w:sz w:val="24"/>
          <w:szCs w:val="24"/>
        </w:rPr>
        <w:t>,</w:t>
      </w:r>
      <w:r w:rsidR="003D4B06">
        <w:rPr>
          <w:b/>
          <w:bCs/>
          <w:sz w:val="24"/>
          <w:szCs w:val="24"/>
        </w:rPr>
        <w:t xml:space="preserve"> </w:t>
      </w:r>
      <w:r w:rsidR="003D4B06" w:rsidRPr="003D4B06">
        <w:rPr>
          <w:sz w:val="24"/>
          <w:szCs w:val="24"/>
        </w:rPr>
        <w:t>where they will provide</w:t>
      </w:r>
      <w:r w:rsidRPr="003D4B06">
        <w:rPr>
          <w:sz w:val="24"/>
          <w:szCs w:val="24"/>
        </w:rPr>
        <w:t xml:space="preserve"> important</w:t>
      </w:r>
      <w:r w:rsidRPr="009669FF">
        <w:rPr>
          <w:sz w:val="24"/>
          <w:szCs w:val="24"/>
        </w:rPr>
        <w:t xml:space="preserve"> information about their plants (</w:t>
      </w:r>
      <w:r w:rsidR="00AB3E43" w:rsidRPr="009669FF">
        <w:rPr>
          <w:sz w:val="24"/>
          <w:szCs w:val="24"/>
        </w:rPr>
        <w:t>e.g.,</w:t>
      </w:r>
      <w:r w:rsidRPr="009669FF">
        <w:rPr>
          <w:sz w:val="24"/>
          <w:szCs w:val="24"/>
        </w:rPr>
        <w:t xml:space="preserve"> family, important plant relatives, the distribution of those plants, etc.) to use later. </w:t>
      </w:r>
    </w:p>
    <w:sectPr w:rsidR="008A609C" w:rsidSect="00072B92">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0" w:footer="4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E31D" w14:textId="77777777" w:rsidR="00210F21" w:rsidRDefault="0094661D">
      <w:pPr>
        <w:spacing w:after="0" w:line="240" w:lineRule="auto"/>
      </w:pPr>
      <w:r>
        <w:separator/>
      </w:r>
    </w:p>
  </w:endnote>
  <w:endnote w:type="continuationSeparator" w:id="0">
    <w:p w14:paraId="340BE31F" w14:textId="77777777" w:rsidR="00210F21" w:rsidRDefault="0094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314" w14:textId="77777777" w:rsidR="008A609C" w:rsidRDefault="008A609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315" w14:textId="4C10F201" w:rsidR="008A609C" w:rsidRDefault="0094661D">
    <w:pPr>
      <w:widowControl/>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color w:val="000000"/>
      </w:rPr>
      <w:fldChar w:fldCharType="begin"/>
    </w:r>
    <w:r>
      <w:rPr>
        <w:color w:val="000000"/>
      </w:rPr>
      <w:instrText>PAGE</w:instrText>
    </w:r>
    <w:r>
      <w:rPr>
        <w:color w:val="000000"/>
      </w:rPr>
      <w:fldChar w:fldCharType="separate"/>
    </w:r>
    <w:r w:rsidR="001E49CC">
      <w:rPr>
        <w:noProof/>
        <w:color w:val="000000"/>
      </w:rPr>
      <w:t>1</w:t>
    </w:r>
    <w:r>
      <w:rPr>
        <w:color w:val="000000"/>
      </w:rPr>
      <w:fldChar w:fldCharType="end"/>
    </w:r>
  </w:p>
  <w:p w14:paraId="340BE316" w14:textId="77777777" w:rsidR="008A609C" w:rsidRDefault="008A609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318" w14:textId="77777777" w:rsidR="008A609C" w:rsidRDefault="008A609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E319" w14:textId="77777777" w:rsidR="00210F21" w:rsidRDefault="0094661D">
      <w:pPr>
        <w:spacing w:after="0" w:line="240" w:lineRule="auto"/>
      </w:pPr>
      <w:r>
        <w:separator/>
      </w:r>
    </w:p>
  </w:footnote>
  <w:footnote w:type="continuationSeparator" w:id="0">
    <w:p w14:paraId="340BE31B" w14:textId="77777777" w:rsidR="00210F21" w:rsidRDefault="00946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310" w14:textId="77777777" w:rsidR="008A609C" w:rsidRDefault="008A609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311" w14:textId="77777777" w:rsidR="008A609C" w:rsidRDefault="008A609C">
    <w:pPr>
      <w:pBdr>
        <w:top w:val="nil"/>
        <w:left w:val="nil"/>
        <w:bottom w:val="nil"/>
        <w:right w:val="nil"/>
        <w:between w:val="nil"/>
      </w:pBdr>
      <w:tabs>
        <w:tab w:val="center" w:pos="4680"/>
        <w:tab w:val="right" w:pos="9360"/>
      </w:tabs>
      <w:spacing w:after="0" w:line="240" w:lineRule="auto"/>
      <w:ind w:left="-360"/>
      <w:rPr>
        <w:i/>
        <w:color w:val="000000"/>
        <w:sz w:val="18"/>
        <w:szCs w:val="18"/>
      </w:rPr>
    </w:pPr>
  </w:p>
  <w:p w14:paraId="340BE312" w14:textId="77777777" w:rsidR="008A609C" w:rsidRDefault="0094661D">
    <w:pPr>
      <w:pBdr>
        <w:top w:val="nil"/>
        <w:left w:val="nil"/>
        <w:bottom w:val="nil"/>
        <w:right w:val="nil"/>
        <w:between w:val="nil"/>
      </w:pBdr>
      <w:tabs>
        <w:tab w:val="center" w:pos="4680"/>
        <w:tab w:val="right" w:pos="9360"/>
      </w:tabs>
      <w:spacing w:after="0" w:line="240" w:lineRule="auto"/>
      <w:ind w:left="-360"/>
      <w:rPr>
        <w:i/>
        <w:color w:val="000000"/>
        <w:sz w:val="18"/>
        <w:szCs w:val="18"/>
      </w:rPr>
    </w:pPr>
    <w:r>
      <w:rPr>
        <w:i/>
        <w:color w:val="000000"/>
        <w:sz w:val="18"/>
        <w:szCs w:val="18"/>
      </w:rPr>
      <w:t>Rooting Students in their Botanical History – Learning about Botany and the Importance of Herbaria</w:t>
    </w:r>
  </w:p>
  <w:p w14:paraId="340BE313" w14:textId="77777777" w:rsidR="008A609C" w:rsidRDefault="008A609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317" w14:textId="77777777" w:rsidR="008A609C" w:rsidRDefault="008A609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FE"/>
    <w:multiLevelType w:val="hybridMultilevel"/>
    <w:tmpl w:val="F9F6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37FF2"/>
    <w:multiLevelType w:val="multilevel"/>
    <w:tmpl w:val="643CD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2D18CD"/>
    <w:multiLevelType w:val="hybridMultilevel"/>
    <w:tmpl w:val="30B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0172"/>
    <w:multiLevelType w:val="multilevel"/>
    <w:tmpl w:val="3F983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F72ED5"/>
    <w:multiLevelType w:val="multilevel"/>
    <w:tmpl w:val="BD04D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760" w:hanging="360"/>
      </w:pPr>
      <w:rPr>
        <w:b w:val="0"/>
        <w:u w:val="none"/>
      </w:rPr>
    </w:lvl>
    <w:lvl w:ilvl="8">
      <w:start w:val="1"/>
      <w:numFmt w:val="lowerRoman"/>
      <w:lvlText w:val="%9."/>
      <w:lvlJc w:val="right"/>
      <w:pPr>
        <w:ind w:left="6480" w:hanging="360"/>
      </w:pPr>
      <w:rPr>
        <w:u w:val="none"/>
      </w:rPr>
    </w:lvl>
  </w:abstractNum>
  <w:abstractNum w:abstractNumId="5" w15:restartNumberingAfterBreak="0">
    <w:nsid w:val="4742616C"/>
    <w:multiLevelType w:val="hybridMultilevel"/>
    <w:tmpl w:val="54BE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B01AB"/>
    <w:multiLevelType w:val="multilevel"/>
    <w:tmpl w:val="33F81B6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531B67"/>
    <w:multiLevelType w:val="multilevel"/>
    <w:tmpl w:val="CF101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DD0365"/>
    <w:multiLevelType w:val="hybridMultilevel"/>
    <w:tmpl w:val="B534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2508C3"/>
    <w:multiLevelType w:val="multilevel"/>
    <w:tmpl w:val="BB6E018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4F3A77"/>
    <w:multiLevelType w:val="multilevel"/>
    <w:tmpl w:val="455AD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5F25DD"/>
    <w:multiLevelType w:val="multilevel"/>
    <w:tmpl w:val="A07E6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707EA6"/>
    <w:multiLevelType w:val="multilevel"/>
    <w:tmpl w:val="DC96E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9"/>
  </w:num>
  <w:num w:numId="3">
    <w:abstractNumId w:val="3"/>
  </w:num>
  <w:num w:numId="4">
    <w:abstractNumId w:val="6"/>
  </w:num>
  <w:num w:numId="5">
    <w:abstractNumId w:val="11"/>
  </w:num>
  <w:num w:numId="6">
    <w:abstractNumId w:val="12"/>
  </w:num>
  <w:num w:numId="7">
    <w:abstractNumId w:val="10"/>
  </w:num>
  <w:num w:numId="8">
    <w:abstractNumId w:val="7"/>
  </w:num>
  <w:num w:numId="9">
    <w:abstractNumId w:val="1"/>
  </w:num>
  <w:num w:numId="10">
    <w:abstractNumId w:val="0"/>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9C"/>
    <w:rsid w:val="00065A12"/>
    <w:rsid w:val="000713FE"/>
    <w:rsid w:val="00072B92"/>
    <w:rsid w:val="000874E3"/>
    <w:rsid w:val="00094DBB"/>
    <w:rsid w:val="001E49CC"/>
    <w:rsid w:val="00210F21"/>
    <w:rsid w:val="00243DC1"/>
    <w:rsid w:val="0027638A"/>
    <w:rsid w:val="002A1975"/>
    <w:rsid w:val="002B0538"/>
    <w:rsid w:val="002D3AF8"/>
    <w:rsid w:val="002D752C"/>
    <w:rsid w:val="003A0E9A"/>
    <w:rsid w:val="003B3D08"/>
    <w:rsid w:val="003D4B06"/>
    <w:rsid w:val="00400537"/>
    <w:rsid w:val="00440C3D"/>
    <w:rsid w:val="00462382"/>
    <w:rsid w:val="00470595"/>
    <w:rsid w:val="004709C9"/>
    <w:rsid w:val="004A42B7"/>
    <w:rsid w:val="004B7546"/>
    <w:rsid w:val="004D0116"/>
    <w:rsid w:val="0051263B"/>
    <w:rsid w:val="005B5A62"/>
    <w:rsid w:val="005D224D"/>
    <w:rsid w:val="005F0FF7"/>
    <w:rsid w:val="00614830"/>
    <w:rsid w:val="00684EF1"/>
    <w:rsid w:val="006F4038"/>
    <w:rsid w:val="006F60EA"/>
    <w:rsid w:val="00727B06"/>
    <w:rsid w:val="00747619"/>
    <w:rsid w:val="007A69C1"/>
    <w:rsid w:val="008140C7"/>
    <w:rsid w:val="00821E93"/>
    <w:rsid w:val="00831083"/>
    <w:rsid w:val="00845541"/>
    <w:rsid w:val="008A609C"/>
    <w:rsid w:val="008C7CFA"/>
    <w:rsid w:val="0094661D"/>
    <w:rsid w:val="00961A78"/>
    <w:rsid w:val="009669FF"/>
    <w:rsid w:val="009A225C"/>
    <w:rsid w:val="00A447FB"/>
    <w:rsid w:val="00A71E72"/>
    <w:rsid w:val="00A830D2"/>
    <w:rsid w:val="00A860A7"/>
    <w:rsid w:val="00AB3E43"/>
    <w:rsid w:val="00B56A47"/>
    <w:rsid w:val="00B56ED7"/>
    <w:rsid w:val="00B70A52"/>
    <w:rsid w:val="00B86781"/>
    <w:rsid w:val="00C4471C"/>
    <w:rsid w:val="00C666A7"/>
    <w:rsid w:val="00C87E2D"/>
    <w:rsid w:val="00C90CC3"/>
    <w:rsid w:val="00CB408E"/>
    <w:rsid w:val="00D36CD2"/>
    <w:rsid w:val="00D42E79"/>
    <w:rsid w:val="00DA7B76"/>
    <w:rsid w:val="00E23AF7"/>
    <w:rsid w:val="00E42297"/>
    <w:rsid w:val="00E51227"/>
    <w:rsid w:val="00EB3653"/>
    <w:rsid w:val="00F6410A"/>
    <w:rsid w:val="00FD20EB"/>
    <w:rsid w:val="00FE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E25D"/>
  <w15:docId w15:val="{6311D885-E650-4CCA-A966-E3B76C27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AD1EE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02CAA"/>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2953"/>
    <w:rPr>
      <w:sz w:val="16"/>
      <w:szCs w:val="16"/>
    </w:rPr>
  </w:style>
  <w:style w:type="paragraph" w:styleId="CommentText">
    <w:name w:val="annotation text"/>
    <w:basedOn w:val="Normal"/>
    <w:link w:val="CommentTextChar"/>
    <w:uiPriority w:val="99"/>
    <w:unhideWhenUsed/>
    <w:rsid w:val="00AD2953"/>
    <w:pPr>
      <w:spacing w:line="240" w:lineRule="auto"/>
    </w:pPr>
    <w:rPr>
      <w:sz w:val="20"/>
      <w:szCs w:val="20"/>
    </w:rPr>
  </w:style>
  <w:style w:type="character" w:customStyle="1" w:styleId="CommentTextChar">
    <w:name w:val="Comment Text Char"/>
    <w:basedOn w:val="DefaultParagraphFont"/>
    <w:link w:val="CommentText"/>
    <w:uiPriority w:val="99"/>
    <w:rsid w:val="00AD2953"/>
    <w:rPr>
      <w:sz w:val="20"/>
      <w:szCs w:val="20"/>
    </w:rPr>
  </w:style>
  <w:style w:type="paragraph" w:styleId="CommentSubject">
    <w:name w:val="annotation subject"/>
    <w:basedOn w:val="CommentText"/>
    <w:next w:val="CommentText"/>
    <w:link w:val="CommentSubjectChar"/>
    <w:uiPriority w:val="99"/>
    <w:semiHidden/>
    <w:unhideWhenUsed/>
    <w:rsid w:val="00AD2953"/>
    <w:rPr>
      <w:b/>
      <w:bCs/>
    </w:rPr>
  </w:style>
  <w:style w:type="character" w:customStyle="1" w:styleId="CommentSubjectChar">
    <w:name w:val="Comment Subject Char"/>
    <w:basedOn w:val="CommentTextChar"/>
    <w:link w:val="CommentSubject"/>
    <w:uiPriority w:val="99"/>
    <w:semiHidden/>
    <w:rsid w:val="00AD2953"/>
    <w:rPr>
      <w:b/>
      <w:bCs/>
      <w:sz w:val="20"/>
      <w:szCs w:val="20"/>
    </w:rPr>
  </w:style>
  <w:style w:type="paragraph" w:styleId="BalloonText">
    <w:name w:val="Balloon Text"/>
    <w:basedOn w:val="Normal"/>
    <w:link w:val="BalloonTextChar"/>
    <w:uiPriority w:val="99"/>
    <w:semiHidden/>
    <w:unhideWhenUsed/>
    <w:rsid w:val="00AD2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953"/>
    <w:rPr>
      <w:rFonts w:ascii="Segoe UI" w:hAnsi="Segoe UI" w:cs="Segoe UI"/>
      <w:sz w:val="18"/>
      <w:szCs w:val="18"/>
    </w:rPr>
  </w:style>
  <w:style w:type="character" w:customStyle="1" w:styleId="normaltextrun">
    <w:name w:val="normaltextrun"/>
    <w:basedOn w:val="DefaultParagraphFont"/>
    <w:rsid w:val="00AD2953"/>
  </w:style>
  <w:style w:type="character" w:customStyle="1" w:styleId="eop">
    <w:name w:val="eop"/>
    <w:basedOn w:val="DefaultParagraphFont"/>
    <w:rsid w:val="00AD2953"/>
  </w:style>
  <w:style w:type="paragraph" w:styleId="Revision">
    <w:name w:val="Revision"/>
    <w:hidden/>
    <w:uiPriority w:val="99"/>
    <w:semiHidden/>
    <w:rsid w:val="00644FFF"/>
    <w:pPr>
      <w:widowControl/>
      <w:spacing w:after="0" w:line="240" w:lineRule="auto"/>
    </w:pPr>
  </w:style>
  <w:style w:type="paragraph" w:styleId="Header">
    <w:name w:val="header"/>
    <w:basedOn w:val="Normal"/>
    <w:link w:val="HeaderChar"/>
    <w:uiPriority w:val="99"/>
    <w:semiHidden/>
    <w:unhideWhenUsed/>
    <w:rsid w:val="009E4C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4CB4"/>
  </w:style>
  <w:style w:type="paragraph" w:styleId="Footer">
    <w:name w:val="footer"/>
    <w:basedOn w:val="Normal"/>
    <w:link w:val="FooterChar"/>
    <w:uiPriority w:val="99"/>
    <w:unhideWhenUsed/>
    <w:rsid w:val="000B46C2"/>
    <w:pPr>
      <w:widowControl/>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0B46C2"/>
    <w:rPr>
      <w:rFonts w:asciiTheme="minorHAnsi" w:eastAsiaTheme="minorEastAsia" w:hAnsiTheme="minorHAnsi" w:cs="Times New Roman"/>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Ui2X22q/aCBjKLMjdfRja9pMg==">CgMxLjAyCGguZ2pkZ3hzMgloLjMwajB6bGw4AHIhMVlRNE1aNGNGcmk1eXhfMVNlUVBYaWNKWVRzeVFYUGVt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CF5012816782C4E91FBFC278E7DE834" ma:contentTypeVersion="18" ma:contentTypeDescription="Create a new document." ma:contentTypeScope="" ma:versionID="c05276f5fdd7347ef26e78f3901b10ba">
  <xsd:schema xmlns:xsd="http://www.w3.org/2001/XMLSchema" xmlns:xs="http://www.w3.org/2001/XMLSchema" xmlns:p="http://schemas.microsoft.com/office/2006/metadata/properties" xmlns:ns2="7868ded3-6752-422e-9ed5-9ad5a8120311" xmlns:ns3="4bce3db3-27de-49df-846c-f24ab592a67c" targetNamespace="http://schemas.microsoft.com/office/2006/metadata/properties" ma:root="true" ma:fieldsID="be10cf55d8d7a6a60c1e6b51cd5e64ef" ns2:_="" ns3:_="">
    <xsd:import namespace="7868ded3-6752-422e-9ed5-9ad5a8120311"/>
    <xsd:import namespace="4bce3db3-27de-49df-846c-f24ab592a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ded3-6752-422e-9ed5-9ad5a8120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c41815-f866-473a-a3ba-291165dbb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e3db3-27de-49df-846c-f24ab592a6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71b4b9-c636-42ef-9abc-6636d870d9e8}" ma:internalName="TaxCatchAll" ma:showField="CatchAllData" ma:web="4bce3db3-27de-49df-846c-f24ab592a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ce3db3-27de-49df-846c-f24ab592a67c" xsi:nil="true"/>
    <lcf76f155ced4ddcb4097134ff3c332f xmlns="7868ded3-6752-422e-9ed5-9ad5a81203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CD4F527-1F55-4D1C-9F85-8CE21953601E}"/>
</file>

<file path=customXml/itemProps3.xml><?xml version="1.0" encoding="utf-8"?>
<ds:datastoreItem xmlns:ds="http://schemas.openxmlformats.org/officeDocument/2006/customXml" ds:itemID="{4CAF2C68-EFDC-49AE-9CAF-87C2DC91C06C}"/>
</file>

<file path=customXml/itemProps4.xml><?xml version="1.0" encoding="utf-8"?>
<ds:datastoreItem xmlns:ds="http://schemas.openxmlformats.org/officeDocument/2006/customXml" ds:itemID="{DEDC8910-01C1-447E-9924-F3917DDC3E15}"/>
</file>

<file path=docProps/app.xml><?xml version="1.0" encoding="utf-8"?>
<Properties xmlns="http://schemas.openxmlformats.org/officeDocument/2006/extended-properties" xmlns:vt="http://schemas.openxmlformats.org/officeDocument/2006/docPropsVTypes">
  <Template>Normal.dotm</Template>
  <TotalTime>349</TotalTime>
  <Pages>4</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Krosnick, Shawn</dc:creator>
  <cp:lastModifiedBy>Shawn</cp:lastModifiedBy>
  <cp:revision>72</cp:revision>
  <dcterms:created xsi:type="dcterms:W3CDTF">2022-05-27T20:04:00Z</dcterms:created>
  <dcterms:modified xsi:type="dcterms:W3CDTF">2024-04-02T22:09:00Z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0x0101001CF5012816782C4E91FBFC278E7DE834</vt:lpwstr>
  </property>
</Properties>
</file>