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9EDD" w14:textId="0E9CEE22"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color w:val="2D3B45"/>
        </w:rPr>
        <w:t>This</w:t>
      </w:r>
      <w:r w:rsidRPr="00547C99">
        <w:rPr>
          <w:rFonts w:ascii="Times New Roman" w:eastAsia="Times New Roman" w:hAnsi="Times New Roman" w:cs="Times New Roman"/>
          <w:color w:val="2D3B45"/>
        </w:rPr>
        <w:t xml:space="preserve"> case study exercise focuses on the problem of biomagnification of pollutants in the Peruvian Amazon due to the activities of artisanal &amp; </w:t>
      </w:r>
      <w:r w:rsidR="00D52A93" w:rsidRPr="00547C99">
        <w:rPr>
          <w:rFonts w:ascii="Times New Roman" w:eastAsia="Times New Roman" w:hAnsi="Times New Roman" w:cs="Times New Roman"/>
          <w:color w:val="2D3B45"/>
        </w:rPr>
        <w:t>small-scale</w:t>
      </w:r>
      <w:r w:rsidRPr="00547C99">
        <w:rPr>
          <w:rFonts w:ascii="Times New Roman" w:eastAsia="Times New Roman" w:hAnsi="Times New Roman" w:cs="Times New Roman"/>
          <w:color w:val="2D3B45"/>
        </w:rPr>
        <w:t xml:space="preserve"> gold mining (ASGM).  </w:t>
      </w:r>
    </w:p>
    <w:p w14:paraId="18715297" w14:textId="38004FC7" w:rsidR="00547C99" w:rsidRPr="00547C99" w:rsidRDefault="00547C99" w:rsidP="00547C99">
      <w:pPr>
        <w:rPr>
          <w:rFonts w:ascii="Times New Roman" w:eastAsia="Times New Roman" w:hAnsi="Times New Roman" w:cs="Times New Roman"/>
          <w:color w:val="2D3B45"/>
        </w:rPr>
      </w:pPr>
      <w:r w:rsidRPr="00547C99">
        <w:rPr>
          <w:rFonts w:ascii="Times New Roman" w:eastAsia="Times New Roman" w:hAnsi="Times New Roman" w:cs="Times New Roman"/>
          <w:color w:val="2D3B45"/>
        </w:rPr>
        <w:t>Please </w:t>
      </w:r>
      <w:hyperlink r:id="rId7" w:tgtFrame="_blank" w:history="1">
        <w:r w:rsidRPr="00547C99">
          <w:rPr>
            <w:rFonts w:ascii="Times New Roman" w:eastAsia="Times New Roman" w:hAnsi="Times New Roman" w:cs="Times New Roman"/>
            <w:color w:val="0000FF"/>
            <w:u w:val="single"/>
          </w:rPr>
          <w:t>enroll in the case "</w:t>
        </w:r>
        <w:r w:rsidRPr="00547C99">
          <w:rPr>
            <w:rFonts w:ascii="Times New Roman" w:eastAsia="Times New Roman" w:hAnsi="Times New Roman" w:cs="Times New Roman"/>
            <w:i/>
            <w:iCs/>
            <w:color w:val="0000FF"/>
            <w:u w:val="single"/>
          </w:rPr>
          <w:t>A rainforest with a gold chain?</w:t>
        </w:r>
        <w:r w:rsidRPr="00547C99">
          <w:rPr>
            <w:rFonts w:ascii="Times New Roman" w:eastAsia="Times New Roman" w:hAnsi="Times New Roman" w:cs="Times New Roman"/>
            <w:color w:val="0000FF"/>
            <w:u w:val="single"/>
          </w:rPr>
          <w:t>" via this link</w:t>
        </w:r>
        <w:r w:rsidR="00D52A93">
          <w:rPr>
            <w:rFonts w:ascii="Times New Roman" w:eastAsia="Times New Roman" w:hAnsi="Times New Roman" w:cs="Times New Roman"/>
            <w:color w:val="0000FF"/>
            <w:u w:val="single"/>
          </w:rPr>
          <w:t>,</w:t>
        </w:r>
      </w:hyperlink>
      <w:r w:rsidRPr="00547C99">
        <w:rPr>
          <w:rFonts w:ascii="Times New Roman" w:eastAsia="Times New Roman" w:hAnsi="Times New Roman" w:cs="Times New Roman"/>
          <w:color w:val="2D3B45"/>
        </w:rPr>
        <w:t xml:space="preserve"> and read through all sections (except </w:t>
      </w:r>
      <w:r w:rsidR="00D52A93">
        <w:rPr>
          <w:rFonts w:ascii="Times New Roman" w:eastAsia="Times New Roman" w:hAnsi="Times New Roman" w:cs="Times New Roman"/>
          <w:color w:val="2D3B45"/>
        </w:rPr>
        <w:t>for</w:t>
      </w:r>
      <w:r w:rsidRPr="00547C99">
        <w:rPr>
          <w:rFonts w:ascii="Times New Roman" w:eastAsia="Times New Roman" w:hAnsi="Times New Roman" w:cs="Times New Roman"/>
          <w:color w:val="2D3B45"/>
        </w:rPr>
        <w:t xml:space="preserve"> Section 5, the data analysis exercise</w:t>
      </w:r>
      <w:r w:rsidR="00D52A93">
        <w:rPr>
          <w:rFonts w:ascii="Times New Roman" w:eastAsia="Times New Roman" w:hAnsi="Times New Roman" w:cs="Times New Roman"/>
          <w:color w:val="2D3B45"/>
        </w:rPr>
        <w:t>, which we will skip</w:t>
      </w:r>
      <w:r w:rsidRPr="00547C99">
        <w:rPr>
          <w:rFonts w:ascii="Times New Roman" w:eastAsia="Times New Roman" w:hAnsi="Times New Roman" w:cs="Times New Roman"/>
          <w:color w:val="2D3B45"/>
        </w:rPr>
        <w:t xml:space="preserve">).  Please compose answers to the following questions (which are derived from the case study, but </w:t>
      </w:r>
      <w:r w:rsidRPr="00547C99">
        <w:rPr>
          <w:rFonts w:ascii="Times New Roman" w:eastAsia="Times New Roman" w:hAnsi="Times New Roman" w:cs="Times New Roman"/>
          <w:color w:val="2D3B45"/>
        </w:rPr>
        <w:t>with some</w:t>
      </w:r>
      <w:r w:rsidRPr="00547C99">
        <w:rPr>
          <w:rFonts w:ascii="Times New Roman" w:eastAsia="Times New Roman" w:hAnsi="Times New Roman" w:cs="Times New Roman"/>
          <w:color w:val="2D3B45"/>
        </w:rPr>
        <w:t xml:space="preserve"> modifications </w:t>
      </w:r>
      <w:r w:rsidRPr="00547C99">
        <w:rPr>
          <w:rFonts w:ascii="Times New Roman" w:eastAsia="Times New Roman" w:hAnsi="Times New Roman" w:cs="Times New Roman"/>
          <w:color w:val="2D3B45"/>
        </w:rPr>
        <w:t>that connect more to our course content</w:t>
      </w:r>
      <w:r w:rsidRPr="00547C99">
        <w:rPr>
          <w:rFonts w:ascii="Times New Roman" w:eastAsia="Times New Roman" w:hAnsi="Times New Roman" w:cs="Times New Roman"/>
          <w:color w:val="2D3B45"/>
        </w:rPr>
        <w:t>).</w:t>
      </w:r>
    </w:p>
    <w:p w14:paraId="21356FFA" w14:textId="77777777" w:rsidR="00547C99" w:rsidRDefault="00547C99" w:rsidP="00547C99">
      <w:pPr>
        <w:spacing w:before="180" w:after="180"/>
        <w:rPr>
          <w:rFonts w:ascii="Times New Roman" w:eastAsia="Times New Roman" w:hAnsi="Times New Roman" w:cs="Times New Roman"/>
          <w:b/>
          <w:bCs/>
          <w:color w:val="2D3B45"/>
        </w:rPr>
      </w:pPr>
    </w:p>
    <w:p w14:paraId="4E7A1736" w14:textId="6F04AB88"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b/>
          <w:bCs/>
          <w:color w:val="2D3B45"/>
        </w:rPr>
        <w:t>Part 1: Please read sections 1-3, and then answer the following questions.</w:t>
      </w:r>
    </w:p>
    <w:p w14:paraId="3CD960D6" w14:textId="77777777" w:rsidR="00547C99" w:rsidRPr="00547C99" w:rsidRDefault="00547C99" w:rsidP="00D52A93">
      <w:pPr>
        <w:numPr>
          <w:ilvl w:val="0"/>
          <w:numId w:val="1"/>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In your own words, what is bioaccumulation and biomagnification, and how do these concepts differ from one another?</w:t>
      </w:r>
    </w:p>
    <w:p w14:paraId="7A64D2FF" w14:textId="438983AD" w:rsidR="00547C99" w:rsidRPr="00547C99" w:rsidRDefault="00547C99" w:rsidP="00D52A93">
      <w:pPr>
        <w:numPr>
          <w:ilvl w:val="0"/>
          <w:numId w:val="1"/>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 xml:space="preserve">What are </w:t>
      </w:r>
      <w:r w:rsidRPr="00547C99">
        <w:rPr>
          <w:rFonts w:ascii="Times New Roman" w:eastAsia="Times New Roman" w:hAnsi="Times New Roman" w:cs="Times New Roman"/>
          <w:color w:val="2D3B45"/>
        </w:rPr>
        <w:t xml:space="preserve">all </w:t>
      </w:r>
      <w:r w:rsidRPr="00547C99">
        <w:rPr>
          <w:rFonts w:ascii="Times New Roman" w:eastAsia="Times New Roman" w:hAnsi="Times New Roman" w:cs="Times New Roman"/>
          <w:color w:val="2D3B45"/>
        </w:rPr>
        <w:t>the pathways by which mercury accumulates, and is biomagnified, in the Amazonian Rainforest?</w:t>
      </w:r>
    </w:p>
    <w:p w14:paraId="08FF7800" w14:textId="4090DC76" w:rsidR="00547C99" w:rsidRPr="00547C99" w:rsidRDefault="00547C99" w:rsidP="00D52A93">
      <w:pPr>
        <w:numPr>
          <w:ilvl w:val="0"/>
          <w:numId w:val="1"/>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 xml:space="preserve">Review the figure in the upper right on biomagnification and bioaccumulation in the Pacific Northwest.  Describe the pathways of PCBs in </w:t>
      </w:r>
      <w:r w:rsidRPr="00547C99">
        <w:rPr>
          <w:rFonts w:ascii="Times New Roman" w:eastAsia="Times New Roman" w:hAnsi="Times New Roman" w:cs="Times New Roman"/>
          <w:color w:val="2D3B45"/>
        </w:rPr>
        <w:t>the PNW</w:t>
      </w:r>
      <w:r w:rsidRPr="00547C99">
        <w:rPr>
          <w:rFonts w:ascii="Times New Roman" w:eastAsia="Times New Roman" w:hAnsi="Times New Roman" w:cs="Times New Roman"/>
          <w:color w:val="2D3B45"/>
        </w:rPr>
        <w:t xml:space="preserve"> marine food web.</w:t>
      </w:r>
    </w:p>
    <w:p w14:paraId="4BAB591D" w14:textId="77777777" w:rsidR="00547C99" w:rsidRPr="00547C99" w:rsidRDefault="00547C99" w:rsidP="00D52A93">
      <w:pPr>
        <w:numPr>
          <w:ilvl w:val="0"/>
          <w:numId w:val="1"/>
        </w:numPr>
        <w:spacing w:before="100" w:beforeAutospacing="1" w:after="100" w:afterAutospacing="1"/>
        <w:rPr>
          <w:rFonts w:ascii="Times New Roman" w:eastAsia="Times New Roman" w:hAnsi="Times New Roman" w:cs="Times New Roman"/>
          <w:color w:val="2D3B45"/>
        </w:rPr>
      </w:pPr>
      <w:r w:rsidRPr="00547C99">
        <w:rPr>
          <w:rFonts w:ascii="Times New Roman" w:eastAsia="Times New Roman" w:hAnsi="Times New Roman" w:cs="Times New Roman"/>
          <w:color w:val="2D3B45"/>
        </w:rPr>
        <w:t>Do a bit of internet searching to learn about the origins of PCBs in our ecosystems.  Where do PCBs enter the ecosystems in our region? </w:t>
      </w:r>
    </w:p>
    <w:p w14:paraId="4820BF80" w14:textId="77777777" w:rsidR="00547C99" w:rsidRDefault="00547C99" w:rsidP="00547C99">
      <w:pPr>
        <w:spacing w:before="180" w:after="180"/>
        <w:rPr>
          <w:rFonts w:ascii="Times New Roman" w:eastAsia="Times New Roman" w:hAnsi="Times New Roman" w:cs="Times New Roman"/>
          <w:b/>
          <w:bCs/>
          <w:color w:val="2D3B45"/>
        </w:rPr>
      </w:pPr>
    </w:p>
    <w:p w14:paraId="07868175" w14:textId="1A158F22"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b/>
          <w:bCs/>
          <w:color w:val="2D3B45"/>
        </w:rPr>
        <w:t xml:space="preserve">Part 2: Please read Section 4 </w:t>
      </w:r>
      <w:r w:rsidRPr="00547C99">
        <w:rPr>
          <w:rFonts w:ascii="Times New Roman" w:eastAsia="Times New Roman" w:hAnsi="Times New Roman" w:cs="Times New Roman"/>
          <w:b/>
          <w:bCs/>
          <w:color w:val="2D3B45"/>
        </w:rPr>
        <w:t>and</w:t>
      </w:r>
      <w:r w:rsidRPr="00547C99">
        <w:rPr>
          <w:rFonts w:ascii="Times New Roman" w:eastAsia="Times New Roman" w:hAnsi="Times New Roman" w:cs="Times New Roman"/>
          <w:b/>
          <w:bCs/>
          <w:color w:val="2D3B45"/>
        </w:rPr>
        <w:t xml:space="preserve"> answer the questions below:</w:t>
      </w:r>
    </w:p>
    <w:p w14:paraId="4E2129C3" w14:textId="205C7671" w:rsidR="00547C99" w:rsidRPr="00547C99" w:rsidRDefault="00547C99" w:rsidP="00547C99">
      <w:pPr>
        <w:rPr>
          <w:rFonts w:ascii="Times New Roman" w:eastAsia="Times New Roman" w:hAnsi="Times New Roman" w:cs="Times New Roman"/>
          <w:color w:val="2D3B45"/>
        </w:rPr>
      </w:pPr>
      <w:r w:rsidRPr="00547C99">
        <w:rPr>
          <w:rFonts w:ascii="Times New Roman" w:eastAsia="Times New Roman" w:hAnsi="Times New Roman" w:cs="Times New Roman"/>
          <w:color w:val="2D3B45"/>
        </w:rPr>
        <w:t>The researchers Gerson,</w:t>
      </w:r>
      <w:r w:rsidR="00D52A93">
        <w:rPr>
          <w:rFonts w:ascii="Times New Roman" w:eastAsia="Times New Roman" w:hAnsi="Times New Roman" w:cs="Times New Roman"/>
          <w:color w:val="2D3B45"/>
        </w:rPr>
        <w:t xml:space="preserve"> </w:t>
      </w:r>
      <w:r w:rsidRPr="00547C99">
        <w:rPr>
          <w:rFonts w:ascii="Times New Roman" w:eastAsia="Times New Roman" w:hAnsi="Times New Roman" w:cs="Times New Roman"/>
          <w:color w:val="2D3B45"/>
        </w:rPr>
        <w:t>Vega and colleagues tried to answer these three research questions:</w:t>
      </w:r>
    </w:p>
    <w:p w14:paraId="694C09E2" w14:textId="77777777" w:rsidR="00547C99" w:rsidRPr="00547C99" w:rsidRDefault="00547C99" w:rsidP="00547C99">
      <w:pPr>
        <w:ind w:left="360"/>
        <w:rPr>
          <w:rFonts w:ascii="Times New Roman" w:eastAsia="Times New Roman" w:hAnsi="Times New Roman" w:cs="Times New Roman"/>
          <w:color w:val="2D3B45"/>
        </w:rPr>
      </w:pPr>
      <w:r w:rsidRPr="00547C99">
        <w:rPr>
          <w:rFonts w:ascii="Times New Roman" w:eastAsia="Times New Roman" w:hAnsi="Times New Roman" w:cs="Times New Roman"/>
          <w:color w:val="2D3B45"/>
        </w:rPr>
        <w:t>(1) How do gaseous elemental mercury concentrations and depositional pathways vary with proximity to ASGM and leaf area index of regional canopies?</w:t>
      </w:r>
    </w:p>
    <w:p w14:paraId="25242075" w14:textId="77777777" w:rsidR="00547C99" w:rsidRPr="00547C99" w:rsidRDefault="00547C99" w:rsidP="00547C99">
      <w:pPr>
        <w:ind w:left="360"/>
        <w:rPr>
          <w:rFonts w:ascii="Times New Roman" w:eastAsia="Times New Roman" w:hAnsi="Times New Roman" w:cs="Times New Roman"/>
          <w:color w:val="2D3B45"/>
        </w:rPr>
      </w:pPr>
      <w:r w:rsidRPr="00547C99">
        <w:rPr>
          <w:rFonts w:ascii="Times New Roman" w:eastAsia="Times New Roman" w:hAnsi="Times New Roman" w:cs="Times New Roman"/>
          <w:color w:val="2D3B45"/>
        </w:rPr>
        <w:t>(2) Is soil Hg storage related to atmospheric inputs? </w:t>
      </w:r>
    </w:p>
    <w:p w14:paraId="75FDFDEB" w14:textId="38626D23" w:rsidR="00547C99" w:rsidRPr="00547C99" w:rsidRDefault="00D52A93" w:rsidP="00547C99">
      <w:pPr>
        <w:ind w:left="360"/>
        <w:rPr>
          <w:rFonts w:ascii="Times New Roman" w:eastAsia="Times New Roman" w:hAnsi="Times New Roman" w:cs="Times New Roman"/>
          <w:color w:val="2D3B45"/>
        </w:rPr>
      </w:pPr>
      <w:r>
        <w:rPr>
          <w:rFonts w:ascii="Times New Roman" w:eastAsia="Times New Roman" w:hAnsi="Times New Roman" w:cs="Times New Roman"/>
          <w:color w:val="2D3B45"/>
        </w:rPr>
        <w:t>(</w:t>
      </w:r>
      <w:r w:rsidR="00547C99" w:rsidRPr="00547C99">
        <w:rPr>
          <w:rFonts w:ascii="Times New Roman" w:eastAsia="Times New Roman" w:hAnsi="Times New Roman" w:cs="Times New Roman"/>
          <w:color w:val="2D3B45"/>
        </w:rPr>
        <w:t>3) Is there evidence that Hg bioaccumulation is elevated in forest-dwelling resident songbirds near ASGM activity?</w:t>
      </w:r>
    </w:p>
    <w:p w14:paraId="2C032346" w14:textId="7D6F4D83" w:rsidR="00547C99" w:rsidRPr="00547C99" w:rsidRDefault="00547C99" w:rsidP="00D52A93">
      <w:pPr>
        <w:numPr>
          <w:ilvl w:val="0"/>
          <w:numId w:val="2"/>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In your own words, how did they go about researching these questions?</w:t>
      </w:r>
      <w:r w:rsidRPr="00547C99">
        <w:rPr>
          <w:rFonts w:ascii="Times New Roman" w:eastAsia="Times New Roman" w:hAnsi="Times New Roman" w:cs="Times New Roman"/>
          <w:color w:val="2D3B45"/>
        </w:rPr>
        <w:t xml:space="preserve"> </w:t>
      </w:r>
      <w:r w:rsidRPr="00547C99">
        <w:rPr>
          <w:rFonts w:ascii="Times New Roman" w:eastAsia="Times New Roman" w:hAnsi="Times New Roman" w:cs="Times New Roman"/>
          <w:color w:val="2D3B45"/>
        </w:rPr>
        <w:t xml:space="preserve">What aspects of their study design addressed each </w:t>
      </w:r>
      <w:r w:rsidRPr="00547C99">
        <w:rPr>
          <w:rFonts w:ascii="Times New Roman" w:eastAsia="Times New Roman" w:hAnsi="Times New Roman" w:cs="Times New Roman"/>
          <w:color w:val="2D3B45"/>
        </w:rPr>
        <w:t>of their questions</w:t>
      </w:r>
      <w:r w:rsidRPr="00547C99">
        <w:rPr>
          <w:rFonts w:ascii="Times New Roman" w:eastAsia="Times New Roman" w:hAnsi="Times New Roman" w:cs="Times New Roman"/>
          <w:color w:val="2D3B45"/>
        </w:rPr>
        <w:t>?</w:t>
      </w:r>
    </w:p>
    <w:p w14:paraId="0F6CF47F" w14:textId="77777777" w:rsidR="00547C99" w:rsidRPr="00547C99" w:rsidRDefault="00547C99" w:rsidP="00D52A93">
      <w:pPr>
        <w:numPr>
          <w:ilvl w:val="0"/>
          <w:numId w:val="2"/>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Please explain briefly what is shown in the figures to the lower right in this section. What conclusions are supported by the two figures, and how do those address one or more of their questions?  Describe specifically what is shown in the figures that allows them to draw the conclusions that they do.</w:t>
      </w:r>
    </w:p>
    <w:p w14:paraId="61EC6B39" w14:textId="77777777" w:rsidR="00547C99" w:rsidRPr="00547C99" w:rsidRDefault="00547C99" w:rsidP="00D52A93">
      <w:pPr>
        <w:numPr>
          <w:ilvl w:val="0"/>
          <w:numId w:val="2"/>
        </w:numPr>
        <w:spacing w:before="100" w:beforeAutospacing="1" w:after="100" w:afterAutospacing="1"/>
        <w:rPr>
          <w:rFonts w:ascii="Times New Roman" w:eastAsia="Times New Roman" w:hAnsi="Times New Roman" w:cs="Times New Roman"/>
          <w:color w:val="2D3B45"/>
        </w:rPr>
      </w:pPr>
      <w:r w:rsidRPr="00547C99">
        <w:rPr>
          <w:rFonts w:ascii="Times New Roman" w:eastAsia="Times New Roman" w:hAnsi="Times New Roman" w:cs="Times New Roman"/>
          <w:color w:val="2D3B45"/>
        </w:rPr>
        <w:t>In your own words, what did their research show them, and what did they conclude? </w:t>
      </w:r>
    </w:p>
    <w:p w14:paraId="09129E59" w14:textId="77777777" w:rsidR="00547C99" w:rsidRDefault="00547C99" w:rsidP="00547C99">
      <w:pPr>
        <w:spacing w:before="180" w:after="180"/>
        <w:rPr>
          <w:rFonts w:ascii="Times New Roman" w:eastAsia="Times New Roman" w:hAnsi="Times New Roman" w:cs="Times New Roman"/>
          <w:b/>
          <w:bCs/>
          <w:i/>
          <w:iCs/>
          <w:color w:val="2D3B45"/>
        </w:rPr>
      </w:pPr>
    </w:p>
    <w:p w14:paraId="6248F85E" w14:textId="77777777" w:rsidR="00547C99" w:rsidRDefault="00547C99" w:rsidP="00547C99">
      <w:pPr>
        <w:spacing w:before="180" w:after="180"/>
        <w:rPr>
          <w:rFonts w:ascii="Times New Roman" w:eastAsia="Times New Roman" w:hAnsi="Times New Roman" w:cs="Times New Roman"/>
          <w:b/>
          <w:bCs/>
          <w:i/>
          <w:iCs/>
          <w:color w:val="2D3B45"/>
        </w:rPr>
      </w:pPr>
    </w:p>
    <w:p w14:paraId="684519A2" w14:textId="09036511"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b/>
          <w:bCs/>
          <w:i/>
          <w:iCs/>
          <w:color w:val="2D3B45"/>
        </w:rPr>
        <w:t xml:space="preserve">Due to time constraints, </w:t>
      </w:r>
      <w:r w:rsidRPr="00547C99">
        <w:rPr>
          <w:rFonts w:ascii="Times New Roman" w:eastAsia="Times New Roman" w:hAnsi="Times New Roman" w:cs="Times New Roman"/>
          <w:b/>
          <w:bCs/>
          <w:i/>
          <w:iCs/>
          <w:color w:val="2D3B45"/>
        </w:rPr>
        <w:t>Skip Section 5: Exploring the data.</w:t>
      </w:r>
    </w:p>
    <w:p w14:paraId="38B92E46" w14:textId="77777777" w:rsidR="00547C99" w:rsidRDefault="00547C99" w:rsidP="00547C99">
      <w:pPr>
        <w:spacing w:before="180" w:after="180"/>
        <w:rPr>
          <w:rFonts w:ascii="Times New Roman" w:eastAsia="Times New Roman" w:hAnsi="Times New Roman" w:cs="Times New Roman"/>
          <w:b/>
          <w:bCs/>
          <w:color w:val="2D3B45"/>
        </w:rPr>
      </w:pPr>
    </w:p>
    <w:p w14:paraId="66C7A532" w14:textId="03283656"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b/>
          <w:bCs/>
          <w:color w:val="2D3B45"/>
        </w:rPr>
        <w:t>Part 3: Please read Section 6: Environmental and socio-economic implications, including exploring the elements included to the right, and answer the following questions:</w:t>
      </w:r>
    </w:p>
    <w:p w14:paraId="14195119" w14:textId="11B4A50D" w:rsidR="00547C99" w:rsidRPr="00547C99" w:rsidRDefault="00547C99" w:rsidP="00D52A93">
      <w:pPr>
        <w:numPr>
          <w:ilvl w:val="0"/>
          <w:numId w:val="3"/>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Summarize the ecological impacts of ASGM.  What did you learn from watching the short video segment (also linked </w:t>
      </w:r>
      <w:hyperlink r:id="rId8" w:tgtFrame="_blank" w:history="1">
        <w:r w:rsidRPr="00547C99">
          <w:rPr>
            <w:rFonts w:ascii="Times New Roman" w:eastAsia="Times New Roman" w:hAnsi="Times New Roman" w:cs="Times New Roman"/>
            <w:color w:val="0000FF"/>
            <w:u w:val="single"/>
          </w:rPr>
          <w:t>here</w:t>
        </w:r>
      </w:hyperlink>
      <w:r w:rsidRPr="00547C99">
        <w:rPr>
          <w:rFonts w:ascii="Times New Roman" w:eastAsia="Times New Roman" w:hAnsi="Times New Roman" w:cs="Times New Roman"/>
          <w:color w:val="2D3B45"/>
        </w:rPr>
        <w:t>), and exploring the map of mining activities (also linked </w:t>
      </w:r>
      <w:hyperlink r:id="rId9" w:tgtFrame="_blank" w:history="1">
        <w:r w:rsidRPr="00547C99">
          <w:rPr>
            <w:rFonts w:ascii="Times New Roman" w:eastAsia="Times New Roman" w:hAnsi="Times New Roman" w:cs="Times New Roman"/>
            <w:color w:val="0000FF"/>
            <w:u w:val="single"/>
          </w:rPr>
          <w:t>here</w:t>
        </w:r>
      </w:hyperlink>
      <w:r w:rsidRPr="00547C99">
        <w:rPr>
          <w:rFonts w:ascii="Times New Roman" w:eastAsia="Times New Roman" w:hAnsi="Times New Roman" w:cs="Times New Roman"/>
          <w:color w:val="2D3B45"/>
        </w:rPr>
        <w:t>)?  What is the scale of impact?  How did this make you feel?</w:t>
      </w:r>
    </w:p>
    <w:p w14:paraId="2A48EF12" w14:textId="539D81B4" w:rsidR="00547C99" w:rsidRDefault="00547C99" w:rsidP="00D52A93">
      <w:pPr>
        <w:numPr>
          <w:ilvl w:val="0"/>
          <w:numId w:val="3"/>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Summarize the (a) economic impacts, (b) health impacts, and (c) social impacts of ASGM.  How influential do you think ASGM</w:t>
      </w:r>
      <w:r w:rsidRPr="00547C99">
        <w:rPr>
          <w:rFonts w:ascii="Times New Roman" w:eastAsia="Times New Roman" w:hAnsi="Times New Roman" w:cs="Times New Roman"/>
          <w:color w:val="2D3B45"/>
        </w:rPr>
        <w:t xml:space="preserve"> is</w:t>
      </w:r>
      <w:r w:rsidRPr="00547C99">
        <w:rPr>
          <w:rFonts w:ascii="Times New Roman" w:eastAsia="Times New Roman" w:hAnsi="Times New Roman" w:cs="Times New Roman"/>
          <w:color w:val="2D3B45"/>
        </w:rPr>
        <w:t xml:space="preserve"> to the communities of Madre de Dios?  </w:t>
      </w:r>
    </w:p>
    <w:p w14:paraId="71CA9F0B" w14:textId="21EE7404" w:rsidR="00547C99" w:rsidRPr="00547C99" w:rsidRDefault="00547C99" w:rsidP="00D52A93">
      <w:pPr>
        <w:numPr>
          <w:ilvl w:val="0"/>
          <w:numId w:val="3"/>
        </w:numPr>
        <w:spacing w:before="100" w:beforeAutospacing="1" w:after="100" w:afterAutospacing="1"/>
        <w:rPr>
          <w:rFonts w:ascii="Times New Roman" w:eastAsia="Times New Roman" w:hAnsi="Times New Roman" w:cs="Times New Roman"/>
          <w:color w:val="2D3B45"/>
        </w:rPr>
      </w:pPr>
      <w:r>
        <w:rPr>
          <w:rFonts w:ascii="Times New Roman" w:eastAsia="Times New Roman" w:hAnsi="Times New Roman" w:cs="Times New Roman"/>
          <w:color w:val="2D3B45"/>
        </w:rPr>
        <w:t xml:space="preserve">What kinds of actions might people from our country take that </w:t>
      </w:r>
      <w:r w:rsidR="00D52A93">
        <w:rPr>
          <w:rFonts w:ascii="Times New Roman" w:eastAsia="Times New Roman" w:hAnsi="Times New Roman" w:cs="Times New Roman"/>
          <w:color w:val="2D3B45"/>
        </w:rPr>
        <w:t>might</w:t>
      </w:r>
      <w:r>
        <w:rPr>
          <w:rFonts w:ascii="Times New Roman" w:eastAsia="Times New Roman" w:hAnsi="Times New Roman" w:cs="Times New Roman"/>
          <w:color w:val="2D3B45"/>
        </w:rPr>
        <w:t xml:space="preserve"> </w:t>
      </w:r>
      <w:r w:rsidR="00D52A93">
        <w:rPr>
          <w:rFonts w:ascii="Times New Roman" w:eastAsia="Times New Roman" w:hAnsi="Times New Roman" w:cs="Times New Roman"/>
          <w:color w:val="2D3B45"/>
        </w:rPr>
        <w:t>help</w:t>
      </w:r>
      <w:r>
        <w:rPr>
          <w:rFonts w:ascii="Times New Roman" w:eastAsia="Times New Roman" w:hAnsi="Times New Roman" w:cs="Times New Roman"/>
          <w:color w:val="2D3B45"/>
        </w:rPr>
        <w:t xml:space="preserve"> </w:t>
      </w:r>
      <w:r w:rsidR="00D52A93">
        <w:rPr>
          <w:rFonts w:ascii="Times New Roman" w:eastAsia="Times New Roman" w:hAnsi="Times New Roman" w:cs="Times New Roman"/>
          <w:color w:val="2D3B45"/>
        </w:rPr>
        <w:t>reduce</w:t>
      </w:r>
      <w:r>
        <w:rPr>
          <w:rFonts w:ascii="Times New Roman" w:eastAsia="Times New Roman" w:hAnsi="Times New Roman" w:cs="Times New Roman"/>
          <w:color w:val="2D3B45"/>
        </w:rPr>
        <w:t xml:space="preserve"> the</w:t>
      </w:r>
      <w:r w:rsidR="00560CEC">
        <w:rPr>
          <w:rFonts w:ascii="Times New Roman" w:eastAsia="Times New Roman" w:hAnsi="Times New Roman" w:cs="Times New Roman"/>
          <w:color w:val="2D3B45"/>
        </w:rPr>
        <w:t xml:space="preserve"> challenges posed by ASGM and mercury pollution in Madre de Dios?</w:t>
      </w:r>
    </w:p>
    <w:p w14:paraId="08B265BD" w14:textId="77777777" w:rsidR="00547C99" w:rsidRDefault="00547C99" w:rsidP="00547C99">
      <w:pPr>
        <w:spacing w:before="180" w:after="180"/>
        <w:rPr>
          <w:rFonts w:ascii="Times New Roman" w:eastAsia="Times New Roman" w:hAnsi="Times New Roman" w:cs="Times New Roman"/>
          <w:b/>
          <w:bCs/>
          <w:color w:val="2D3B45"/>
        </w:rPr>
      </w:pPr>
    </w:p>
    <w:p w14:paraId="4B0847DA" w14:textId="7CAD6251" w:rsidR="00547C99" w:rsidRPr="00547C99" w:rsidRDefault="00547C99" w:rsidP="00547C99">
      <w:pPr>
        <w:spacing w:before="180" w:after="180"/>
        <w:rPr>
          <w:rFonts w:ascii="Times New Roman" w:eastAsia="Times New Roman" w:hAnsi="Times New Roman" w:cs="Times New Roman"/>
          <w:color w:val="2D3B45"/>
        </w:rPr>
      </w:pPr>
      <w:r w:rsidRPr="00547C99">
        <w:rPr>
          <w:rFonts w:ascii="Times New Roman" w:eastAsia="Times New Roman" w:hAnsi="Times New Roman" w:cs="Times New Roman"/>
          <w:b/>
          <w:bCs/>
          <w:color w:val="2D3B45"/>
        </w:rPr>
        <w:t>Part 4: Please read Section 7: Reflection for the Future</w:t>
      </w:r>
      <w:r w:rsidR="00D52A93">
        <w:rPr>
          <w:rFonts w:ascii="Times New Roman" w:eastAsia="Times New Roman" w:hAnsi="Times New Roman" w:cs="Times New Roman"/>
          <w:b/>
          <w:bCs/>
          <w:color w:val="2D3B45"/>
        </w:rPr>
        <w:t>.  Please also</w:t>
      </w:r>
      <w:r w:rsidRPr="00547C99">
        <w:rPr>
          <w:rFonts w:ascii="Times New Roman" w:eastAsia="Times New Roman" w:hAnsi="Times New Roman" w:cs="Times New Roman"/>
          <w:b/>
          <w:bCs/>
          <w:color w:val="2D3B45"/>
        </w:rPr>
        <w:t xml:space="preserve"> download and read the associated paper "Natural Regeneration after Gold Mining in the Peruvian Amazon".  </w:t>
      </w:r>
      <w:r w:rsidRPr="00547C99">
        <w:rPr>
          <w:rFonts w:ascii="Times New Roman" w:eastAsia="Times New Roman" w:hAnsi="Times New Roman" w:cs="Times New Roman"/>
          <w:b/>
          <w:bCs/>
          <w:color w:val="2D3B45"/>
        </w:rPr>
        <w:t>Then, p</w:t>
      </w:r>
      <w:r w:rsidRPr="00547C99">
        <w:rPr>
          <w:rFonts w:ascii="Times New Roman" w:eastAsia="Times New Roman" w:hAnsi="Times New Roman" w:cs="Times New Roman"/>
          <w:b/>
          <w:bCs/>
          <w:color w:val="2D3B45"/>
        </w:rPr>
        <w:t>lease answer the following questions:</w:t>
      </w:r>
    </w:p>
    <w:p w14:paraId="17B94685" w14:textId="77777777" w:rsidR="00547C99" w:rsidRPr="00547C99" w:rsidRDefault="00547C99" w:rsidP="00D52A93">
      <w:pPr>
        <w:numPr>
          <w:ilvl w:val="0"/>
          <w:numId w:val="4"/>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What hope is there for forest recovery following gold mining?  What specifically can we expect to see change, and over what time scales?</w:t>
      </w:r>
    </w:p>
    <w:p w14:paraId="39D32B5E" w14:textId="77777777" w:rsidR="00547C99" w:rsidRPr="00547C99" w:rsidRDefault="00547C99" w:rsidP="00D52A93">
      <w:pPr>
        <w:numPr>
          <w:ilvl w:val="0"/>
          <w:numId w:val="4"/>
        </w:numPr>
        <w:spacing w:before="100" w:beforeAutospacing="1" w:after="120"/>
        <w:rPr>
          <w:rFonts w:ascii="Times New Roman" w:eastAsia="Times New Roman" w:hAnsi="Times New Roman" w:cs="Times New Roman"/>
          <w:color w:val="2D3B45"/>
        </w:rPr>
      </w:pPr>
      <w:r w:rsidRPr="00547C99">
        <w:rPr>
          <w:rFonts w:ascii="Times New Roman" w:eastAsia="Times New Roman" w:hAnsi="Times New Roman" w:cs="Times New Roman"/>
          <w:color w:val="2D3B45"/>
        </w:rPr>
        <w:t>How does regenerating forest differ from reference forests?</w:t>
      </w:r>
    </w:p>
    <w:p w14:paraId="753380D3" w14:textId="77777777" w:rsidR="00547C99" w:rsidRPr="00547C99" w:rsidRDefault="00547C99" w:rsidP="00D52A93">
      <w:pPr>
        <w:numPr>
          <w:ilvl w:val="0"/>
          <w:numId w:val="4"/>
        </w:numPr>
        <w:spacing w:before="100" w:beforeAutospacing="1" w:after="100" w:afterAutospacing="1"/>
        <w:rPr>
          <w:rFonts w:ascii="Times New Roman" w:eastAsia="Times New Roman" w:hAnsi="Times New Roman" w:cs="Times New Roman"/>
          <w:color w:val="2D3B45"/>
        </w:rPr>
      </w:pPr>
      <w:r w:rsidRPr="00547C99">
        <w:rPr>
          <w:rFonts w:ascii="Times New Roman" w:eastAsia="Times New Roman" w:hAnsi="Times New Roman" w:cs="Times New Roman"/>
          <w:color w:val="2D3B45"/>
        </w:rPr>
        <w:t xml:space="preserve">What ideas do you have for research projects that could explore ways to accelerate recovery of these forests?  Be </w:t>
      </w:r>
      <w:proofErr w:type="gramStart"/>
      <w:r w:rsidRPr="00547C99">
        <w:rPr>
          <w:rFonts w:ascii="Times New Roman" w:eastAsia="Times New Roman" w:hAnsi="Times New Roman" w:cs="Times New Roman"/>
          <w:color w:val="2D3B45"/>
        </w:rPr>
        <w:t>bold, and</w:t>
      </w:r>
      <w:proofErr w:type="gramEnd"/>
      <w:r w:rsidRPr="00547C99">
        <w:rPr>
          <w:rFonts w:ascii="Times New Roman" w:eastAsia="Times New Roman" w:hAnsi="Times New Roman" w:cs="Times New Roman"/>
          <w:color w:val="2D3B45"/>
        </w:rPr>
        <w:t xml:space="preserve"> use what you have learned all term to offer suggestions / hypotheses about actions ecologists could take to help restore these forests.</w:t>
      </w:r>
    </w:p>
    <w:p w14:paraId="2BA78474" w14:textId="77777777" w:rsidR="00547C99" w:rsidRPr="00547C99" w:rsidRDefault="00547C99">
      <w:pPr>
        <w:rPr>
          <w:rFonts w:ascii="Times New Roman" w:hAnsi="Times New Roman" w:cs="Times New Roman"/>
        </w:rPr>
      </w:pPr>
    </w:p>
    <w:sectPr w:rsidR="00547C99" w:rsidRPr="00547C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DAAE" w14:textId="77777777" w:rsidR="00800457" w:rsidRDefault="00800457" w:rsidP="00547C99">
      <w:r>
        <w:separator/>
      </w:r>
    </w:p>
  </w:endnote>
  <w:endnote w:type="continuationSeparator" w:id="0">
    <w:p w14:paraId="08C14471" w14:textId="77777777" w:rsidR="00800457" w:rsidRDefault="00800457" w:rsidP="0054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BBCA" w14:textId="77777777" w:rsidR="00800457" w:rsidRDefault="00800457" w:rsidP="00547C99">
      <w:r>
        <w:separator/>
      </w:r>
    </w:p>
  </w:footnote>
  <w:footnote w:type="continuationSeparator" w:id="0">
    <w:p w14:paraId="55996808" w14:textId="77777777" w:rsidR="00800457" w:rsidRDefault="00800457" w:rsidP="00547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994B" w14:textId="77777777" w:rsidR="00547C99" w:rsidRPr="00547C99" w:rsidRDefault="00547C99" w:rsidP="00547C99">
    <w:pPr>
      <w:rPr>
        <w:b/>
        <w:bCs/>
      </w:rPr>
    </w:pPr>
    <w:r w:rsidRPr="00547C99">
      <w:rPr>
        <w:b/>
        <w:bCs/>
      </w:rPr>
      <w:t>Worksheet for Module: “A Rainforest with a Gold Chain?”  Please work on your own.</w:t>
    </w:r>
  </w:p>
  <w:p w14:paraId="44BCC6D8" w14:textId="77777777" w:rsidR="00547C99" w:rsidRDefault="00547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314"/>
    <w:multiLevelType w:val="multilevel"/>
    <w:tmpl w:val="C36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4299"/>
    <w:multiLevelType w:val="multilevel"/>
    <w:tmpl w:val="35CC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409F7"/>
    <w:multiLevelType w:val="multilevel"/>
    <w:tmpl w:val="E574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65DB3"/>
    <w:multiLevelType w:val="multilevel"/>
    <w:tmpl w:val="C978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609334">
    <w:abstractNumId w:val="2"/>
  </w:num>
  <w:num w:numId="2" w16cid:durableId="1514026910">
    <w:abstractNumId w:val="1"/>
  </w:num>
  <w:num w:numId="3" w16cid:durableId="546574883">
    <w:abstractNumId w:val="3"/>
  </w:num>
  <w:num w:numId="4" w16cid:durableId="1216891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99"/>
    <w:rsid w:val="003C20AA"/>
    <w:rsid w:val="0051587C"/>
    <w:rsid w:val="00547C99"/>
    <w:rsid w:val="00560CEC"/>
    <w:rsid w:val="006651D3"/>
    <w:rsid w:val="00695871"/>
    <w:rsid w:val="007D13BE"/>
    <w:rsid w:val="00800457"/>
    <w:rsid w:val="00D5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3A83E"/>
  <w15:chartTrackingRefBased/>
  <w15:docId w15:val="{05EEDDA0-44A2-E340-A3EB-08C03F6B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C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C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C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C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C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C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C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C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C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C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C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C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C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C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C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C99"/>
    <w:rPr>
      <w:rFonts w:eastAsiaTheme="majorEastAsia" w:cstheme="majorBidi"/>
      <w:color w:val="272727" w:themeColor="text1" w:themeTint="D8"/>
    </w:rPr>
  </w:style>
  <w:style w:type="paragraph" w:styleId="Title">
    <w:name w:val="Title"/>
    <w:basedOn w:val="Normal"/>
    <w:next w:val="Normal"/>
    <w:link w:val="TitleChar"/>
    <w:uiPriority w:val="10"/>
    <w:qFormat/>
    <w:rsid w:val="00547C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C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C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C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C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7C99"/>
    <w:rPr>
      <w:i/>
      <w:iCs/>
      <w:color w:val="404040" w:themeColor="text1" w:themeTint="BF"/>
    </w:rPr>
  </w:style>
  <w:style w:type="paragraph" w:styleId="ListParagraph">
    <w:name w:val="List Paragraph"/>
    <w:basedOn w:val="Normal"/>
    <w:uiPriority w:val="34"/>
    <w:qFormat/>
    <w:rsid w:val="00547C99"/>
    <w:pPr>
      <w:ind w:left="720"/>
      <w:contextualSpacing/>
    </w:pPr>
  </w:style>
  <w:style w:type="character" w:styleId="IntenseEmphasis">
    <w:name w:val="Intense Emphasis"/>
    <w:basedOn w:val="DefaultParagraphFont"/>
    <w:uiPriority w:val="21"/>
    <w:qFormat/>
    <w:rsid w:val="00547C99"/>
    <w:rPr>
      <w:i/>
      <w:iCs/>
      <w:color w:val="0F4761" w:themeColor="accent1" w:themeShade="BF"/>
    </w:rPr>
  </w:style>
  <w:style w:type="paragraph" w:styleId="IntenseQuote">
    <w:name w:val="Intense Quote"/>
    <w:basedOn w:val="Normal"/>
    <w:next w:val="Normal"/>
    <w:link w:val="IntenseQuoteChar"/>
    <w:uiPriority w:val="30"/>
    <w:qFormat/>
    <w:rsid w:val="00547C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C99"/>
    <w:rPr>
      <w:i/>
      <w:iCs/>
      <w:color w:val="0F4761" w:themeColor="accent1" w:themeShade="BF"/>
    </w:rPr>
  </w:style>
  <w:style w:type="character" w:styleId="IntenseReference">
    <w:name w:val="Intense Reference"/>
    <w:basedOn w:val="DefaultParagraphFont"/>
    <w:uiPriority w:val="32"/>
    <w:qFormat/>
    <w:rsid w:val="00547C99"/>
    <w:rPr>
      <w:b/>
      <w:bCs/>
      <w:smallCaps/>
      <w:color w:val="0F4761" w:themeColor="accent1" w:themeShade="BF"/>
      <w:spacing w:val="5"/>
    </w:rPr>
  </w:style>
  <w:style w:type="paragraph" w:styleId="NormalWeb">
    <w:name w:val="Normal (Web)"/>
    <w:basedOn w:val="Normal"/>
    <w:uiPriority w:val="99"/>
    <w:semiHidden/>
    <w:unhideWhenUsed/>
    <w:rsid w:val="00547C9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47C99"/>
    <w:rPr>
      <w:b/>
      <w:bCs/>
    </w:rPr>
  </w:style>
  <w:style w:type="character" w:customStyle="1" w:styleId="apple-converted-space">
    <w:name w:val="apple-converted-space"/>
    <w:basedOn w:val="DefaultParagraphFont"/>
    <w:rsid w:val="00547C99"/>
  </w:style>
  <w:style w:type="character" w:styleId="Hyperlink">
    <w:name w:val="Hyperlink"/>
    <w:basedOn w:val="DefaultParagraphFont"/>
    <w:uiPriority w:val="99"/>
    <w:semiHidden/>
    <w:unhideWhenUsed/>
    <w:rsid w:val="00547C99"/>
    <w:rPr>
      <w:color w:val="0000FF"/>
      <w:u w:val="single"/>
    </w:rPr>
  </w:style>
  <w:style w:type="character" w:styleId="Emphasis">
    <w:name w:val="Emphasis"/>
    <w:basedOn w:val="DefaultParagraphFont"/>
    <w:uiPriority w:val="20"/>
    <w:qFormat/>
    <w:rsid w:val="00547C99"/>
    <w:rPr>
      <w:i/>
      <w:iCs/>
    </w:rPr>
  </w:style>
  <w:style w:type="character" w:customStyle="1" w:styleId="screenreader-only">
    <w:name w:val="screenreader-only"/>
    <w:basedOn w:val="DefaultParagraphFont"/>
    <w:rsid w:val="00547C99"/>
  </w:style>
  <w:style w:type="paragraph" w:customStyle="1" w:styleId="public-draftstyledefault-block">
    <w:name w:val="public-draftstyledefault-block"/>
    <w:basedOn w:val="Normal"/>
    <w:rsid w:val="00547C9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47C99"/>
    <w:pPr>
      <w:tabs>
        <w:tab w:val="center" w:pos="4680"/>
        <w:tab w:val="right" w:pos="9360"/>
      </w:tabs>
    </w:pPr>
  </w:style>
  <w:style w:type="character" w:customStyle="1" w:styleId="HeaderChar">
    <w:name w:val="Header Char"/>
    <w:basedOn w:val="DefaultParagraphFont"/>
    <w:link w:val="Header"/>
    <w:uiPriority w:val="99"/>
    <w:rsid w:val="00547C99"/>
  </w:style>
  <w:style w:type="paragraph" w:styleId="Footer">
    <w:name w:val="footer"/>
    <w:basedOn w:val="Normal"/>
    <w:link w:val="FooterChar"/>
    <w:uiPriority w:val="99"/>
    <w:unhideWhenUsed/>
    <w:rsid w:val="00547C99"/>
    <w:pPr>
      <w:tabs>
        <w:tab w:val="center" w:pos="4680"/>
        <w:tab w:val="right" w:pos="9360"/>
      </w:tabs>
    </w:pPr>
  </w:style>
  <w:style w:type="character" w:customStyle="1" w:styleId="FooterChar">
    <w:name w:val="Footer Char"/>
    <w:basedOn w:val="DefaultParagraphFont"/>
    <w:link w:val="Footer"/>
    <w:uiPriority w:val="99"/>
    <w:rsid w:val="00547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4766">
      <w:bodyDiv w:val="1"/>
      <w:marLeft w:val="0"/>
      <w:marRight w:val="0"/>
      <w:marTop w:val="0"/>
      <w:marBottom w:val="0"/>
      <w:divBdr>
        <w:top w:val="none" w:sz="0" w:space="0" w:color="auto"/>
        <w:left w:val="none" w:sz="0" w:space="0" w:color="auto"/>
        <w:bottom w:val="none" w:sz="0" w:space="0" w:color="auto"/>
        <w:right w:val="none" w:sz="0" w:space="0" w:color="auto"/>
      </w:divBdr>
      <w:divsChild>
        <w:div w:id="2146704038">
          <w:marLeft w:val="0"/>
          <w:marRight w:val="0"/>
          <w:marTop w:val="0"/>
          <w:marBottom w:val="0"/>
          <w:divBdr>
            <w:top w:val="none" w:sz="0" w:space="0" w:color="auto"/>
            <w:left w:val="none" w:sz="0" w:space="0" w:color="auto"/>
            <w:bottom w:val="none" w:sz="0" w:space="0" w:color="auto"/>
            <w:right w:val="none" w:sz="0" w:space="0" w:color="auto"/>
          </w:divBdr>
          <w:divsChild>
            <w:div w:id="1188912180">
              <w:marLeft w:val="0"/>
              <w:marRight w:val="0"/>
              <w:marTop w:val="0"/>
              <w:marBottom w:val="0"/>
              <w:divBdr>
                <w:top w:val="none" w:sz="0" w:space="0" w:color="auto"/>
                <w:left w:val="none" w:sz="0" w:space="0" w:color="auto"/>
                <w:bottom w:val="none" w:sz="0" w:space="0" w:color="auto"/>
                <w:right w:val="none" w:sz="0" w:space="0" w:color="auto"/>
              </w:divBdr>
            </w:div>
            <w:div w:id="1383094205">
              <w:marLeft w:val="0"/>
              <w:marRight w:val="0"/>
              <w:marTop w:val="0"/>
              <w:marBottom w:val="0"/>
              <w:divBdr>
                <w:top w:val="none" w:sz="0" w:space="0" w:color="auto"/>
                <w:left w:val="none" w:sz="0" w:space="0" w:color="auto"/>
                <w:bottom w:val="none" w:sz="0" w:space="0" w:color="auto"/>
                <w:right w:val="none" w:sz="0" w:space="0" w:color="auto"/>
              </w:divBdr>
            </w:div>
          </w:divsChild>
        </w:div>
        <w:div w:id="811675254">
          <w:marLeft w:val="0"/>
          <w:marRight w:val="0"/>
          <w:marTop w:val="0"/>
          <w:marBottom w:val="0"/>
          <w:divBdr>
            <w:top w:val="none" w:sz="0" w:space="0" w:color="auto"/>
            <w:left w:val="none" w:sz="0" w:space="0" w:color="auto"/>
            <w:bottom w:val="none" w:sz="0" w:space="0" w:color="auto"/>
            <w:right w:val="none" w:sz="0" w:space="0" w:color="auto"/>
          </w:divBdr>
          <w:divsChild>
            <w:div w:id="1755472477">
              <w:marLeft w:val="0"/>
              <w:marRight w:val="0"/>
              <w:marTop w:val="0"/>
              <w:marBottom w:val="0"/>
              <w:divBdr>
                <w:top w:val="none" w:sz="0" w:space="0" w:color="auto"/>
                <w:left w:val="none" w:sz="0" w:space="0" w:color="auto"/>
                <w:bottom w:val="none" w:sz="0" w:space="0" w:color="auto"/>
                <w:right w:val="none" w:sz="0" w:space="0" w:color="auto"/>
              </w:divBdr>
            </w:div>
          </w:divsChild>
        </w:div>
        <w:div w:id="1701011509">
          <w:marLeft w:val="0"/>
          <w:marRight w:val="0"/>
          <w:marTop w:val="0"/>
          <w:marBottom w:val="0"/>
          <w:divBdr>
            <w:top w:val="none" w:sz="0" w:space="0" w:color="auto"/>
            <w:left w:val="none" w:sz="0" w:space="0" w:color="auto"/>
            <w:bottom w:val="none" w:sz="0" w:space="0" w:color="auto"/>
            <w:right w:val="none" w:sz="0" w:space="0" w:color="auto"/>
          </w:divBdr>
          <w:divsChild>
            <w:div w:id="17401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newshour/show/gold-mining-leaves-heart-of-peruvian-amazon-a-wasteland" TargetMode="External"/><Relationship Id="rId3" Type="http://schemas.openxmlformats.org/officeDocument/2006/relationships/settings" Target="settings.xml"/><Relationship Id="rId7" Type="http://schemas.openxmlformats.org/officeDocument/2006/relationships/hyperlink" Target="https://www.learngala.com/magic_link?key=zzqudCGjG6Lg4p-x5A8kp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aproject.org/2023/peru-gold-mining-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Groom</dc:creator>
  <cp:keywords/>
  <dc:description/>
  <cp:lastModifiedBy>Martha Groom</cp:lastModifiedBy>
  <cp:revision>2</cp:revision>
  <dcterms:created xsi:type="dcterms:W3CDTF">2024-06-20T04:02:00Z</dcterms:created>
  <dcterms:modified xsi:type="dcterms:W3CDTF">2024-06-20T17:50:00Z</dcterms:modified>
</cp:coreProperties>
</file>