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EB010" w14:textId="77777777" w:rsidR="00B46E5A" w:rsidRPr="00E74988" w:rsidRDefault="007A0470" w:rsidP="008D3379">
      <w:pPr>
        <w:shd w:val="clear" w:color="auto" w:fill="FFFFFF"/>
        <w:spacing w:after="0" w:line="384" w:lineRule="atLeast"/>
        <w:jc w:val="both"/>
        <w:outlineLvl w:val="2"/>
        <w:rPr>
          <w:rFonts w:ascii="Tahoma" w:eastAsia="Times New Roman" w:hAnsi="Tahoma" w:cs="Tahoma"/>
          <w:b/>
          <w:color w:val="000000" w:themeColor="text1"/>
          <w:sz w:val="24"/>
          <w:szCs w:val="24"/>
          <w:lang w:val="en-US" w:eastAsia="en-CA"/>
        </w:rPr>
      </w:pPr>
      <w:r w:rsidRPr="00E74988">
        <w:rPr>
          <w:rFonts w:ascii="Tahoma" w:eastAsia="Times New Roman" w:hAnsi="Tahoma" w:cs="Tahoma"/>
          <w:b/>
          <w:noProof/>
          <w:color w:val="000000" w:themeColor="text1"/>
          <w:sz w:val="24"/>
          <w:szCs w:val="24"/>
          <w:lang w:val="fr-CA" w:eastAsia="fr-CA"/>
        </w:rPr>
        <w:drawing>
          <wp:inline distT="0" distB="0" distL="0" distR="0" wp14:anchorId="475A4FA9" wp14:editId="6EAEE0C1">
            <wp:extent cx="5943600" cy="1046213"/>
            <wp:effectExtent l="0" t="0" r="0" b="1905"/>
            <wp:docPr id="8" name="Picture 8" descr="C:\Users\vtrembl2\Desktop\Traduction Phages\Images icones\groupe caracteris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rembl2\Desktop\Traduction Phages\Images icones\groupe caracterisati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46213"/>
                    </a:xfrm>
                    <a:prstGeom prst="rect">
                      <a:avLst/>
                    </a:prstGeom>
                    <a:noFill/>
                    <a:ln>
                      <a:noFill/>
                    </a:ln>
                  </pic:spPr>
                </pic:pic>
              </a:graphicData>
            </a:graphic>
          </wp:inline>
        </w:drawing>
      </w:r>
      <w:r w:rsidR="00B46E5A" w:rsidRPr="00E74988">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59264" behindDoc="0" locked="0" layoutInCell="1" allowOverlap="1" wp14:anchorId="45F14E90" wp14:editId="555FCD4B">
                <wp:simplePos x="0" y="0"/>
                <wp:positionH relativeFrom="column">
                  <wp:posOffset>0</wp:posOffset>
                </wp:positionH>
                <wp:positionV relativeFrom="paragraph">
                  <wp:posOffset>0</wp:posOffset>
                </wp:positionV>
                <wp:extent cx="5956935" cy="20320"/>
                <wp:effectExtent l="0" t="0" r="24765" b="36830"/>
                <wp:wrapNone/>
                <wp:docPr id="4" name="Straight Connector 4"/>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10C0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6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ya9AEAADUEAAAOAAAAZHJzL2Uyb0RvYy54bWysU8tu2zAQvBfoPxC815KVOG0Eyzk4SC99&#10;GE37ATRFSgRILkEylvz3XVKy3LSnFvWBFnd3ZndGq+3DaDQ5CR8U2IauVyUlwnJole0a+uP707sP&#10;lITIbMs0WNHQswj0Yff2zXZwtaigB90KT5DEhnpwDe1jdHVRBN4Lw8IKnLCYlOANi3j1XdF6NiC7&#10;0UVVlnfFAL51HrgIAaOPU5LuMr+UgsevUgYRiW4ozhbz6fN5TGex27K688z1is9jsH+YwjBlselC&#10;9cgiIy9e/UFlFPcQQMYVB1OAlIqLrAHVrMvf1Dz3zImsBc0JbrEp/D9a/uV08ES1Db2lxDKDr+g5&#10;eqa6PpI9WIsGgie3yafBhRrL9/bg51twB59Ej9Kb9I9yyJi9PS/eijESjsHN/ebu/mZDCcdcVd5U&#10;2fviCnY+xI8CDEkPDdXKJumsZqdPIWJDLL2UpLC2ZMCFq96XZS4LoFX7pLROybw+Yq89OTF88cdu&#10;nWv0i/kM7RTblPhLspB3KZ9uVybMaYvBJH0Sm5/iWYtphm9Conkob2qwEE09GOfCxvXcRVusTjCJ&#10;Uy7Aefq079eBXwPn+gQVeaX/BrwgcmewcQEbZcFP3r3uHsfLyHKqvzgw6U4WHKE95zXI1uBuZufm&#10;7ygt/6/3DL9+7bufAAAA//8DAFBLAwQUAAYACAAAACEATCadUdsAAAADAQAADwAAAGRycy9kb3du&#10;cmV2LnhtbEyOQU7DMBBF90i9gzVIbCrqtEUQQpyqRQKpiy5oOIAbD0mEPU5jt0lvz8CmbEb6+l9v&#10;Xr4anRVn7EPrScF8loBAqrxpqVbwWb7dpyBC1GS09YQKLhhgVUxucp0ZP9AHnvexFgyhkGkFTYxd&#10;JmWoGnQ6zHyHxN2X752OHPtaml4PDHdWLpLkUTrdEn9odIevDVbf+5NTkFSb3bstHy5legybp+mw&#10;XQ9uq9Td7bh+ARFxjNcx/OqzOhTsdPAnMkFYZvDu73L3vEznIA4KlguQRS7/uxc/AAAA//8DAFBL&#10;AQItABQABgAIAAAAIQC2gziS/gAAAOEBAAATAAAAAAAAAAAAAAAAAAAAAABbQ29udGVudF9UeXBl&#10;c10ueG1sUEsBAi0AFAAGAAgAAAAhADj9If/WAAAAlAEAAAsAAAAAAAAAAAAAAAAALwEAAF9yZWxz&#10;Ly5yZWxzUEsBAi0AFAAGAAgAAAAhAHLKXJr0AQAANQQAAA4AAAAAAAAAAAAAAAAALgIAAGRycy9l&#10;Mm9Eb2MueG1sUEsBAi0AFAAGAAgAAAAhAEwmnVHbAAAAAwEAAA8AAAAAAAAAAAAAAAAATgQAAGRy&#10;cy9kb3ducmV2LnhtbFBLBQYAAAAABAAEAPMAAABWBQAAAAA=&#10;" strokecolor="#7f7f7f [1612]" strokeweight="1pt">
                <v:stroke joinstyle="miter"/>
              </v:line>
            </w:pict>
          </mc:Fallback>
        </mc:AlternateContent>
      </w:r>
    </w:p>
    <w:p w14:paraId="06850B04" w14:textId="77777777" w:rsidR="00B46E5A" w:rsidRPr="00E74988" w:rsidRDefault="00B46E5A" w:rsidP="008D3379">
      <w:pPr>
        <w:shd w:val="clear" w:color="auto" w:fill="FFFFFF"/>
        <w:spacing w:after="0" w:line="384" w:lineRule="atLeast"/>
        <w:jc w:val="both"/>
        <w:outlineLvl w:val="2"/>
        <w:rPr>
          <w:rFonts w:ascii="Tahoma" w:eastAsia="Times New Roman" w:hAnsi="Tahoma" w:cs="Tahoma"/>
          <w:b/>
          <w:color w:val="000000" w:themeColor="text1"/>
          <w:sz w:val="24"/>
          <w:szCs w:val="24"/>
          <w:lang w:val="en-US" w:eastAsia="en-CA"/>
        </w:rPr>
      </w:pPr>
      <w:r w:rsidRPr="00E74988">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1312" behindDoc="0" locked="0" layoutInCell="1" allowOverlap="1" wp14:anchorId="57538E10" wp14:editId="3B7DD128">
                <wp:simplePos x="0" y="0"/>
                <wp:positionH relativeFrom="column">
                  <wp:posOffset>0</wp:posOffset>
                </wp:positionH>
                <wp:positionV relativeFrom="paragraph">
                  <wp:posOffset>0</wp:posOffset>
                </wp:positionV>
                <wp:extent cx="5956935" cy="20320"/>
                <wp:effectExtent l="0" t="0" r="24765" b="36830"/>
                <wp:wrapNone/>
                <wp:docPr id="1" name="Straight Connector 1"/>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BC30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6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n+8gEAADUEAAAOAAAAZHJzL2Uyb0RvYy54bWysU02P2yAQvVfqf0DcGzteZdu14uwhq+2l&#10;H1G3/QEEg40EDAI2dv59B+w43fbU1fqAYT7ezHsM2/vRaHISPiiwDV2vSkqE5dAq2zX018/HD58o&#10;CZHZlmmwoqFnEej97v277eBqUUEPuhWeIIgN9eAa2sfo6qIIvBeGhRU4YdEpwRsW8ei7ovVsQHSj&#10;i6osb4sBfOs8cBECWh8mJ91lfCkFj9+lDCIS3VDsLebV5/WY1mK3ZXXnmesVn9tgr+jCMGWx6AL1&#10;wCIjz179A2UU9xBAxhUHU4CUiovMAdmsy7/YPPXMicwFxQlukSm8HSz/djp4olq8O0osM3hFT9Ez&#10;1fWR7MFaFBA8WSedBhdqDN/bg59PwR18Ij1Kb9If6ZAxa3tetBVjJByNm7vN7d3NhhKOvqq8qbL2&#10;xTXZ+RA/CzAkbRqqlU3UWc1OX0LEghh6CUlmbcmATVcfyzKHBdCqfVRaJ2ceH7HXnpwYXvyxW+cY&#10;/Wy+QjvZNiV+iRbiLuHT6YqEPm3RmKhPZPMunrWYevghJIqH9KYCC9BUg3EubMziZSSMTmkSu1wS&#10;5+7TvF8bfpk4x6dUkUf6f5KXjFwZbFySjbLgJ+1eVo/jpWU5xV8UmHgnCY7QnvMYZGlwNrNy8ztK&#10;w//nOadfX/vuNwAAAP//AwBQSwMEFAAGAAgAAAAhAEwmnVHbAAAAAwEAAA8AAABkcnMvZG93bnJl&#10;di54bWxMjkFOwzAQRfdIvYM1SGwq6rRFEEKcqkUCqYsuaDiAGw9JhD1OY7dJb8/ApmxG+vpfb16+&#10;Gp0VZ+xD60nBfJaAQKq8aalW8Fm+3acgQtRktPWECi4YYFVMbnKdGT/QB573sRYMoZBpBU2MXSZl&#10;qBp0Osx8h8Tdl++djhz7WppeDwx3Vi6S5FE63RJ/aHSHrw1W3/uTU5BUm927LR8uZXoMm6fpsF0P&#10;bqvU3e24fgERcYzXMfzqszoU7HTwJzJBWGbw7u9y97xM5yAOCpYLkEUu/7sXPwAAAP//AwBQSwEC&#10;LQAUAAYACAAAACEAtoM4kv4AAADhAQAAEwAAAAAAAAAAAAAAAAAAAAAAW0NvbnRlbnRfVHlwZXNd&#10;LnhtbFBLAQItABQABgAIAAAAIQA4/SH/1gAAAJQBAAALAAAAAAAAAAAAAAAAAC8BAABfcmVscy8u&#10;cmVsc1BLAQItABQABgAIAAAAIQC3Ywn+8gEAADUEAAAOAAAAAAAAAAAAAAAAAC4CAABkcnMvZTJv&#10;RG9jLnhtbFBLAQItABQABgAIAAAAIQBMJp1R2wAAAAMBAAAPAAAAAAAAAAAAAAAAAEwEAABkcnMv&#10;ZG93bnJldi54bWxQSwUGAAAAAAQABADzAAAAVAUAAAAA&#10;" strokecolor="#7f7f7f [1612]" strokeweight="1pt">
                <v:stroke joinstyle="miter"/>
              </v:line>
            </w:pict>
          </mc:Fallback>
        </mc:AlternateContent>
      </w:r>
    </w:p>
    <w:p w14:paraId="74ADFD75" w14:textId="74950B35" w:rsidR="00076E2F" w:rsidRPr="00E74988" w:rsidRDefault="0011360A" w:rsidP="008D3379">
      <w:pPr>
        <w:shd w:val="clear" w:color="auto" w:fill="FFFFFF"/>
        <w:spacing w:after="0" w:line="384" w:lineRule="atLeast"/>
        <w:jc w:val="both"/>
        <w:outlineLvl w:val="2"/>
        <w:rPr>
          <w:rFonts w:ascii="Tahoma" w:eastAsia="Times New Roman" w:hAnsi="Tahoma" w:cs="Tahoma"/>
          <w:b/>
          <w:color w:val="000000" w:themeColor="text1"/>
          <w:sz w:val="28"/>
          <w:szCs w:val="28"/>
          <w:lang w:val="fr-CA" w:eastAsia="en-CA"/>
        </w:rPr>
      </w:pPr>
      <w:r w:rsidRPr="00E74988">
        <w:rPr>
          <w:rFonts w:ascii="Tahoma" w:eastAsia="Times New Roman" w:hAnsi="Tahoma" w:cs="Tahoma"/>
          <w:b/>
          <w:color w:val="000000" w:themeColor="text1"/>
          <w:sz w:val="28"/>
          <w:szCs w:val="28"/>
          <w:lang w:val="fr-CA" w:eastAsia="en-CA"/>
        </w:rPr>
        <w:t>Protocole 10.2</w:t>
      </w:r>
      <w:r w:rsidR="00E74988">
        <w:rPr>
          <w:rFonts w:ascii="Tahoma" w:eastAsia="Times New Roman" w:hAnsi="Tahoma" w:cs="Tahoma"/>
          <w:b/>
          <w:color w:val="000000" w:themeColor="text1"/>
          <w:sz w:val="28"/>
          <w:szCs w:val="28"/>
          <w:lang w:val="fr-CA" w:eastAsia="en-CA"/>
        </w:rPr>
        <w:t> </w:t>
      </w:r>
      <w:r w:rsidRPr="00E74988">
        <w:rPr>
          <w:rFonts w:ascii="Tahoma" w:eastAsia="Times New Roman" w:hAnsi="Tahoma" w:cs="Tahoma"/>
          <w:b/>
          <w:color w:val="000000" w:themeColor="text1"/>
          <w:sz w:val="28"/>
          <w:szCs w:val="28"/>
          <w:lang w:val="fr-CA" w:eastAsia="en-CA"/>
        </w:rPr>
        <w:t>: Préparation d’un gel d’agarose</w:t>
      </w:r>
    </w:p>
    <w:p w14:paraId="51E16EB5" w14:textId="4003BFB6" w:rsidR="00076E2F" w:rsidRPr="00E74988" w:rsidRDefault="00E74988" w:rsidP="008D3379">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3360" behindDoc="0" locked="0" layoutInCell="1" allowOverlap="1" wp14:anchorId="64CDC119" wp14:editId="66C2175C">
                <wp:simplePos x="0" y="0"/>
                <wp:positionH relativeFrom="column">
                  <wp:posOffset>0</wp:posOffset>
                </wp:positionH>
                <wp:positionV relativeFrom="paragraph">
                  <wp:posOffset>145189</wp:posOffset>
                </wp:positionV>
                <wp:extent cx="5956935" cy="20320"/>
                <wp:effectExtent l="0" t="0" r="24765" b="17780"/>
                <wp:wrapNone/>
                <wp:docPr id="2" name="Straight Connector 2"/>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F1554"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1.45pt" to="469.0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hVr8wEAADUEAAAOAAAAZHJzL2Uyb0RvYy54bWysU8tu2zAQvBfoPxC815IVOG0Eyzk4SC99&#13;&#10;GE37ATRFSgRILkEylvz3XVKy3LSnBvGBFnd3ZndGq+39aDQ5CR8U2IauVyUlwnJole0a+uvn44dP&#13;&#10;lITIbMs0WNHQswj0fvf+3XZwtaigB90KT5DEhnpwDe1jdHVRBN4Lw8IKnLCYlOANi3j1XdF6NiC7&#13;&#10;0UVVlrfFAL51HrgIAaMPU5LuMr+UgsfvUgYRiW4ozhbz6fN5TGex27K688z1is9jsFdMYZiy2HSh&#13;&#10;emCRkWev/qEyinsIIOOKgylASsVF1oBq1uVfap565kTWguYEt9gU3o6WfzsdPFFtQytKLDP4ip6i&#13;&#10;Z6rrI9mDtWggeFIlnwYXaizf24Ofb8EdfBI9Sm/SP8ohY/b2vHgrxkg4Bjd3m9u7mw0lHHNVeVNl&#13;&#10;74sr2PkQPwswJD00VCubpLOanb6EiA2x9FKSwtqSAReu+liWuSyAVu2j0jol8/qIvfbkxPDFH7t1&#13;&#10;rtHP5iu0U2xT4i/JQt6lfLpdmTCnLQaT9ElsfopnLaYZfgiJ5qG8qcFCNPVgnAsb13MXbbE6wSRO&#13;&#10;uQDn6dO+Xwd+CZzrE1Tklf4f8ILIncHGBWyUBT9597J7HC8jy6n+4sCkO1lwhPac1yBbg7uZnZu/&#13;&#10;o7T8f94z/Pq1734DAAD//wMAUEsDBBQABgAIAAAAIQAmQ9et4gAAAAsBAAAPAAAAZHJzL2Rvd25y&#13;&#10;ZXYueG1sTI/BTsMwDIbvSLxDZCQuaEtb0Oi6ptMGAmkHDqx7gKwxbUXjlCZbu7fHnMbFkv3bn/8/&#13;&#10;X0+2E2ccfOtIQTyPQCBVzrRUKziUb7MUhA+ajO4coYILelgXtze5zowb6RPP+1ALhpDPtIImhD6T&#13;&#10;0lcNWu3nrkdi7csNVgduh1qaQY8Mt51MomghrW6JPzS6x5cGq+/9ySqIqu3He1c+Xcr0x2+fH8bd&#13;&#10;ZrQ7pe7vptcVl80KRMApXC/gLwP7h4KNHd2JjBcdg3hPQZIsQbC6fExjEEceLGKQRS7/Zyh+AQAA&#13;&#10;//8DAFBLAQItABQABgAIAAAAIQC2gziS/gAAAOEBAAATAAAAAAAAAAAAAAAAAAAAAABbQ29udGVu&#13;&#10;dF9UeXBlc10ueG1sUEsBAi0AFAAGAAgAAAAhADj9If/WAAAAlAEAAAsAAAAAAAAAAAAAAAAALwEA&#13;&#10;AF9yZWxzLy5yZWxzUEsBAi0AFAAGAAgAAAAhAMsGFWvzAQAANQQAAA4AAAAAAAAAAAAAAAAALgIA&#13;&#10;AGRycy9lMm9Eb2MueG1sUEsBAi0AFAAGAAgAAAAhACZD163iAAAACwEAAA8AAAAAAAAAAAAAAAAA&#13;&#10;TQQAAGRycy9kb3ducmV2LnhtbFBLBQYAAAAABAAEAPMAAABcBQAAAAA=&#13;&#10;" strokecolor="#7f7f7f [1612]" strokeweight="1pt">
                <v:stroke joinstyle="miter"/>
              </v:line>
            </w:pict>
          </mc:Fallback>
        </mc:AlternateContent>
      </w:r>
    </w:p>
    <w:p w14:paraId="506103AC" w14:textId="0A7D6BAB" w:rsidR="0011360A" w:rsidRPr="00E74988" w:rsidRDefault="0011360A" w:rsidP="008D3379">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b/>
          <w:color w:val="000000" w:themeColor="text1"/>
          <w:sz w:val="24"/>
          <w:szCs w:val="24"/>
          <w:lang w:val="fr-CA" w:eastAsia="en-CA"/>
        </w:rPr>
        <w:t>Objectif</w:t>
      </w:r>
      <w:r w:rsidR="00E74988">
        <w:rPr>
          <w:rFonts w:ascii="Tahoma" w:eastAsia="Times New Roman" w:hAnsi="Tahoma" w:cs="Tahoma"/>
          <w:color w:val="000000" w:themeColor="text1"/>
          <w:sz w:val="24"/>
          <w:szCs w:val="24"/>
          <w:lang w:val="fr-CA" w:eastAsia="en-CA"/>
        </w:rPr>
        <w:t> </w:t>
      </w:r>
      <w:r w:rsidRPr="00E74988">
        <w:rPr>
          <w:rFonts w:ascii="Tahoma" w:eastAsia="Times New Roman" w:hAnsi="Tahoma" w:cs="Tahoma"/>
          <w:b/>
          <w:bCs/>
          <w:color w:val="000000" w:themeColor="text1"/>
          <w:sz w:val="24"/>
          <w:szCs w:val="24"/>
          <w:lang w:val="fr-CA" w:eastAsia="en-CA"/>
        </w:rPr>
        <w:t>:</w:t>
      </w:r>
      <w:r w:rsidRPr="00E74988">
        <w:rPr>
          <w:rFonts w:ascii="Tahoma" w:eastAsia="Times New Roman" w:hAnsi="Tahoma" w:cs="Tahoma"/>
          <w:color w:val="000000" w:themeColor="text1"/>
          <w:sz w:val="24"/>
          <w:szCs w:val="24"/>
          <w:lang w:val="fr-CA" w:eastAsia="en-CA"/>
        </w:rPr>
        <w:t xml:space="preserve"> Préparer un gel d'agarose pour l'électrophorèse</w:t>
      </w:r>
    </w:p>
    <w:p w14:paraId="2EF2BDEB" w14:textId="08983D2A" w:rsidR="0011360A" w:rsidRPr="00E74988" w:rsidRDefault="00B46E5A" w:rsidP="008D3379">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5408" behindDoc="0" locked="0" layoutInCell="1" allowOverlap="1" wp14:anchorId="754F13B1" wp14:editId="48AC141F">
                <wp:simplePos x="0" y="0"/>
                <wp:positionH relativeFrom="column">
                  <wp:posOffset>0</wp:posOffset>
                </wp:positionH>
                <wp:positionV relativeFrom="paragraph">
                  <wp:posOffset>146651</wp:posOffset>
                </wp:positionV>
                <wp:extent cx="5956935" cy="20320"/>
                <wp:effectExtent l="0" t="0" r="24765" b="36830"/>
                <wp:wrapNone/>
                <wp:docPr id="3" name="Straight Connector 3"/>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6B3057"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1.55pt" to="469.05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2h4Y8wEAADUEAAAOAAAAZHJzL2Uyb0RvYy54bWysU02P2yAQvVfqf0DcGzuOsu1acfaQ1fbS&#13;&#10;j6jb/gCCwUYCBgEbO/++A3acbntq1RyImZn3Zt7zePcwGk3OwgcFtqHrVUmJsBxaZbuG/vj+9O4D&#13;&#10;JSEy2zINVjT0IgJ92L99sxtcLSroQbfCEySxoR5cQ/sYXV0UgffCsLACJywmJXjDIl59V7SeDchu&#13;&#10;dFGV5V0xgG+dBy5CwOjjlKT7zC+l4PGrlEFEohuKs8V8+nye0lnsd6zuPHO94vMY7B+mMExZbLpQ&#13;&#10;PbLIyItXf1AZxT0EkHHFwRQgpeIia0A16/I3Nc89cyJrQXOCW2wK/4+WfzkfPVFtQzeUWGbwFT1H&#13;&#10;z1TXR3IAa9FA8GSTfBpcqLH8YI9+vgV39En0KL1J/yiHjNnby+KtGCPhGNzeb+/uN1tKOOaqclNl&#13;&#10;74sb2PkQPwowJD00VCubpLOanT+FiA2x9FqSwtqSAReuel+WuSyAVu2T0jol8/qIg/bkzPDFn7p1&#13;&#10;rtEv5jO0U2xb4i/JQt6lfLrdmDCnLQaT9ElsfooXLaYZvgmJ5qG8qcFCNPVgnAsb13MXbbE6wSRO&#13;&#10;uQDn6dO+3wZ+DZzrE1Tklf4b8ILIncHGBWyUBT9597p7HK8jy6n+6sCkO1lwgvaS1yBbg7uZnZu/&#13;&#10;o7T8v94z/Pa1738CAAD//wMAUEsDBBQABgAIAAAAIQDm4zMp4AAAAAsBAAAPAAAAZHJzL2Rvd25y&#13;&#10;ZXYueG1sTE/NTsMwDL4j8Q6Rkbgglm5Fo3RNpw0E0g4cWHmArDFtReKUJlu7t8ecxsWy/dnfT7Ge&#13;&#10;nBUnHELnScF8loBAqr3pqFHwWb3eZyBC1GS09YQKzhhgXV5fFTo3fqQPPO1jI5iEQq4VtDH2uZSh&#13;&#10;btHpMPM9EmNffnA68jg00gx6ZHJn5SJJltLpjlih1T0+t1h/749OQVJv399s9XCusp+wfbwbd5vR&#13;&#10;7ZS6vZleVlw2KxARp3j5gL8M7B9KNnbwRzJBWCbiOwWLdA6C0ac04+bAi2UKsizk/wzlLwAAAP//&#13;&#10;AwBQSwECLQAUAAYACAAAACEAtoM4kv4AAADhAQAAEwAAAAAAAAAAAAAAAAAAAAAAW0NvbnRlbnRf&#13;&#10;VHlwZXNdLnhtbFBLAQItABQABgAIAAAAIQA4/SH/1gAAAJQBAAALAAAAAAAAAAAAAAAAAC8BAABf&#13;&#10;cmVscy8ucmVsc1BLAQItABQABgAIAAAAIQAf2h4Y8wEAADUEAAAOAAAAAAAAAAAAAAAAAC4CAABk&#13;&#10;cnMvZTJvRG9jLnhtbFBLAQItABQABgAIAAAAIQDm4zMp4AAAAAsBAAAPAAAAAAAAAAAAAAAAAE0E&#13;&#10;AABkcnMvZG93bnJldi54bWxQSwUGAAAAAAQABADzAAAAWgUAAAAA&#13;&#10;" strokecolor="#7f7f7f [1612]" strokeweight="1pt">
                <v:stroke joinstyle="miter"/>
              </v:line>
            </w:pict>
          </mc:Fallback>
        </mc:AlternateContent>
      </w:r>
    </w:p>
    <w:p w14:paraId="316C9FE9" w14:textId="30CFEF76" w:rsidR="00076E2F" w:rsidRPr="00E74988" w:rsidRDefault="0011360A" w:rsidP="008D3379">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b/>
          <w:color w:val="000000" w:themeColor="text1"/>
          <w:sz w:val="24"/>
          <w:szCs w:val="24"/>
          <w:lang w:val="fr-CA" w:eastAsia="en-CA"/>
        </w:rPr>
        <w:t>But</w:t>
      </w:r>
      <w:r w:rsidR="00E74988">
        <w:rPr>
          <w:rFonts w:ascii="Tahoma" w:eastAsia="Times New Roman" w:hAnsi="Tahoma" w:cs="Tahoma"/>
          <w:color w:val="000000" w:themeColor="text1"/>
          <w:sz w:val="24"/>
          <w:szCs w:val="24"/>
          <w:lang w:val="fr-CA" w:eastAsia="en-CA"/>
        </w:rPr>
        <w:t> </w:t>
      </w:r>
      <w:r w:rsidRPr="00E74988">
        <w:rPr>
          <w:rFonts w:ascii="Tahoma" w:eastAsia="Times New Roman" w:hAnsi="Tahoma" w:cs="Tahoma"/>
          <w:b/>
          <w:bCs/>
          <w:color w:val="000000" w:themeColor="text1"/>
          <w:sz w:val="24"/>
          <w:szCs w:val="24"/>
          <w:lang w:val="fr-CA" w:eastAsia="en-CA"/>
        </w:rPr>
        <w:t>:</w:t>
      </w:r>
      <w:r w:rsidRPr="00E74988">
        <w:rPr>
          <w:rFonts w:ascii="Tahoma" w:eastAsia="Times New Roman" w:hAnsi="Tahoma" w:cs="Tahoma"/>
          <w:color w:val="000000" w:themeColor="text1"/>
          <w:sz w:val="24"/>
          <w:szCs w:val="24"/>
          <w:lang w:val="fr-CA" w:eastAsia="en-CA"/>
        </w:rPr>
        <w:t xml:space="preserve"> L'électrophorèse sur gel est une méthode courante de séparation des fragments d'ADN selon leur taille. Le gel est préparé à l'aide d’un polymère d'agarose acheté sous forme de poudre, mis en suspension dans un tampon liquide et fondu avant utilisation. La concentration d'agarose nécessaire dans votre gel dépend de la taille des fragments d'ADN que vous souhaitez séparer. En règle générale, les gels d'agarose sont pré</w:t>
      </w:r>
      <w:r w:rsidR="00565537" w:rsidRPr="00E74988">
        <w:rPr>
          <w:rFonts w:ascii="Tahoma" w:eastAsia="Times New Roman" w:hAnsi="Tahoma" w:cs="Tahoma"/>
          <w:color w:val="000000" w:themeColor="text1"/>
          <w:sz w:val="24"/>
          <w:szCs w:val="24"/>
          <w:lang w:val="fr-CA" w:eastAsia="en-CA"/>
        </w:rPr>
        <w:t>parés à des concentrations de 0.</w:t>
      </w:r>
      <w:r w:rsidRPr="00E74988">
        <w:rPr>
          <w:rFonts w:ascii="Tahoma" w:eastAsia="Times New Roman" w:hAnsi="Tahoma" w:cs="Tahoma"/>
          <w:color w:val="000000" w:themeColor="text1"/>
          <w:sz w:val="24"/>
          <w:szCs w:val="24"/>
          <w:lang w:val="fr-CA" w:eastAsia="en-CA"/>
        </w:rPr>
        <w:t>7% à 2%.</w:t>
      </w:r>
    </w:p>
    <w:p w14:paraId="336B6FA7" w14:textId="3422453B" w:rsidR="00076E2F" w:rsidRPr="00E74988" w:rsidRDefault="00B46E5A" w:rsidP="008D3379">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7456" behindDoc="0" locked="0" layoutInCell="1" allowOverlap="1" wp14:anchorId="004BB64E" wp14:editId="5EE2FBD2">
                <wp:simplePos x="0" y="0"/>
                <wp:positionH relativeFrom="column">
                  <wp:posOffset>0</wp:posOffset>
                </wp:positionH>
                <wp:positionV relativeFrom="paragraph">
                  <wp:posOffset>146651</wp:posOffset>
                </wp:positionV>
                <wp:extent cx="5956935" cy="20320"/>
                <wp:effectExtent l="0" t="0" r="24765" b="36830"/>
                <wp:wrapNone/>
                <wp:docPr id="5" name="Straight Connector 5"/>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2E9D55"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1.55pt" to="469.05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lfp8wEAADUEAAAOAAAAZHJzL2Uyb0RvYy54bWysU8tu2zAQvBfoPxC815IVOG0Eyzk4SC99&#13;&#10;GE37ATRFSgRILkEylvz3XVKy3LSnBvGBFnd3ZndGq+39aDQ5CR8U2IauVyUlwnJole0a+uvn44dP&#13;&#10;lITIbMs0WNHQswj0fvf+3XZwtaigB90KT5DEhnpwDe1jdHVRBN4Lw8IKnLCYlOANi3j1XdF6NiC7&#13;&#10;0UVVlrfFAL51HrgIAaMPU5LuMr+UgsfvUgYRiW4ozhbz6fN5TGex27K688z1is9jsFdMYZiy2HSh&#13;&#10;emCRkWev/qEyinsIIOOKgylASsVF1oBq1uVfap565kTWguYEt9gU3o6WfzsdPFFtQzeUWGbwFT1F&#13;&#10;z1TXR7IHa9FA8GSTfBpcqLF8bw9+vgV38En0KL1J/yiHjNnb8+KtGCPhGNzcbW7vbrAJx1xV3lTZ&#13;&#10;++IKdj7EzwIMSQ8N1com6axmpy8hYkMsvZSksLZkwIWrPpZlLgugVfuotE7JvD5irz05MXzxx26d&#13;&#10;a/Sz+QrtFNuU+EuykHcpn25XJsxpi8EkfRKbn+JZi2mGH0KieShvarAQTT0Y58LG9dxFW6xOMIlT&#13;&#10;LsB5+rTv14FfAuf6BBV5pf8HvCByZ7BxARtlwU/evewex8vIcqq/ODDpThYcoT3nNcjW4G5m5+bv&#13;&#10;KC3/n/cMv37tu98AAAD//wMAUEsDBBQABgAIAAAAIQDm4zMp4AAAAAsBAAAPAAAAZHJzL2Rvd25y&#13;&#10;ZXYueG1sTE/NTsMwDL4j8Q6Rkbgglm5Fo3RNpw0E0g4cWHmArDFtReKUJlu7t8ecxsWy/dnfT7Ge&#13;&#10;nBUnHELnScF8loBAqr3pqFHwWb3eZyBC1GS09YQKzhhgXV5fFTo3fqQPPO1jI5iEQq4VtDH2uZSh&#13;&#10;btHpMPM9EmNffnA68jg00gx6ZHJn5SJJltLpjlih1T0+t1h/749OQVJv399s9XCusp+wfbwbd5vR&#13;&#10;7ZS6vZleVlw2KxARp3j5gL8M7B9KNnbwRzJBWCbiOwWLdA6C0ac04+bAi2UKsizk/wzlLwAAAP//&#13;&#10;AwBQSwECLQAUAAYACAAAACEAtoM4kv4AAADhAQAAEwAAAAAAAAAAAAAAAAAAAAAAW0NvbnRlbnRf&#13;&#10;VHlwZXNdLnhtbFBLAQItABQABgAIAAAAIQA4/SH/1gAAAJQBAAALAAAAAAAAAAAAAAAAAC8BAABf&#13;&#10;cmVscy8ucmVsc1BLAQItABQABgAIAAAAIQCmFlfp8wEAADUEAAAOAAAAAAAAAAAAAAAAAC4CAABk&#13;&#10;cnMvZTJvRG9jLnhtbFBLAQItABQABgAIAAAAIQDm4zMp4AAAAAsBAAAPAAAAAAAAAAAAAAAAAE0E&#13;&#10;AABkcnMvZG93bnJldi54bWxQSwUGAAAAAAQABADzAAAAWgUAAAAA&#13;&#10;" strokecolor="#7f7f7f [1612]" strokeweight="1pt">
                <v:stroke joinstyle="miter"/>
              </v:line>
            </w:pict>
          </mc:Fallback>
        </mc:AlternateContent>
      </w:r>
    </w:p>
    <w:p w14:paraId="3BA7177C" w14:textId="67229D8E" w:rsidR="003D5BD6" w:rsidRPr="00E74988" w:rsidRDefault="003D5BD6" w:rsidP="008D3379">
      <w:pPr>
        <w:shd w:val="clear" w:color="auto" w:fill="FFFFFF"/>
        <w:spacing w:after="0" w:line="384" w:lineRule="atLeast"/>
        <w:ind w:left="135"/>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b/>
          <w:color w:val="000000" w:themeColor="text1"/>
          <w:sz w:val="24"/>
          <w:szCs w:val="24"/>
          <w:lang w:val="fr-CA" w:eastAsia="en-CA"/>
        </w:rPr>
        <w:t>Matériel requis</w:t>
      </w:r>
      <w:r w:rsidR="00E74988">
        <w:rPr>
          <w:rFonts w:ascii="Tahoma" w:eastAsia="Times New Roman" w:hAnsi="Tahoma" w:cs="Tahoma"/>
          <w:color w:val="000000" w:themeColor="text1"/>
          <w:sz w:val="24"/>
          <w:szCs w:val="24"/>
          <w:lang w:val="fr-CA" w:eastAsia="en-CA"/>
        </w:rPr>
        <w:t> </w:t>
      </w:r>
      <w:r w:rsidRPr="00E74988">
        <w:rPr>
          <w:rFonts w:ascii="Tahoma" w:eastAsia="Times New Roman" w:hAnsi="Tahoma" w:cs="Tahoma"/>
          <w:b/>
          <w:bCs/>
          <w:color w:val="000000" w:themeColor="text1"/>
          <w:sz w:val="24"/>
          <w:szCs w:val="24"/>
          <w:lang w:val="fr-CA" w:eastAsia="en-CA"/>
        </w:rPr>
        <w:t>:</w:t>
      </w:r>
    </w:p>
    <w:p w14:paraId="143CC445" w14:textId="77777777" w:rsidR="003D5BD6" w:rsidRPr="00E74988" w:rsidRDefault="003D5BD6" w:rsidP="008D3379">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Agarose</w:t>
      </w:r>
    </w:p>
    <w:p w14:paraId="7A4244D5" w14:textId="77777777" w:rsidR="003D5BD6" w:rsidRPr="00E74988" w:rsidRDefault="003D5BD6" w:rsidP="008D3379">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Tamp</w:t>
      </w:r>
      <w:r w:rsidR="00565537" w:rsidRPr="00E74988">
        <w:rPr>
          <w:rFonts w:ascii="Tahoma" w:eastAsia="Times New Roman" w:hAnsi="Tahoma" w:cs="Tahoma"/>
          <w:color w:val="000000" w:themeColor="text1"/>
          <w:sz w:val="24"/>
          <w:szCs w:val="24"/>
          <w:lang w:val="fr-CA" w:eastAsia="en-CA"/>
        </w:rPr>
        <w:t>on de migration TBE 1X (TBE = 0.089 M d'acide borique, 0.</w:t>
      </w:r>
      <w:r w:rsidRPr="00E74988">
        <w:rPr>
          <w:rFonts w:ascii="Tahoma" w:eastAsia="Times New Roman" w:hAnsi="Tahoma" w:cs="Tahoma"/>
          <w:color w:val="000000" w:themeColor="text1"/>
          <w:sz w:val="24"/>
          <w:szCs w:val="24"/>
          <w:lang w:val="fr-CA" w:eastAsia="en-CA"/>
        </w:rPr>
        <w:t>002 M d’EDTA)</w:t>
      </w:r>
    </w:p>
    <w:p w14:paraId="5B57A14E" w14:textId="77777777" w:rsidR="003D5BD6" w:rsidRPr="00E74988" w:rsidRDefault="003D5BD6" w:rsidP="008D3379">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Solution de coloration pour ADN (bromure d'</w:t>
      </w:r>
      <w:proofErr w:type="spellStart"/>
      <w:r w:rsidRPr="00E74988">
        <w:rPr>
          <w:rFonts w:ascii="Tahoma" w:eastAsia="Times New Roman" w:hAnsi="Tahoma" w:cs="Tahoma"/>
          <w:color w:val="000000" w:themeColor="text1"/>
          <w:sz w:val="24"/>
          <w:szCs w:val="24"/>
          <w:lang w:val="fr-CA" w:eastAsia="en-CA"/>
        </w:rPr>
        <w:t>éthidium</w:t>
      </w:r>
      <w:proofErr w:type="spellEnd"/>
      <w:r w:rsidRPr="00E74988">
        <w:rPr>
          <w:rFonts w:ascii="Tahoma" w:eastAsia="Times New Roman" w:hAnsi="Tahoma" w:cs="Tahoma"/>
          <w:color w:val="000000" w:themeColor="text1"/>
          <w:sz w:val="24"/>
          <w:szCs w:val="24"/>
          <w:lang w:val="fr-CA" w:eastAsia="en-CA"/>
        </w:rPr>
        <w:t xml:space="preserve"> ou autre)</w:t>
      </w:r>
    </w:p>
    <w:p w14:paraId="4BD405FA" w14:textId="77777777" w:rsidR="003D5BD6" w:rsidRPr="00E74988" w:rsidRDefault="003D5BD6" w:rsidP="008D3379">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Erlenmeyer</w:t>
      </w:r>
    </w:p>
    <w:p w14:paraId="1FF61D17" w14:textId="77777777" w:rsidR="00076E2F" w:rsidRPr="00E74988" w:rsidRDefault="003D5BD6" w:rsidP="008D3379">
      <w:pPr>
        <w:pStyle w:val="ListParagraph"/>
        <w:numPr>
          <w:ilvl w:val="0"/>
          <w:numId w:val="9"/>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Appareil d'électrophorèse et</w:t>
      </w:r>
      <w:r w:rsidR="001D7EC7" w:rsidRPr="00E74988">
        <w:rPr>
          <w:rFonts w:ascii="Tahoma" w:eastAsia="Times New Roman" w:hAnsi="Tahoma" w:cs="Tahoma"/>
          <w:color w:val="000000" w:themeColor="text1"/>
          <w:sz w:val="24"/>
          <w:szCs w:val="24"/>
          <w:lang w:val="fr-CA" w:eastAsia="en-CA"/>
        </w:rPr>
        <w:t xml:space="preserve"> source de courant (power </w:t>
      </w:r>
      <w:proofErr w:type="spellStart"/>
      <w:r w:rsidR="001D7EC7" w:rsidRPr="00E74988">
        <w:rPr>
          <w:rFonts w:ascii="Tahoma" w:eastAsia="Times New Roman" w:hAnsi="Tahoma" w:cs="Tahoma"/>
          <w:color w:val="000000" w:themeColor="text1"/>
          <w:sz w:val="24"/>
          <w:szCs w:val="24"/>
          <w:lang w:val="fr-CA" w:eastAsia="en-CA"/>
        </w:rPr>
        <w:t>supply</w:t>
      </w:r>
      <w:proofErr w:type="spellEnd"/>
      <w:r w:rsidR="001D7EC7" w:rsidRPr="00E74988">
        <w:rPr>
          <w:rFonts w:ascii="Tahoma" w:eastAsia="Times New Roman" w:hAnsi="Tahoma" w:cs="Tahoma"/>
          <w:color w:val="000000" w:themeColor="text1"/>
          <w:sz w:val="24"/>
          <w:szCs w:val="24"/>
          <w:lang w:val="fr-CA" w:eastAsia="en-CA"/>
        </w:rPr>
        <w:t>)</w:t>
      </w:r>
      <w:r w:rsidRPr="00E74988">
        <w:rPr>
          <w:rFonts w:ascii="Tahoma" w:eastAsia="Times New Roman" w:hAnsi="Tahoma" w:cs="Tahoma"/>
          <w:color w:val="000000" w:themeColor="text1"/>
          <w:sz w:val="24"/>
          <w:szCs w:val="24"/>
          <w:lang w:val="fr-CA" w:eastAsia="en-CA"/>
        </w:rPr>
        <w:t xml:space="preserve"> </w:t>
      </w:r>
    </w:p>
    <w:p w14:paraId="3FC6C9F5" w14:textId="57DCF5F6" w:rsidR="003D5BD6" w:rsidRPr="00E74988" w:rsidRDefault="00E74988" w:rsidP="008D3379">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69504" behindDoc="0" locked="0" layoutInCell="1" allowOverlap="1" wp14:anchorId="794DFF7A" wp14:editId="0961EBD3">
                <wp:simplePos x="0" y="0"/>
                <wp:positionH relativeFrom="column">
                  <wp:posOffset>0</wp:posOffset>
                </wp:positionH>
                <wp:positionV relativeFrom="paragraph">
                  <wp:posOffset>169562</wp:posOffset>
                </wp:positionV>
                <wp:extent cx="5956935" cy="20320"/>
                <wp:effectExtent l="0" t="0" r="24765" b="36830"/>
                <wp:wrapNone/>
                <wp:docPr id="6" name="Straight Connector 6"/>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98A19"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3.35pt" to="469.05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0t88wEAADUEAAAOAAAAZHJzL2Uyb0RvYy54bWysU02P2yAQvVfqf0DcGzteJe1acfaQ1fbS&#13;&#10;j6jb/gCCwUYCBgEbO/++A3acbntq1RyImZn3Zt7zePcwGk3OwgcFtqHrVUmJsBxaZbuG/vj+9O4D&#13;&#10;JSEy2zINVjT0IgJ92L99sxtcLSroQbfCEySxoR5cQ/sYXV0UgffCsLACJywmJXjDIl59V7SeDchu&#13;&#10;dFGV5bYYwLfOAxchYPRxStJ95pdS8PhVyiAi0Q3F2WI+fT5P6Sz2O1Z3nrle8XkM9g9TGKYsNl2o&#13;&#10;Hllk5MWrP6iM4h4CyLjiYAqQUnGRNaCadfmbmueeOZG1oDnBLTaF/0fLv5yPnqi2oVtKLDP4ip6j&#13;&#10;Z6rrIzmAtWggeLJNPg0u1Fh+sEc/34I7+iR6lN6kf5RDxuztZfFWjJFwDG7uN9v7uw0lHHNVeVdl&#13;&#10;74sb2PkQPwowJD00VCubpLOanT+FiA2x9FqSwtqSAReuel+WuSyAVu2T0jol8/qIg/bkzPDFn7p1&#13;&#10;rtEv5jO0U2xT4i/JQt6lfLrdmDCnLQaT9ElsfooXLaYZvgmJ5qG8qcFCNPVgnAsb13MXbbE6wSRO&#13;&#10;uQDn6dO+3wZ+DZzrE1Tklf4b8ILIncHGBWyUBT9597p7HK8jy6n+6sCkO1lwgvaS1yBbg7uZnZu/&#13;&#10;o7T8v94z/Pa1738CAAD//wMAUEsDBBQABgAIAAAAIQDvPtoP4gAAAAsBAAAPAAAAZHJzL2Rvd25y&#13;&#10;ZXYueG1sTI/BTsMwDIbvSLxDZCQuiKUbaGu7ptMGAmkHDqw8QNaYtiJxSpOt3dtjTnCxZP/25/8v&#13;&#10;NpOz4oxD6DwpmM8SEEi1Nx01Cj6ql/sURIiajLaeUMEFA2zK66tC58aP9I7nQ2wEQyjkWkEbY59L&#13;&#10;GeoWnQ4z3yOx9ukHpyO3QyPNoEeGOysXSbKUTnfEH1rd41OL9dfh5BQk9e7t1VaPlyr9DrvV3bjf&#13;&#10;jm6v1O3N9Lzmsl2DiDjFvwv4zcD+oWRjR38iE4RlEO8pWCxXIFjNHtI5iCMPsgxkWcj/GcofAAAA&#13;&#10;//8DAFBLAQItABQABgAIAAAAIQC2gziS/gAAAOEBAAATAAAAAAAAAAAAAAAAAAAAAABbQ29udGVu&#13;&#10;dF9UeXBlc10ueG1sUEsBAi0AFAAGAAgAAAAhADj9If/WAAAAlAEAAAsAAAAAAAAAAAAAAAAALwEA&#13;&#10;AF9yZWxzLy5yZWxzUEsBAi0AFAAGAAgAAAAhANpzS3zzAQAANQQAAA4AAAAAAAAAAAAAAAAALgIA&#13;&#10;AGRycy9lMm9Eb2MueG1sUEsBAi0AFAAGAAgAAAAhAO8+2g/iAAAACwEAAA8AAAAAAAAAAAAAAAAA&#13;&#10;TQQAAGRycy9kb3ducmV2LnhtbFBLBQYAAAAABAAEAPMAAABcBQAAAAA=&#13;&#10;" strokecolor="#7f7f7f [1612]" strokeweight="1pt">
                <v:stroke joinstyle="miter"/>
              </v:line>
            </w:pict>
          </mc:Fallback>
        </mc:AlternateContent>
      </w:r>
    </w:p>
    <w:p w14:paraId="0D1D772A" w14:textId="47100AE4" w:rsidR="009A5671" w:rsidRPr="00E74988" w:rsidRDefault="009A5671" w:rsidP="008D3379">
      <w:p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b/>
          <w:color w:val="000000" w:themeColor="text1"/>
          <w:sz w:val="24"/>
          <w:szCs w:val="24"/>
          <w:lang w:val="fr-CA" w:eastAsia="en-CA"/>
        </w:rPr>
        <w:t>Protocole</w:t>
      </w:r>
      <w:r w:rsidR="00E74988">
        <w:rPr>
          <w:rFonts w:ascii="Tahoma" w:eastAsia="Times New Roman" w:hAnsi="Tahoma" w:cs="Tahoma"/>
          <w:b/>
          <w:color w:val="000000" w:themeColor="text1"/>
          <w:sz w:val="24"/>
          <w:szCs w:val="24"/>
          <w:lang w:val="fr-CA" w:eastAsia="en-CA"/>
        </w:rPr>
        <w:t> </w:t>
      </w:r>
      <w:r w:rsidRPr="00E74988">
        <w:rPr>
          <w:rFonts w:ascii="Tahoma" w:eastAsia="Times New Roman" w:hAnsi="Tahoma" w:cs="Tahoma"/>
          <w:b/>
          <w:bCs/>
          <w:color w:val="000000" w:themeColor="text1"/>
          <w:sz w:val="24"/>
          <w:szCs w:val="24"/>
          <w:lang w:val="fr-CA" w:eastAsia="en-CA"/>
        </w:rPr>
        <w:t>:</w:t>
      </w:r>
    </w:p>
    <w:p w14:paraId="3E71492B" w14:textId="77777777" w:rsidR="00565537" w:rsidRPr="00E74988" w:rsidRDefault="00565537" w:rsidP="008D3379">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1B10D855" w14:textId="77777777" w:rsidR="009A5671" w:rsidRPr="00E74988" w:rsidRDefault="009A5671" w:rsidP="008D3379">
      <w:pPr>
        <w:pStyle w:val="ListParagraph"/>
        <w:numPr>
          <w:ilvl w:val="0"/>
          <w:numId w:val="1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Coulez</w:t>
      </w:r>
      <w:r w:rsidR="00565537" w:rsidRPr="00E74988">
        <w:rPr>
          <w:rFonts w:ascii="Tahoma" w:eastAsia="Times New Roman" w:hAnsi="Tahoma" w:cs="Tahoma"/>
          <w:color w:val="000000" w:themeColor="text1"/>
          <w:sz w:val="24"/>
          <w:szCs w:val="24"/>
          <w:lang w:val="fr-CA" w:eastAsia="en-CA"/>
        </w:rPr>
        <w:t xml:space="preserve"> un gel d'agarose à 0.</w:t>
      </w:r>
      <w:r w:rsidRPr="00E74988">
        <w:rPr>
          <w:rFonts w:ascii="Tahoma" w:eastAsia="Times New Roman" w:hAnsi="Tahoma" w:cs="Tahoma"/>
          <w:color w:val="000000" w:themeColor="text1"/>
          <w:sz w:val="24"/>
          <w:szCs w:val="24"/>
          <w:lang w:val="fr-CA" w:eastAsia="en-CA"/>
        </w:rPr>
        <w:t>8% (p / v).</w:t>
      </w:r>
    </w:p>
    <w:p w14:paraId="7047E2F5" w14:textId="77777777" w:rsidR="009A5671" w:rsidRPr="00E74988" w:rsidRDefault="009A5671" w:rsidP="008D3379">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Installez le moule à gel conformément aux instructions de votre enseignant.</w:t>
      </w:r>
    </w:p>
    <w:p w14:paraId="10DAC60C" w14:textId="77777777" w:rsidR="009A5671" w:rsidRPr="00E74988" w:rsidRDefault="009A5671" w:rsidP="008D3379">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Préparez suffisamment de la solution de g</w:t>
      </w:r>
      <w:r w:rsidR="00565537" w:rsidRPr="00E74988">
        <w:rPr>
          <w:rFonts w:ascii="Tahoma" w:eastAsia="Times New Roman" w:hAnsi="Tahoma" w:cs="Tahoma"/>
          <w:color w:val="000000" w:themeColor="text1"/>
          <w:sz w:val="24"/>
          <w:szCs w:val="24"/>
          <w:lang w:val="fr-CA" w:eastAsia="en-CA"/>
        </w:rPr>
        <w:t>el d'agarose à 0.</w:t>
      </w:r>
      <w:r w:rsidRPr="00E74988">
        <w:rPr>
          <w:rFonts w:ascii="Tahoma" w:eastAsia="Times New Roman" w:hAnsi="Tahoma" w:cs="Tahoma"/>
          <w:color w:val="000000" w:themeColor="text1"/>
          <w:sz w:val="24"/>
          <w:szCs w:val="24"/>
          <w:lang w:val="fr-CA" w:eastAsia="en-CA"/>
        </w:rPr>
        <w:t>8% pour couvrir le peigne de façon à préparer des puits de 2 à 3 mm de profondeur.</w:t>
      </w:r>
    </w:p>
    <w:p w14:paraId="33EC6359" w14:textId="509F1FD6" w:rsidR="009A5671" w:rsidRPr="00E74988" w:rsidRDefault="009A5671" w:rsidP="008D3379">
      <w:pPr>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Exemple</w:t>
      </w:r>
      <w:r w:rsidR="001E25D9">
        <w:rPr>
          <w:rFonts w:ascii="Tahoma" w:eastAsia="Times New Roman" w:hAnsi="Tahoma" w:cs="Tahoma"/>
          <w:color w:val="000000" w:themeColor="text1"/>
          <w:sz w:val="24"/>
          <w:szCs w:val="24"/>
          <w:lang w:val="fr-CA" w:eastAsia="en-CA"/>
        </w:rPr>
        <w:t> </w:t>
      </w:r>
      <w:r w:rsidRPr="00E74988">
        <w:rPr>
          <w:rFonts w:ascii="Tahoma" w:eastAsia="Times New Roman" w:hAnsi="Tahoma" w:cs="Tahoma"/>
          <w:color w:val="000000" w:themeColor="text1"/>
          <w:sz w:val="24"/>
          <w:szCs w:val="24"/>
          <w:lang w:val="fr-CA" w:eastAsia="en-CA"/>
        </w:rPr>
        <w:t>: vous souhait</w:t>
      </w:r>
      <w:r w:rsidR="00565537" w:rsidRPr="00E74988">
        <w:rPr>
          <w:rFonts w:ascii="Tahoma" w:eastAsia="Times New Roman" w:hAnsi="Tahoma" w:cs="Tahoma"/>
          <w:color w:val="000000" w:themeColor="text1"/>
          <w:sz w:val="24"/>
          <w:szCs w:val="24"/>
          <w:lang w:val="fr-CA" w:eastAsia="en-CA"/>
        </w:rPr>
        <w:t>ez préparer 30 ml d'agarose à 0.</w:t>
      </w:r>
      <w:r w:rsidRPr="00E74988">
        <w:rPr>
          <w:rFonts w:ascii="Tahoma" w:eastAsia="Times New Roman" w:hAnsi="Tahoma" w:cs="Tahoma"/>
          <w:color w:val="000000" w:themeColor="text1"/>
          <w:sz w:val="24"/>
          <w:szCs w:val="24"/>
          <w:lang w:val="fr-CA" w:eastAsia="en-CA"/>
        </w:rPr>
        <w:t>9%. Quelle quantité d'agarose en poudre ajouterez-vous à 30 ml de tampon</w:t>
      </w:r>
      <w:r w:rsidR="001E25D9">
        <w:rPr>
          <w:rFonts w:ascii="Tahoma" w:eastAsia="Times New Roman" w:hAnsi="Tahoma" w:cs="Tahoma"/>
          <w:color w:val="000000" w:themeColor="text1"/>
          <w:sz w:val="24"/>
          <w:szCs w:val="24"/>
          <w:lang w:val="fr-CA" w:eastAsia="en-CA"/>
        </w:rPr>
        <w:t> </w:t>
      </w:r>
      <w:r w:rsidRPr="00E74988">
        <w:rPr>
          <w:rFonts w:ascii="Tahoma" w:eastAsia="Times New Roman" w:hAnsi="Tahoma" w:cs="Tahoma"/>
          <w:color w:val="000000" w:themeColor="text1"/>
          <w:sz w:val="24"/>
          <w:szCs w:val="24"/>
          <w:lang w:val="fr-CA" w:eastAsia="en-CA"/>
        </w:rPr>
        <w:t>?</w:t>
      </w:r>
    </w:p>
    <w:p w14:paraId="0EAC0E86" w14:textId="77777777" w:rsidR="009A5671" w:rsidRPr="00E74988" w:rsidRDefault="009A5671" w:rsidP="008D3379">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79B5DF34" w14:textId="03952B4A" w:rsidR="009A5671" w:rsidRPr="00E74988" w:rsidRDefault="009A5671" w:rsidP="008D3379">
      <w:pPr>
        <w:shd w:val="clear" w:color="auto" w:fill="FFFFFF"/>
        <w:spacing w:after="0" w:line="384" w:lineRule="atLeast"/>
        <w:ind w:left="1080"/>
        <w:jc w:val="both"/>
        <w:rPr>
          <w:rFonts w:ascii="Tahoma" w:eastAsia="Times New Roman" w:hAnsi="Tahoma" w:cs="Tahoma"/>
          <w:color w:val="000000" w:themeColor="text1"/>
          <w:sz w:val="24"/>
          <w:szCs w:val="24"/>
          <w:lang w:val="fr-CA" w:eastAsia="en-CA"/>
        </w:rPr>
      </w:pPr>
      <w:proofErr w:type="gramStart"/>
      <w:r w:rsidRPr="00E74988">
        <w:rPr>
          <w:rFonts w:ascii="Tahoma" w:eastAsia="Times New Roman" w:hAnsi="Tahoma" w:cs="Tahoma"/>
          <w:color w:val="000000" w:themeColor="text1"/>
          <w:sz w:val="24"/>
          <w:szCs w:val="24"/>
          <w:lang w:val="fr-CA" w:eastAsia="en-CA"/>
        </w:rPr>
        <w:lastRenderedPageBreak/>
        <w:t>concentration</w:t>
      </w:r>
      <w:proofErr w:type="gramEnd"/>
      <w:r w:rsidRPr="00E74988">
        <w:rPr>
          <w:rFonts w:ascii="Tahoma" w:eastAsia="Times New Roman" w:hAnsi="Tahoma" w:cs="Tahoma"/>
          <w:color w:val="000000" w:themeColor="text1"/>
          <w:sz w:val="24"/>
          <w:szCs w:val="24"/>
          <w:lang w:val="fr-CA" w:eastAsia="en-CA"/>
        </w:rPr>
        <w:t xml:space="preserve"> de </w:t>
      </w:r>
      <w:r w:rsidR="00565537" w:rsidRPr="00E74988">
        <w:rPr>
          <w:rFonts w:ascii="Tahoma" w:eastAsia="Times New Roman" w:hAnsi="Tahoma" w:cs="Tahoma"/>
          <w:color w:val="000000" w:themeColor="text1"/>
          <w:sz w:val="24"/>
          <w:szCs w:val="24"/>
          <w:lang w:val="fr-CA" w:eastAsia="en-CA"/>
        </w:rPr>
        <w:t>soluté (p / v,</w:t>
      </w:r>
      <w:r w:rsidR="001E25D9">
        <w:rPr>
          <w:rFonts w:ascii="Tahoma" w:eastAsia="Times New Roman" w:hAnsi="Tahoma" w:cs="Tahoma"/>
          <w:color w:val="000000" w:themeColor="text1"/>
          <w:sz w:val="24"/>
          <w:szCs w:val="24"/>
          <w:lang w:val="fr-CA" w:eastAsia="en-CA"/>
        </w:rPr>
        <w:t xml:space="preserve"> </w:t>
      </w:r>
      <w:r w:rsidR="00565537" w:rsidRPr="00E74988">
        <w:rPr>
          <w:rFonts w:ascii="Tahoma" w:eastAsia="Times New Roman" w:hAnsi="Tahoma" w:cs="Tahoma"/>
          <w:color w:val="000000" w:themeColor="text1"/>
          <w:sz w:val="24"/>
          <w:szCs w:val="24"/>
          <w:lang w:val="fr-CA" w:eastAsia="en-CA"/>
        </w:rPr>
        <w:t>%) = [(</w:t>
      </w:r>
      <w:r w:rsidRPr="00E74988">
        <w:rPr>
          <w:rFonts w:ascii="Tahoma" w:eastAsia="Times New Roman" w:hAnsi="Tahoma" w:cs="Tahoma"/>
          <w:color w:val="000000" w:themeColor="text1"/>
          <w:sz w:val="24"/>
          <w:szCs w:val="24"/>
          <w:lang w:val="fr-CA" w:eastAsia="en-CA"/>
        </w:rPr>
        <w:t>masse</w:t>
      </w:r>
      <w:r w:rsidR="00565537" w:rsidRPr="00E74988">
        <w:rPr>
          <w:rFonts w:ascii="Tahoma" w:eastAsia="Times New Roman" w:hAnsi="Tahoma" w:cs="Tahoma"/>
          <w:color w:val="000000" w:themeColor="text1"/>
          <w:sz w:val="24"/>
          <w:szCs w:val="24"/>
          <w:lang w:val="fr-CA" w:eastAsia="en-CA"/>
        </w:rPr>
        <w:t xml:space="preserve"> d’agarose, g) / (</w:t>
      </w:r>
      <w:r w:rsidRPr="00E74988">
        <w:rPr>
          <w:rFonts w:ascii="Tahoma" w:eastAsia="Times New Roman" w:hAnsi="Tahoma" w:cs="Tahoma"/>
          <w:color w:val="000000" w:themeColor="text1"/>
          <w:sz w:val="24"/>
          <w:szCs w:val="24"/>
          <w:lang w:val="fr-CA" w:eastAsia="en-CA"/>
        </w:rPr>
        <w:t>volume</w:t>
      </w:r>
      <w:r w:rsidR="00565537" w:rsidRPr="00E74988">
        <w:rPr>
          <w:rFonts w:ascii="Tahoma" w:eastAsia="Times New Roman" w:hAnsi="Tahoma" w:cs="Tahoma"/>
          <w:color w:val="000000" w:themeColor="text1"/>
          <w:sz w:val="24"/>
          <w:szCs w:val="24"/>
          <w:lang w:val="fr-CA" w:eastAsia="en-CA"/>
        </w:rPr>
        <w:t xml:space="preserve"> d’agarose</w:t>
      </w:r>
      <w:r w:rsidRPr="00E74988">
        <w:rPr>
          <w:rFonts w:ascii="Tahoma" w:eastAsia="Times New Roman" w:hAnsi="Tahoma" w:cs="Tahoma"/>
          <w:color w:val="000000" w:themeColor="text1"/>
          <w:sz w:val="24"/>
          <w:szCs w:val="24"/>
          <w:lang w:val="fr-CA" w:eastAsia="en-CA"/>
        </w:rPr>
        <w:t>, ml)] x 100</w:t>
      </w:r>
    </w:p>
    <w:p w14:paraId="5140B464" w14:textId="77777777" w:rsidR="009A5671" w:rsidRPr="00E74988" w:rsidRDefault="00565537" w:rsidP="008D3379">
      <w:pPr>
        <w:shd w:val="clear" w:color="auto" w:fill="FFFFFF"/>
        <w:spacing w:after="0" w:line="384" w:lineRule="atLeast"/>
        <w:ind w:left="360" w:firstLine="720"/>
        <w:jc w:val="both"/>
        <w:rPr>
          <w:rFonts w:ascii="Tahoma" w:eastAsia="Times New Roman" w:hAnsi="Tahoma" w:cs="Tahoma"/>
          <w:color w:val="000000" w:themeColor="text1"/>
          <w:sz w:val="24"/>
          <w:szCs w:val="24"/>
          <w:lang w:eastAsia="en-CA"/>
        </w:rPr>
      </w:pPr>
      <w:r w:rsidRPr="00E74988">
        <w:rPr>
          <w:rFonts w:ascii="Tahoma" w:eastAsia="Times New Roman" w:hAnsi="Tahoma" w:cs="Tahoma"/>
          <w:color w:val="000000" w:themeColor="text1"/>
          <w:sz w:val="24"/>
          <w:szCs w:val="24"/>
          <w:lang w:eastAsia="en-CA"/>
        </w:rPr>
        <w:t>0.</w:t>
      </w:r>
      <w:r w:rsidR="009A5671" w:rsidRPr="00E74988">
        <w:rPr>
          <w:rFonts w:ascii="Tahoma" w:eastAsia="Times New Roman" w:hAnsi="Tahoma" w:cs="Tahoma"/>
          <w:color w:val="000000" w:themeColor="text1"/>
          <w:sz w:val="24"/>
          <w:szCs w:val="24"/>
          <w:lang w:eastAsia="en-CA"/>
        </w:rPr>
        <w:t>9% = [(X, g) / (30 ml)] x 100</w:t>
      </w:r>
    </w:p>
    <w:p w14:paraId="3A554CC0" w14:textId="77777777" w:rsidR="009A5671" w:rsidRPr="00E74988" w:rsidRDefault="00565537" w:rsidP="008D3379">
      <w:pPr>
        <w:shd w:val="clear" w:color="auto" w:fill="FFFFFF"/>
        <w:spacing w:after="0" w:line="384" w:lineRule="atLeast"/>
        <w:ind w:left="360" w:firstLine="720"/>
        <w:jc w:val="both"/>
        <w:rPr>
          <w:rFonts w:ascii="Tahoma" w:eastAsia="Times New Roman" w:hAnsi="Tahoma" w:cs="Tahoma"/>
          <w:color w:val="000000" w:themeColor="text1"/>
          <w:sz w:val="24"/>
          <w:szCs w:val="24"/>
          <w:lang w:eastAsia="en-CA"/>
        </w:rPr>
      </w:pPr>
      <w:r w:rsidRPr="00E74988">
        <w:rPr>
          <w:rFonts w:ascii="Tahoma" w:eastAsia="Times New Roman" w:hAnsi="Tahoma" w:cs="Tahoma"/>
          <w:color w:val="000000" w:themeColor="text1"/>
          <w:sz w:val="24"/>
          <w:szCs w:val="24"/>
          <w:lang w:eastAsia="en-CA"/>
        </w:rPr>
        <w:t>[(0.</w:t>
      </w:r>
      <w:r w:rsidR="009A5671" w:rsidRPr="00E74988">
        <w:rPr>
          <w:rFonts w:ascii="Tahoma" w:eastAsia="Times New Roman" w:hAnsi="Tahoma" w:cs="Tahoma"/>
          <w:color w:val="000000" w:themeColor="text1"/>
          <w:sz w:val="24"/>
          <w:szCs w:val="24"/>
          <w:lang w:eastAsia="en-CA"/>
        </w:rPr>
        <w:t>9%) (30 ml)] / 100 = (X, g)</w:t>
      </w:r>
    </w:p>
    <w:p w14:paraId="756E3538" w14:textId="77777777" w:rsidR="009A5671" w:rsidRPr="00E74988" w:rsidRDefault="00565537" w:rsidP="008D3379">
      <w:pPr>
        <w:shd w:val="clear" w:color="auto" w:fill="FFFFFF"/>
        <w:spacing w:after="0" w:line="384" w:lineRule="atLeast"/>
        <w:ind w:left="360" w:firstLine="720"/>
        <w:jc w:val="both"/>
        <w:rPr>
          <w:rFonts w:ascii="Tahoma" w:eastAsia="Times New Roman" w:hAnsi="Tahoma" w:cs="Tahoma"/>
          <w:color w:val="000000" w:themeColor="text1"/>
          <w:sz w:val="24"/>
          <w:szCs w:val="24"/>
          <w:lang w:eastAsia="en-CA"/>
        </w:rPr>
      </w:pPr>
      <w:r w:rsidRPr="00E74988">
        <w:rPr>
          <w:rFonts w:ascii="Tahoma" w:eastAsia="Times New Roman" w:hAnsi="Tahoma" w:cs="Tahoma"/>
          <w:color w:val="000000" w:themeColor="text1"/>
          <w:sz w:val="24"/>
          <w:szCs w:val="24"/>
          <w:lang w:eastAsia="en-CA"/>
        </w:rPr>
        <w:t>X = 0.</w:t>
      </w:r>
      <w:r w:rsidR="009A5671" w:rsidRPr="00E74988">
        <w:rPr>
          <w:rFonts w:ascii="Tahoma" w:eastAsia="Times New Roman" w:hAnsi="Tahoma" w:cs="Tahoma"/>
          <w:color w:val="000000" w:themeColor="text1"/>
          <w:sz w:val="24"/>
          <w:szCs w:val="24"/>
          <w:lang w:eastAsia="en-CA"/>
        </w:rPr>
        <w:t>27 g</w:t>
      </w:r>
    </w:p>
    <w:p w14:paraId="1FFC8C86" w14:textId="77777777" w:rsidR="009A5671" w:rsidRPr="00E74988" w:rsidRDefault="009A5671" w:rsidP="008D3379">
      <w:pPr>
        <w:shd w:val="clear" w:color="auto" w:fill="FFFFFF"/>
        <w:spacing w:after="0" w:line="384" w:lineRule="atLeast"/>
        <w:jc w:val="both"/>
        <w:rPr>
          <w:rFonts w:ascii="Tahoma" w:eastAsia="Times New Roman" w:hAnsi="Tahoma" w:cs="Tahoma"/>
          <w:color w:val="000000" w:themeColor="text1"/>
          <w:sz w:val="24"/>
          <w:szCs w:val="24"/>
          <w:lang w:eastAsia="en-CA"/>
        </w:rPr>
      </w:pPr>
      <w:r w:rsidRPr="00E74988">
        <w:rPr>
          <w:rFonts w:ascii="Tahoma" w:eastAsia="Times New Roman" w:hAnsi="Tahoma" w:cs="Tahoma"/>
          <w:color w:val="000000" w:themeColor="text1"/>
          <w:sz w:val="24"/>
          <w:szCs w:val="24"/>
          <w:lang w:eastAsia="en-CA"/>
        </w:rPr>
        <w:t xml:space="preserve"> </w:t>
      </w:r>
    </w:p>
    <w:p w14:paraId="36A7A8CD" w14:textId="7F6AEDAB" w:rsidR="009A5671" w:rsidRPr="00E74988" w:rsidRDefault="009A5671" w:rsidP="008D3379">
      <w:pPr>
        <w:pStyle w:val="ListParagraph"/>
        <w:numPr>
          <w:ilvl w:val="1"/>
          <w:numId w:val="1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 xml:space="preserve">Pesez la masse appropriée de poudre d'agarose, puis transférez la poudre dans une fiole </w:t>
      </w:r>
      <w:r w:rsidR="001E25D9">
        <w:rPr>
          <w:rFonts w:ascii="Tahoma" w:eastAsia="Times New Roman" w:hAnsi="Tahoma" w:cs="Tahoma"/>
          <w:color w:val="000000" w:themeColor="text1"/>
          <w:sz w:val="24"/>
          <w:szCs w:val="24"/>
          <w:lang w:val="fr-CA" w:eastAsia="en-CA"/>
        </w:rPr>
        <w:t>E</w:t>
      </w:r>
      <w:r w:rsidRPr="00E74988">
        <w:rPr>
          <w:rFonts w:ascii="Tahoma" w:eastAsia="Times New Roman" w:hAnsi="Tahoma" w:cs="Tahoma"/>
          <w:color w:val="000000" w:themeColor="text1"/>
          <w:sz w:val="24"/>
          <w:szCs w:val="24"/>
          <w:lang w:val="fr-CA" w:eastAsia="en-CA"/>
        </w:rPr>
        <w:t>rlenmeyer.</w:t>
      </w:r>
    </w:p>
    <w:p w14:paraId="59039C2F" w14:textId="0458451C" w:rsidR="009A5671" w:rsidRPr="00E74988" w:rsidRDefault="009A5671" w:rsidP="008D3379">
      <w:pPr>
        <w:pStyle w:val="ListParagraph"/>
        <w:numPr>
          <w:ilvl w:val="1"/>
          <w:numId w:val="1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Ajoutez le volume approprié de tampon TBE 1X à la poudre d'agarose. Agiter doucement pour mélanger. Notez le volume de liquide dans l’</w:t>
      </w:r>
      <w:r w:rsidR="001E25D9">
        <w:rPr>
          <w:rFonts w:ascii="Tahoma" w:eastAsia="Times New Roman" w:hAnsi="Tahoma" w:cs="Tahoma"/>
          <w:color w:val="000000" w:themeColor="text1"/>
          <w:sz w:val="24"/>
          <w:szCs w:val="24"/>
          <w:lang w:val="fr-CA" w:eastAsia="en-CA"/>
        </w:rPr>
        <w:t>E</w:t>
      </w:r>
      <w:r w:rsidRPr="00E74988">
        <w:rPr>
          <w:rFonts w:ascii="Tahoma" w:eastAsia="Times New Roman" w:hAnsi="Tahoma" w:cs="Tahoma"/>
          <w:color w:val="000000" w:themeColor="text1"/>
          <w:sz w:val="24"/>
          <w:szCs w:val="24"/>
          <w:lang w:val="fr-CA" w:eastAsia="en-CA"/>
        </w:rPr>
        <w:t>rlenmeyer.</w:t>
      </w:r>
    </w:p>
    <w:p w14:paraId="7A8B9D7F" w14:textId="77777777" w:rsidR="009A5671" w:rsidRPr="00E74988" w:rsidRDefault="009A5671" w:rsidP="008D3379">
      <w:pPr>
        <w:pStyle w:val="ListParagraph"/>
        <w:numPr>
          <w:ilvl w:val="1"/>
          <w:numId w:val="1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Chauffez le mélange au micro-ondes jusqu'à ébullition (1 à 2 minutes). Dès que la solution bout, arrêtez de chauffer.</w:t>
      </w:r>
    </w:p>
    <w:p w14:paraId="59261CF4" w14:textId="1B004908" w:rsidR="009A5671" w:rsidRPr="00E74988" w:rsidRDefault="009A5671" w:rsidP="008D3379">
      <w:pPr>
        <w:pStyle w:val="ListParagraph"/>
        <w:numPr>
          <w:ilvl w:val="1"/>
          <w:numId w:val="1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À l'aide d'un gan</w:t>
      </w:r>
      <w:r w:rsidR="00080167" w:rsidRPr="00E74988">
        <w:rPr>
          <w:rFonts w:ascii="Tahoma" w:eastAsia="Times New Roman" w:hAnsi="Tahoma" w:cs="Tahoma"/>
          <w:color w:val="000000" w:themeColor="text1"/>
          <w:sz w:val="24"/>
          <w:szCs w:val="24"/>
          <w:lang w:val="fr-CA" w:eastAsia="en-CA"/>
        </w:rPr>
        <w:t xml:space="preserve">t résistant à la chaleur, sortez </w:t>
      </w:r>
      <w:r w:rsidR="00080167" w:rsidRPr="00E74988">
        <w:rPr>
          <w:rFonts w:ascii="Tahoma" w:eastAsia="Times New Roman" w:hAnsi="Tahoma" w:cs="Tahoma"/>
          <w:i/>
          <w:color w:val="000000" w:themeColor="text1"/>
          <w:sz w:val="24"/>
          <w:szCs w:val="24"/>
          <w:lang w:val="fr-CA" w:eastAsia="en-CA"/>
        </w:rPr>
        <w:t>délicatement</w:t>
      </w:r>
      <w:r w:rsidR="00080167" w:rsidRPr="00E74988">
        <w:rPr>
          <w:rFonts w:ascii="Tahoma" w:eastAsia="Times New Roman" w:hAnsi="Tahoma" w:cs="Tahoma"/>
          <w:color w:val="000000" w:themeColor="text1"/>
          <w:sz w:val="24"/>
          <w:szCs w:val="24"/>
          <w:lang w:val="fr-CA" w:eastAsia="en-CA"/>
        </w:rPr>
        <w:t xml:space="preserve"> l’</w:t>
      </w:r>
      <w:r w:rsidR="001E25D9">
        <w:rPr>
          <w:rFonts w:ascii="Tahoma" w:eastAsia="Times New Roman" w:hAnsi="Tahoma" w:cs="Tahoma"/>
          <w:color w:val="000000" w:themeColor="text1"/>
          <w:sz w:val="24"/>
          <w:szCs w:val="24"/>
          <w:lang w:val="fr-CA" w:eastAsia="en-CA"/>
        </w:rPr>
        <w:t>E</w:t>
      </w:r>
      <w:r w:rsidR="00080167" w:rsidRPr="00E74988">
        <w:rPr>
          <w:rFonts w:ascii="Tahoma" w:eastAsia="Times New Roman" w:hAnsi="Tahoma" w:cs="Tahoma"/>
          <w:color w:val="000000" w:themeColor="text1"/>
          <w:sz w:val="24"/>
          <w:szCs w:val="24"/>
          <w:lang w:val="fr-CA" w:eastAsia="en-CA"/>
        </w:rPr>
        <w:t xml:space="preserve">rlenmeyer </w:t>
      </w:r>
      <w:r w:rsidRPr="00E74988">
        <w:rPr>
          <w:rFonts w:ascii="Tahoma" w:eastAsia="Times New Roman" w:hAnsi="Tahoma" w:cs="Tahoma"/>
          <w:color w:val="000000" w:themeColor="text1"/>
          <w:sz w:val="24"/>
          <w:szCs w:val="24"/>
          <w:lang w:val="fr-CA" w:eastAsia="en-CA"/>
        </w:rPr>
        <w:t>du micro-ondes, en</w:t>
      </w:r>
      <w:r w:rsidR="00080167" w:rsidRPr="00E74988">
        <w:rPr>
          <w:rFonts w:ascii="Tahoma" w:eastAsia="Times New Roman" w:hAnsi="Tahoma" w:cs="Tahoma"/>
          <w:color w:val="000000" w:themeColor="text1"/>
          <w:sz w:val="24"/>
          <w:szCs w:val="24"/>
          <w:lang w:val="fr-CA" w:eastAsia="en-CA"/>
        </w:rPr>
        <w:t xml:space="preserve"> tenant l’ouverture de l’</w:t>
      </w:r>
      <w:r w:rsidR="001E25D9">
        <w:rPr>
          <w:rFonts w:ascii="Tahoma" w:eastAsia="Times New Roman" w:hAnsi="Tahoma" w:cs="Tahoma"/>
          <w:color w:val="000000" w:themeColor="text1"/>
          <w:sz w:val="24"/>
          <w:szCs w:val="24"/>
          <w:lang w:val="fr-CA" w:eastAsia="en-CA"/>
        </w:rPr>
        <w:t>E</w:t>
      </w:r>
      <w:r w:rsidR="00080167" w:rsidRPr="00E74988">
        <w:rPr>
          <w:rFonts w:ascii="Tahoma" w:eastAsia="Times New Roman" w:hAnsi="Tahoma" w:cs="Tahoma"/>
          <w:color w:val="000000" w:themeColor="text1"/>
          <w:sz w:val="24"/>
          <w:szCs w:val="24"/>
          <w:lang w:val="fr-CA" w:eastAsia="en-CA"/>
        </w:rPr>
        <w:t>rlenmeyer loin de votre face et de celles des autres.</w:t>
      </w:r>
    </w:p>
    <w:p w14:paraId="26319462" w14:textId="622200FA" w:rsidR="009A5671" w:rsidRPr="00E74988" w:rsidRDefault="00A90E6C" w:rsidP="008D3379">
      <w:pPr>
        <w:pStyle w:val="ListParagraph"/>
        <w:numPr>
          <w:ilvl w:val="1"/>
          <w:numId w:val="1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Très doucement, agit</w:t>
      </w:r>
      <w:r w:rsidR="00080167" w:rsidRPr="00E74988">
        <w:rPr>
          <w:rFonts w:ascii="Tahoma" w:eastAsia="Times New Roman" w:hAnsi="Tahoma" w:cs="Tahoma"/>
          <w:color w:val="000000" w:themeColor="text1"/>
          <w:sz w:val="24"/>
          <w:szCs w:val="24"/>
          <w:lang w:val="fr-CA" w:eastAsia="en-CA"/>
        </w:rPr>
        <w:t>ez</w:t>
      </w:r>
      <w:r w:rsidR="00D27D1C" w:rsidRPr="00E74988">
        <w:rPr>
          <w:rFonts w:ascii="Tahoma" w:eastAsia="Times New Roman" w:hAnsi="Tahoma" w:cs="Tahoma"/>
          <w:color w:val="000000" w:themeColor="text1"/>
          <w:sz w:val="24"/>
          <w:szCs w:val="24"/>
          <w:lang w:val="fr-CA" w:eastAsia="en-CA"/>
        </w:rPr>
        <w:t xml:space="preserve"> pour mélanger, puis examinez</w:t>
      </w:r>
      <w:r w:rsidR="009A5671" w:rsidRPr="00E74988">
        <w:rPr>
          <w:rFonts w:ascii="Tahoma" w:eastAsia="Times New Roman" w:hAnsi="Tahoma" w:cs="Tahoma"/>
          <w:color w:val="000000" w:themeColor="text1"/>
          <w:sz w:val="24"/>
          <w:szCs w:val="24"/>
          <w:lang w:val="fr-CA" w:eastAsia="en-CA"/>
        </w:rPr>
        <w:t xml:space="preserve"> la </w:t>
      </w:r>
      <w:r w:rsidR="00D27D1C" w:rsidRPr="00E74988">
        <w:rPr>
          <w:rFonts w:ascii="Tahoma" w:eastAsia="Times New Roman" w:hAnsi="Tahoma" w:cs="Tahoma"/>
          <w:color w:val="000000" w:themeColor="text1"/>
          <w:sz w:val="24"/>
          <w:szCs w:val="24"/>
          <w:lang w:val="fr-CA" w:eastAsia="en-CA"/>
        </w:rPr>
        <w:t>solution. S'il reste de la matière non dissoute, remettez l’</w:t>
      </w:r>
      <w:r w:rsidR="001E25D9">
        <w:rPr>
          <w:rFonts w:ascii="Tahoma" w:eastAsia="Times New Roman" w:hAnsi="Tahoma" w:cs="Tahoma"/>
          <w:color w:val="000000" w:themeColor="text1"/>
          <w:sz w:val="24"/>
          <w:szCs w:val="24"/>
          <w:lang w:val="fr-CA" w:eastAsia="en-CA"/>
        </w:rPr>
        <w:t>E</w:t>
      </w:r>
      <w:r w:rsidR="00D27D1C" w:rsidRPr="00E74988">
        <w:rPr>
          <w:rFonts w:ascii="Tahoma" w:eastAsia="Times New Roman" w:hAnsi="Tahoma" w:cs="Tahoma"/>
          <w:color w:val="000000" w:themeColor="text1"/>
          <w:sz w:val="24"/>
          <w:szCs w:val="24"/>
          <w:lang w:val="fr-CA" w:eastAsia="en-CA"/>
        </w:rPr>
        <w:t>rlenmeyer</w:t>
      </w:r>
      <w:r w:rsidR="009A5671" w:rsidRPr="00E74988">
        <w:rPr>
          <w:rFonts w:ascii="Tahoma" w:eastAsia="Times New Roman" w:hAnsi="Tahoma" w:cs="Tahoma"/>
          <w:color w:val="000000" w:themeColor="text1"/>
          <w:sz w:val="24"/>
          <w:szCs w:val="24"/>
          <w:lang w:val="fr-CA" w:eastAsia="en-CA"/>
        </w:rPr>
        <w:t xml:space="preserve"> au micro-ondes et continuez à chauffer jusqu'à ce que le mélange bout à nouveau. Répétez ce pro</w:t>
      </w:r>
      <w:r w:rsidR="00D27D1C" w:rsidRPr="00E74988">
        <w:rPr>
          <w:rFonts w:ascii="Tahoma" w:eastAsia="Times New Roman" w:hAnsi="Tahoma" w:cs="Tahoma"/>
          <w:color w:val="000000" w:themeColor="text1"/>
          <w:sz w:val="24"/>
          <w:szCs w:val="24"/>
          <w:lang w:val="fr-CA" w:eastAsia="en-CA"/>
        </w:rPr>
        <w:t>cessus jusqu'à ce qu'aucune matière</w:t>
      </w:r>
      <w:r w:rsidR="009A5671" w:rsidRPr="00E74988">
        <w:rPr>
          <w:rFonts w:ascii="Tahoma" w:eastAsia="Times New Roman" w:hAnsi="Tahoma" w:cs="Tahoma"/>
          <w:color w:val="000000" w:themeColor="text1"/>
          <w:sz w:val="24"/>
          <w:szCs w:val="24"/>
          <w:lang w:val="fr-CA" w:eastAsia="en-CA"/>
        </w:rPr>
        <w:t xml:space="preserve"> ne soit visible.</w:t>
      </w:r>
    </w:p>
    <w:p w14:paraId="571641FA" w14:textId="53089617" w:rsidR="009A5671" w:rsidRPr="00E74988" w:rsidRDefault="009A5671" w:rsidP="008D3379">
      <w:pPr>
        <w:pStyle w:val="ListParagraph"/>
        <w:shd w:val="clear" w:color="auto" w:fill="FFFFFF"/>
        <w:spacing w:after="0" w:line="384" w:lineRule="atLeast"/>
        <w:ind w:left="1440"/>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Important</w:t>
      </w:r>
      <w:r w:rsidR="001E25D9">
        <w:rPr>
          <w:rFonts w:ascii="Tahoma" w:eastAsia="Times New Roman" w:hAnsi="Tahoma" w:cs="Tahoma"/>
          <w:color w:val="000000" w:themeColor="text1"/>
          <w:sz w:val="24"/>
          <w:szCs w:val="24"/>
          <w:lang w:val="fr-CA" w:eastAsia="en-CA"/>
        </w:rPr>
        <w:t> </w:t>
      </w:r>
      <w:r w:rsidRPr="00E74988">
        <w:rPr>
          <w:rFonts w:ascii="Tahoma" w:eastAsia="Times New Roman" w:hAnsi="Tahoma" w:cs="Tahoma"/>
          <w:color w:val="000000" w:themeColor="text1"/>
          <w:sz w:val="24"/>
          <w:szCs w:val="24"/>
          <w:lang w:val="fr-CA" w:eastAsia="en-CA"/>
        </w:rPr>
        <w:t>: veillez à ne pas éclabousser le liqu</w:t>
      </w:r>
      <w:r w:rsidR="00D27D1C" w:rsidRPr="00E74988">
        <w:rPr>
          <w:rFonts w:ascii="Tahoma" w:eastAsia="Times New Roman" w:hAnsi="Tahoma" w:cs="Tahoma"/>
          <w:color w:val="000000" w:themeColor="text1"/>
          <w:sz w:val="24"/>
          <w:szCs w:val="24"/>
          <w:lang w:val="fr-CA" w:eastAsia="en-CA"/>
        </w:rPr>
        <w:t>ide chaud ni à toucher avec vos mains l’</w:t>
      </w:r>
      <w:r w:rsidR="001E25D9">
        <w:rPr>
          <w:rFonts w:ascii="Tahoma" w:eastAsia="Times New Roman" w:hAnsi="Tahoma" w:cs="Tahoma"/>
          <w:color w:val="000000" w:themeColor="text1"/>
          <w:sz w:val="24"/>
          <w:szCs w:val="24"/>
          <w:lang w:val="fr-CA" w:eastAsia="en-CA"/>
        </w:rPr>
        <w:t>E</w:t>
      </w:r>
      <w:r w:rsidR="00D27D1C" w:rsidRPr="00E74988">
        <w:rPr>
          <w:rFonts w:ascii="Tahoma" w:eastAsia="Times New Roman" w:hAnsi="Tahoma" w:cs="Tahoma"/>
          <w:color w:val="000000" w:themeColor="text1"/>
          <w:sz w:val="24"/>
          <w:szCs w:val="24"/>
          <w:lang w:val="fr-CA" w:eastAsia="en-CA"/>
        </w:rPr>
        <w:t>rlenmeyer qui deviendra très</w:t>
      </w:r>
      <w:r w:rsidRPr="00E74988">
        <w:rPr>
          <w:rFonts w:ascii="Tahoma" w:eastAsia="Times New Roman" w:hAnsi="Tahoma" w:cs="Tahoma"/>
          <w:color w:val="000000" w:themeColor="text1"/>
          <w:sz w:val="24"/>
          <w:szCs w:val="24"/>
          <w:lang w:val="fr-CA" w:eastAsia="en-CA"/>
        </w:rPr>
        <w:t xml:space="preserve"> chaud.</w:t>
      </w:r>
    </w:p>
    <w:p w14:paraId="0BEDED83" w14:textId="77777777" w:rsidR="009A5671" w:rsidRPr="00E74988" w:rsidRDefault="009A5671" w:rsidP="008D3379">
      <w:pPr>
        <w:pStyle w:val="ListParagraph"/>
        <w:numPr>
          <w:ilvl w:val="1"/>
          <w:numId w:val="1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Vérifiez le volume de la solution. S'il a diminué, ramenez-le au</w:t>
      </w:r>
      <w:r w:rsidR="00BA184B" w:rsidRPr="00E74988">
        <w:rPr>
          <w:rFonts w:ascii="Tahoma" w:eastAsia="Times New Roman" w:hAnsi="Tahoma" w:cs="Tahoma"/>
          <w:color w:val="000000" w:themeColor="text1"/>
          <w:sz w:val="24"/>
          <w:szCs w:val="24"/>
          <w:lang w:val="fr-CA" w:eastAsia="en-CA"/>
        </w:rPr>
        <w:t xml:space="preserve"> volume d'origine à l'aide d’</w:t>
      </w:r>
      <w:r w:rsidRPr="00E74988">
        <w:rPr>
          <w:rFonts w:ascii="Tahoma" w:eastAsia="Times New Roman" w:hAnsi="Tahoma" w:cs="Tahoma"/>
          <w:color w:val="000000" w:themeColor="text1"/>
          <w:sz w:val="24"/>
          <w:szCs w:val="24"/>
          <w:lang w:val="fr-CA" w:eastAsia="en-CA"/>
        </w:rPr>
        <w:t>H</w:t>
      </w:r>
      <w:r w:rsidRPr="001E25D9">
        <w:rPr>
          <w:rFonts w:ascii="Tahoma" w:eastAsia="Times New Roman" w:hAnsi="Tahoma" w:cs="Tahoma"/>
          <w:color w:val="000000" w:themeColor="text1"/>
          <w:sz w:val="24"/>
          <w:szCs w:val="24"/>
          <w:vertAlign w:val="subscript"/>
          <w:lang w:val="fr-CA" w:eastAsia="en-CA"/>
        </w:rPr>
        <w:t>2</w:t>
      </w:r>
      <w:r w:rsidRPr="00E74988">
        <w:rPr>
          <w:rFonts w:ascii="Tahoma" w:eastAsia="Times New Roman" w:hAnsi="Tahoma" w:cs="Tahoma"/>
          <w:color w:val="000000" w:themeColor="text1"/>
          <w:sz w:val="24"/>
          <w:szCs w:val="24"/>
          <w:lang w:val="fr-CA" w:eastAsia="en-CA"/>
        </w:rPr>
        <w:t>O</w:t>
      </w:r>
      <w:r w:rsidR="00BA184B" w:rsidRPr="00E74988">
        <w:rPr>
          <w:rFonts w:ascii="Tahoma" w:eastAsia="Times New Roman" w:hAnsi="Tahoma" w:cs="Tahoma"/>
          <w:color w:val="000000" w:themeColor="text1"/>
          <w:sz w:val="24"/>
          <w:szCs w:val="24"/>
          <w:lang w:val="fr-CA" w:eastAsia="en-CA"/>
        </w:rPr>
        <w:t xml:space="preserve"> ultra pure</w:t>
      </w:r>
      <w:r w:rsidRPr="00E74988">
        <w:rPr>
          <w:rFonts w:ascii="Tahoma" w:eastAsia="Times New Roman" w:hAnsi="Tahoma" w:cs="Tahoma"/>
          <w:color w:val="000000" w:themeColor="text1"/>
          <w:sz w:val="24"/>
          <w:szCs w:val="24"/>
          <w:lang w:val="fr-CA" w:eastAsia="en-CA"/>
        </w:rPr>
        <w:t xml:space="preserve">. </w:t>
      </w:r>
      <w:r w:rsidR="00D27D1C" w:rsidRPr="00E74988">
        <w:rPr>
          <w:rFonts w:ascii="Tahoma" w:eastAsia="Times New Roman" w:hAnsi="Tahoma" w:cs="Tahoma"/>
          <w:color w:val="000000" w:themeColor="text1"/>
          <w:sz w:val="24"/>
          <w:szCs w:val="24"/>
          <w:lang w:val="fr-CA" w:eastAsia="en-CA"/>
        </w:rPr>
        <w:t>Agitez</w:t>
      </w:r>
      <w:r w:rsidRPr="00E74988">
        <w:rPr>
          <w:rFonts w:ascii="Tahoma" w:eastAsia="Times New Roman" w:hAnsi="Tahoma" w:cs="Tahoma"/>
          <w:color w:val="000000" w:themeColor="text1"/>
          <w:sz w:val="24"/>
          <w:szCs w:val="24"/>
          <w:lang w:val="fr-CA" w:eastAsia="en-CA"/>
        </w:rPr>
        <w:t xml:space="preserve"> pour mélanger.</w:t>
      </w:r>
    </w:p>
    <w:p w14:paraId="41BD7E53" w14:textId="78D9CB61" w:rsidR="009A5671" w:rsidRPr="00E74988" w:rsidRDefault="00BA184B" w:rsidP="008D3379">
      <w:pPr>
        <w:pStyle w:val="ListParagraph"/>
        <w:numPr>
          <w:ilvl w:val="1"/>
          <w:numId w:val="13"/>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 xml:space="preserve">Laissez </w:t>
      </w:r>
      <w:r w:rsidR="009A5671" w:rsidRPr="00E74988">
        <w:rPr>
          <w:rFonts w:ascii="Tahoma" w:eastAsia="Times New Roman" w:hAnsi="Tahoma" w:cs="Tahoma"/>
          <w:color w:val="000000" w:themeColor="text1"/>
          <w:sz w:val="24"/>
          <w:szCs w:val="24"/>
          <w:lang w:val="fr-CA" w:eastAsia="en-CA"/>
        </w:rPr>
        <w:t>refroidir la solution entre 50°C et 60°C (</w:t>
      </w:r>
      <w:r w:rsidR="00565537" w:rsidRPr="00E74988">
        <w:rPr>
          <w:rFonts w:ascii="Tahoma" w:eastAsia="Times New Roman" w:hAnsi="Tahoma" w:cs="Tahoma"/>
          <w:color w:val="000000" w:themeColor="text1"/>
          <w:sz w:val="24"/>
          <w:szCs w:val="24"/>
          <w:lang w:val="fr-CA" w:eastAsia="en-CA"/>
        </w:rPr>
        <w:t xml:space="preserve">elle </w:t>
      </w:r>
      <w:r w:rsidRPr="00E74988">
        <w:rPr>
          <w:rFonts w:ascii="Tahoma" w:eastAsia="Times New Roman" w:hAnsi="Tahoma" w:cs="Tahoma"/>
          <w:color w:val="000000" w:themeColor="text1"/>
          <w:sz w:val="24"/>
          <w:szCs w:val="24"/>
          <w:lang w:val="fr-CA" w:eastAsia="en-CA"/>
        </w:rPr>
        <w:t xml:space="preserve">doit demeurer </w:t>
      </w:r>
      <w:r w:rsidR="009A5671" w:rsidRPr="00E74988">
        <w:rPr>
          <w:rFonts w:ascii="Tahoma" w:eastAsia="Times New Roman" w:hAnsi="Tahoma" w:cs="Tahoma"/>
          <w:color w:val="000000" w:themeColor="text1"/>
          <w:sz w:val="24"/>
          <w:szCs w:val="24"/>
          <w:lang w:val="fr-CA" w:eastAsia="en-CA"/>
        </w:rPr>
        <w:t>très chaud</w:t>
      </w:r>
      <w:r w:rsidR="00565537" w:rsidRPr="00E74988">
        <w:rPr>
          <w:rFonts w:ascii="Tahoma" w:eastAsia="Times New Roman" w:hAnsi="Tahoma" w:cs="Tahoma"/>
          <w:color w:val="000000" w:themeColor="text1"/>
          <w:sz w:val="24"/>
          <w:szCs w:val="24"/>
          <w:lang w:val="fr-CA" w:eastAsia="en-CA"/>
        </w:rPr>
        <w:t>e</w:t>
      </w:r>
      <w:r w:rsidR="009A5671" w:rsidRPr="00E74988">
        <w:rPr>
          <w:rFonts w:ascii="Tahoma" w:eastAsia="Times New Roman" w:hAnsi="Tahoma" w:cs="Tahoma"/>
          <w:color w:val="000000" w:themeColor="text1"/>
          <w:sz w:val="24"/>
          <w:szCs w:val="24"/>
          <w:lang w:val="fr-CA" w:eastAsia="en-CA"/>
        </w:rPr>
        <w:t xml:space="preserve"> au toucher mais pas assez chaud pour brûler). Cela prend généralement 10 à 15 minutes.</w:t>
      </w:r>
    </w:p>
    <w:p w14:paraId="1DA417C9" w14:textId="77777777" w:rsidR="009A5671" w:rsidRPr="00E74988" w:rsidRDefault="009A5671" w:rsidP="008D3379">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3B31477F" w14:textId="77777777" w:rsidR="005F4C32" w:rsidRPr="00E74988" w:rsidRDefault="005F4C32" w:rsidP="008D3379">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Une fois que la solution est suffisamment froide, mettez des gants et ajoutez la solution de coloration de l’ADN de votre choix.</w:t>
      </w:r>
    </w:p>
    <w:p w14:paraId="6C90A5EE" w14:textId="77777777" w:rsidR="005F4C32" w:rsidRPr="00E74988" w:rsidRDefault="005F4C32" w:rsidP="008D3379">
      <w:pPr>
        <w:pStyle w:val="ListParagraph"/>
        <w:numPr>
          <w:ilvl w:val="0"/>
          <w:numId w:val="15"/>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Si vous utilisez du bromure d'</w:t>
      </w:r>
      <w:proofErr w:type="spellStart"/>
      <w:r w:rsidRPr="00E74988">
        <w:rPr>
          <w:rFonts w:ascii="Tahoma" w:eastAsia="Times New Roman" w:hAnsi="Tahoma" w:cs="Tahoma"/>
          <w:color w:val="000000" w:themeColor="text1"/>
          <w:sz w:val="24"/>
          <w:szCs w:val="24"/>
          <w:lang w:val="fr-CA" w:eastAsia="en-CA"/>
        </w:rPr>
        <w:t>éthidium</w:t>
      </w:r>
      <w:proofErr w:type="spellEnd"/>
      <w:r w:rsidRPr="00E74988">
        <w:rPr>
          <w:rFonts w:ascii="Tahoma" w:eastAsia="Times New Roman" w:hAnsi="Tahoma" w:cs="Tahoma"/>
          <w:color w:val="000000" w:themeColor="text1"/>
          <w:sz w:val="24"/>
          <w:szCs w:val="24"/>
          <w:lang w:val="fr-CA" w:eastAsia="en-CA"/>
        </w:rPr>
        <w:t xml:space="preserve"> (</w:t>
      </w:r>
      <w:proofErr w:type="spellStart"/>
      <w:r w:rsidRPr="00E74988">
        <w:rPr>
          <w:rFonts w:ascii="Tahoma" w:eastAsia="Times New Roman" w:hAnsi="Tahoma" w:cs="Tahoma"/>
          <w:color w:val="000000" w:themeColor="text1"/>
          <w:sz w:val="24"/>
          <w:szCs w:val="24"/>
          <w:lang w:val="fr-CA" w:eastAsia="en-CA"/>
        </w:rPr>
        <w:t>EtBr</w:t>
      </w:r>
      <w:proofErr w:type="spellEnd"/>
      <w:r w:rsidRPr="00E74988">
        <w:rPr>
          <w:rFonts w:ascii="Tahoma" w:eastAsia="Times New Roman" w:hAnsi="Tahoma" w:cs="Tahoma"/>
          <w:color w:val="000000" w:themeColor="text1"/>
          <w:sz w:val="24"/>
          <w:szCs w:val="24"/>
          <w:lang w:val="fr-CA" w:eastAsia="en-CA"/>
        </w:rPr>
        <w:t>) comme colorant d'ADN, ajoutez-en suffisamment pour atteindr</w:t>
      </w:r>
      <w:r w:rsidR="00565537" w:rsidRPr="00E74988">
        <w:rPr>
          <w:rFonts w:ascii="Tahoma" w:eastAsia="Times New Roman" w:hAnsi="Tahoma" w:cs="Tahoma"/>
          <w:color w:val="000000" w:themeColor="text1"/>
          <w:sz w:val="24"/>
          <w:szCs w:val="24"/>
          <w:lang w:val="fr-CA" w:eastAsia="en-CA"/>
        </w:rPr>
        <w:t>e une concentration finale de 0.</w:t>
      </w:r>
      <w:r w:rsidRPr="00E74988">
        <w:rPr>
          <w:rFonts w:ascii="Tahoma" w:eastAsia="Times New Roman" w:hAnsi="Tahoma" w:cs="Tahoma"/>
          <w:color w:val="000000" w:themeColor="text1"/>
          <w:sz w:val="24"/>
          <w:szCs w:val="24"/>
          <w:lang w:val="fr-CA" w:eastAsia="en-CA"/>
        </w:rPr>
        <w:t xml:space="preserve">5 </w:t>
      </w:r>
      <w:r w:rsidRPr="00E74988">
        <w:rPr>
          <w:rFonts w:ascii="Tahoma" w:eastAsia="Times New Roman" w:hAnsi="Tahoma" w:cs="Tahoma"/>
          <w:color w:val="000000" w:themeColor="text1"/>
          <w:sz w:val="24"/>
          <w:szCs w:val="24"/>
          <w:lang w:eastAsia="en-CA"/>
        </w:rPr>
        <w:t>μ</w:t>
      </w:r>
      <w:r w:rsidRPr="00E74988">
        <w:rPr>
          <w:rFonts w:ascii="Tahoma" w:eastAsia="Times New Roman" w:hAnsi="Tahoma" w:cs="Tahoma"/>
          <w:color w:val="000000" w:themeColor="text1"/>
          <w:sz w:val="24"/>
          <w:szCs w:val="24"/>
          <w:lang w:val="fr-CA" w:eastAsia="en-CA"/>
        </w:rPr>
        <w:t>g / ml dans la solution d'agarose. Agitez pour mélanger.</w:t>
      </w:r>
    </w:p>
    <w:p w14:paraId="043A90A7" w14:textId="2A546B41" w:rsidR="005F4C32" w:rsidRPr="00E74988" w:rsidRDefault="005F4C32" w:rsidP="008D3379">
      <w:pPr>
        <w:shd w:val="clear" w:color="auto" w:fill="FFFFFF"/>
        <w:spacing w:after="0" w:line="384" w:lineRule="atLeast"/>
        <w:ind w:left="1440"/>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lastRenderedPageBreak/>
        <w:t>Important</w:t>
      </w:r>
      <w:r w:rsidR="001E25D9">
        <w:rPr>
          <w:rFonts w:ascii="Tahoma" w:eastAsia="Times New Roman" w:hAnsi="Tahoma" w:cs="Tahoma"/>
          <w:color w:val="000000" w:themeColor="text1"/>
          <w:sz w:val="24"/>
          <w:szCs w:val="24"/>
          <w:lang w:val="fr-CA" w:eastAsia="en-CA"/>
        </w:rPr>
        <w:t> </w:t>
      </w:r>
      <w:r w:rsidRPr="00E74988">
        <w:rPr>
          <w:rFonts w:ascii="Tahoma" w:eastAsia="Times New Roman" w:hAnsi="Tahoma" w:cs="Tahoma"/>
          <w:color w:val="000000" w:themeColor="text1"/>
          <w:sz w:val="24"/>
          <w:szCs w:val="24"/>
          <w:lang w:val="fr-CA" w:eastAsia="en-CA"/>
        </w:rPr>
        <w:t>: Soyez extrêmement prudent lors de la manipulation d'</w:t>
      </w:r>
      <w:proofErr w:type="spellStart"/>
      <w:r w:rsidRPr="00E74988">
        <w:rPr>
          <w:rFonts w:ascii="Tahoma" w:eastAsia="Times New Roman" w:hAnsi="Tahoma" w:cs="Tahoma"/>
          <w:color w:val="000000" w:themeColor="text1"/>
          <w:sz w:val="24"/>
          <w:szCs w:val="24"/>
          <w:lang w:val="fr-CA" w:eastAsia="en-CA"/>
        </w:rPr>
        <w:t>EtBr</w:t>
      </w:r>
      <w:proofErr w:type="spellEnd"/>
      <w:r w:rsidRPr="00E74988">
        <w:rPr>
          <w:rFonts w:ascii="Tahoma" w:eastAsia="Times New Roman" w:hAnsi="Tahoma" w:cs="Tahoma"/>
          <w:color w:val="000000" w:themeColor="text1"/>
          <w:sz w:val="24"/>
          <w:szCs w:val="24"/>
          <w:lang w:val="fr-CA" w:eastAsia="en-CA"/>
        </w:rPr>
        <w:t xml:space="preserve"> et d'autres colorants à ADN. Ce sont des mutagènes qui s'intercalent (s'insèrent) entre les bases de nucléotides.</w:t>
      </w:r>
    </w:p>
    <w:p w14:paraId="55CC0D71" w14:textId="77777777" w:rsidR="005F4C32" w:rsidRPr="00E74988" w:rsidRDefault="005F4C32" w:rsidP="008D3379">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102C796D" w14:textId="2F1E47AB" w:rsidR="005F4C32" w:rsidRPr="00E74988" w:rsidRDefault="005F4C32" w:rsidP="008D3379">
      <w:pPr>
        <w:shd w:val="clear" w:color="auto" w:fill="FFFFFF"/>
        <w:spacing w:after="0" w:line="384" w:lineRule="atLeast"/>
        <w:ind w:left="1440"/>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Exemple</w:t>
      </w:r>
      <w:r w:rsidR="001E25D9">
        <w:rPr>
          <w:rFonts w:ascii="Tahoma" w:eastAsia="Times New Roman" w:hAnsi="Tahoma" w:cs="Tahoma"/>
          <w:color w:val="000000" w:themeColor="text1"/>
          <w:sz w:val="24"/>
          <w:szCs w:val="24"/>
          <w:lang w:val="fr-CA" w:eastAsia="en-CA"/>
        </w:rPr>
        <w:t> </w:t>
      </w:r>
      <w:r w:rsidRPr="00E74988">
        <w:rPr>
          <w:rFonts w:ascii="Tahoma" w:eastAsia="Times New Roman" w:hAnsi="Tahoma" w:cs="Tahoma"/>
          <w:color w:val="000000" w:themeColor="text1"/>
          <w:sz w:val="24"/>
          <w:szCs w:val="24"/>
          <w:lang w:val="fr-CA" w:eastAsia="en-CA"/>
        </w:rPr>
        <w:t xml:space="preserve">: vous voulez 100 ml d'agarose </w:t>
      </w:r>
      <w:r w:rsidR="00565537" w:rsidRPr="00E74988">
        <w:rPr>
          <w:rFonts w:ascii="Tahoma" w:eastAsia="Times New Roman" w:hAnsi="Tahoma" w:cs="Tahoma"/>
          <w:color w:val="000000" w:themeColor="text1"/>
          <w:sz w:val="24"/>
          <w:szCs w:val="24"/>
          <w:lang w:val="fr-CA" w:eastAsia="en-CA"/>
        </w:rPr>
        <w:t>avec 0.</w:t>
      </w:r>
      <w:r w:rsidRPr="00E74988">
        <w:rPr>
          <w:rFonts w:ascii="Tahoma" w:eastAsia="Times New Roman" w:hAnsi="Tahoma" w:cs="Tahoma"/>
          <w:color w:val="000000" w:themeColor="text1"/>
          <w:sz w:val="24"/>
          <w:szCs w:val="24"/>
          <w:lang w:val="fr-CA" w:eastAsia="en-CA"/>
        </w:rPr>
        <w:t xml:space="preserve">5 </w:t>
      </w:r>
      <w:r w:rsidRPr="00E74988">
        <w:rPr>
          <w:rFonts w:ascii="Tahoma" w:eastAsia="Times New Roman" w:hAnsi="Tahoma" w:cs="Tahoma"/>
          <w:color w:val="000000" w:themeColor="text1"/>
          <w:sz w:val="24"/>
          <w:szCs w:val="24"/>
          <w:lang w:eastAsia="en-CA"/>
        </w:rPr>
        <w:t>μ</w:t>
      </w:r>
      <w:r w:rsidRPr="00E74988">
        <w:rPr>
          <w:rFonts w:ascii="Tahoma" w:eastAsia="Times New Roman" w:hAnsi="Tahoma" w:cs="Tahoma"/>
          <w:color w:val="000000" w:themeColor="text1"/>
          <w:sz w:val="24"/>
          <w:szCs w:val="24"/>
          <w:lang w:val="fr-CA" w:eastAsia="en-CA"/>
        </w:rPr>
        <w:t>g / ml d'</w:t>
      </w:r>
      <w:proofErr w:type="spellStart"/>
      <w:r w:rsidRPr="00E74988">
        <w:rPr>
          <w:rFonts w:ascii="Tahoma" w:eastAsia="Times New Roman" w:hAnsi="Tahoma" w:cs="Tahoma"/>
          <w:color w:val="000000" w:themeColor="text1"/>
          <w:sz w:val="24"/>
          <w:szCs w:val="24"/>
          <w:lang w:val="fr-CA" w:eastAsia="en-CA"/>
        </w:rPr>
        <w:t>EtBr</w:t>
      </w:r>
      <w:proofErr w:type="spellEnd"/>
      <w:r w:rsidRPr="00E74988">
        <w:rPr>
          <w:rFonts w:ascii="Tahoma" w:eastAsia="Times New Roman" w:hAnsi="Tahoma" w:cs="Tahoma"/>
          <w:color w:val="000000" w:themeColor="text1"/>
          <w:sz w:val="24"/>
          <w:szCs w:val="24"/>
          <w:lang w:val="fr-CA" w:eastAsia="en-CA"/>
        </w:rPr>
        <w:t xml:space="preserve"> et vous devez donc utiliser un volume inconnu de 10 mg / ml de stock d'</w:t>
      </w:r>
      <w:proofErr w:type="spellStart"/>
      <w:r w:rsidRPr="00E74988">
        <w:rPr>
          <w:rFonts w:ascii="Tahoma" w:eastAsia="Times New Roman" w:hAnsi="Tahoma" w:cs="Tahoma"/>
          <w:color w:val="000000" w:themeColor="text1"/>
          <w:sz w:val="24"/>
          <w:szCs w:val="24"/>
          <w:lang w:val="fr-CA" w:eastAsia="en-CA"/>
        </w:rPr>
        <w:t>EtBr</w:t>
      </w:r>
      <w:proofErr w:type="spellEnd"/>
      <w:r w:rsidRPr="00E74988">
        <w:rPr>
          <w:rFonts w:ascii="Tahoma" w:eastAsia="Times New Roman" w:hAnsi="Tahoma" w:cs="Tahoma"/>
          <w:color w:val="000000" w:themeColor="text1"/>
          <w:sz w:val="24"/>
          <w:szCs w:val="24"/>
          <w:lang w:val="fr-CA" w:eastAsia="en-CA"/>
        </w:rPr>
        <w:t xml:space="preserve">. (N'oubliez pas que 10 mg / ml = 10 </w:t>
      </w:r>
      <w:r w:rsidRPr="00E74988">
        <w:rPr>
          <w:rFonts w:ascii="Tahoma" w:eastAsia="Times New Roman" w:hAnsi="Tahoma" w:cs="Tahoma"/>
          <w:color w:val="000000" w:themeColor="text1"/>
          <w:sz w:val="24"/>
          <w:szCs w:val="24"/>
          <w:lang w:eastAsia="en-CA"/>
        </w:rPr>
        <w:t>μ</w:t>
      </w:r>
      <w:r w:rsidRPr="00E74988">
        <w:rPr>
          <w:rFonts w:ascii="Tahoma" w:eastAsia="Times New Roman" w:hAnsi="Tahoma" w:cs="Tahoma"/>
          <w:color w:val="000000" w:themeColor="text1"/>
          <w:sz w:val="24"/>
          <w:szCs w:val="24"/>
          <w:lang w:val="fr-CA" w:eastAsia="en-CA"/>
        </w:rPr>
        <w:t xml:space="preserve">g / </w:t>
      </w:r>
      <w:r w:rsidRPr="00E74988">
        <w:rPr>
          <w:rFonts w:ascii="Tahoma" w:eastAsia="Times New Roman" w:hAnsi="Tahoma" w:cs="Tahoma"/>
          <w:color w:val="000000" w:themeColor="text1"/>
          <w:sz w:val="24"/>
          <w:szCs w:val="24"/>
          <w:lang w:eastAsia="en-CA"/>
        </w:rPr>
        <w:t>μ</w:t>
      </w:r>
      <w:r w:rsidRPr="00E74988">
        <w:rPr>
          <w:rFonts w:ascii="Tahoma" w:eastAsia="Times New Roman" w:hAnsi="Tahoma" w:cs="Tahoma"/>
          <w:color w:val="000000" w:themeColor="text1"/>
          <w:sz w:val="24"/>
          <w:szCs w:val="24"/>
          <w:lang w:val="fr-CA" w:eastAsia="en-CA"/>
        </w:rPr>
        <w:t>l). En utilisant l'équation C</w:t>
      </w:r>
      <w:r w:rsidRPr="001E25D9">
        <w:rPr>
          <w:rFonts w:ascii="Tahoma" w:eastAsia="Times New Roman" w:hAnsi="Tahoma" w:cs="Tahoma"/>
          <w:color w:val="000000" w:themeColor="text1"/>
          <w:sz w:val="24"/>
          <w:szCs w:val="24"/>
          <w:vertAlign w:val="subscript"/>
          <w:lang w:val="fr-CA" w:eastAsia="en-CA"/>
        </w:rPr>
        <w:t>1</w:t>
      </w:r>
      <w:r w:rsidRPr="00E74988">
        <w:rPr>
          <w:rFonts w:ascii="Tahoma" w:eastAsia="Times New Roman" w:hAnsi="Tahoma" w:cs="Tahoma"/>
          <w:color w:val="000000" w:themeColor="text1"/>
          <w:sz w:val="24"/>
          <w:szCs w:val="24"/>
          <w:lang w:val="fr-CA" w:eastAsia="en-CA"/>
        </w:rPr>
        <w:t>V</w:t>
      </w:r>
      <w:r w:rsidRPr="001E25D9">
        <w:rPr>
          <w:rFonts w:ascii="Tahoma" w:eastAsia="Times New Roman" w:hAnsi="Tahoma" w:cs="Tahoma"/>
          <w:color w:val="000000" w:themeColor="text1"/>
          <w:sz w:val="24"/>
          <w:szCs w:val="24"/>
          <w:vertAlign w:val="subscript"/>
          <w:lang w:val="fr-CA" w:eastAsia="en-CA"/>
        </w:rPr>
        <w:t>1</w:t>
      </w:r>
      <w:r w:rsidRPr="00E74988">
        <w:rPr>
          <w:rFonts w:ascii="Tahoma" w:eastAsia="Times New Roman" w:hAnsi="Tahoma" w:cs="Tahoma"/>
          <w:color w:val="000000" w:themeColor="text1"/>
          <w:sz w:val="24"/>
          <w:szCs w:val="24"/>
          <w:lang w:val="fr-CA" w:eastAsia="en-CA"/>
        </w:rPr>
        <w:t xml:space="preserve"> = C</w:t>
      </w:r>
      <w:r w:rsidRPr="001E25D9">
        <w:rPr>
          <w:rFonts w:ascii="Tahoma" w:eastAsia="Times New Roman" w:hAnsi="Tahoma" w:cs="Tahoma"/>
          <w:color w:val="000000" w:themeColor="text1"/>
          <w:sz w:val="24"/>
          <w:szCs w:val="24"/>
          <w:vertAlign w:val="subscript"/>
          <w:lang w:val="fr-CA" w:eastAsia="en-CA"/>
        </w:rPr>
        <w:t>2</w:t>
      </w:r>
      <w:r w:rsidRPr="00E74988">
        <w:rPr>
          <w:rFonts w:ascii="Tahoma" w:eastAsia="Times New Roman" w:hAnsi="Tahoma" w:cs="Tahoma"/>
          <w:color w:val="000000" w:themeColor="text1"/>
          <w:sz w:val="24"/>
          <w:szCs w:val="24"/>
          <w:lang w:val="fr-CA" w:eastAsia="en-CA"/>
        </w:rPr>
        <w:t>V</w:t>
      </w:r>
      <w:r w:rsidRPr="001E25D9">
        <w:rPr>
          <w:rFonts w:ascii="Tahoma" w:eastAsia="Times New Roman" w:hAnsi="Tahoma" w:cs="Tahoma"/>
          <w:color w:val="000000" w:themeColor="text1"/>
          <w:sz w:val="24"/>
          <w:szCs w:val="24"/>
          <w:vertAlign w:val="subscript"/>
          <w:lang w:val="fr-CA" w:eastAsia="en-CA"/>
        </w:rPr>
        <w:t>2</w:t>
      </w:r>
      <w:r w:rsidRPr="00E74988">
        <w:rPr>
          <w:rFonts w:ascii="Tahoma" w:eastAsia="Times New Roman" w:hAnsi="Tahoma" w:cs="Tahoma"/>
          <w:color w:val="000000" w:themeColor="text1"/>
          <w:sz w:val="24"/>
          <w:szCs w:val="24"/>
          <w:lang w:val="fr-CA" w:eastAsia="en-CA"/>
        </w:rPr>
        <w:t>:</w:t>
      </w:r>
    </w:p>
    <w:p w14:paraId="153B081E" w14:textId="77777777" w:rsidR="005F4C32" w:rsidRPr="00E74988" w:rsidRDefault="005F4C32" w:rsidP="008D3379">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14B31F3F" w14:textId="77777777" w:rsidR="005F4C32" w:rsidRPr="00E74988" w:rsidRDefault="00565537" w:rsidP="008D3379">
      <w:pPr>
        <w:shd w:val="clear" w:color="auto" w:fill="FFFFFF"/>
        <w:spacing w:after="0" w:line="384" w:lineRule="atLeast"/>
        <w:ind w:left="720" w:firstLine="720"/>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(100 ml) (0.</w:t>
      </w:r>
      <w:r w:rsidR="005F4C32" w:rsidRPr="00E74988">
        <w:rPr>
          <w:rFonts w:ascii="Tahoma" w:eastAsia="Times New Roman" w:hAnsi="Tahoma" w:cs="Tahoma"/>
          <w:color w:val="000000" w:themeColor="text1"/>
          <w:sz w:val="24"/>
          <w:szCs w:val="24"/>
          <w:lang w:val="fr-CA" w:eastAsia="en-CA"/>
        </w:rPr>
        <w:t xml:space="preserve">5 </w:t>
      </w:r>
      <w:r w:rsidR="005F4C32" w:rsidRPr="00E74988">
        <w:rPr>
          <w:rFonts w:ascii="Tahoma" w:eastAsia="Times New Roman" w:hAnsi="Tahoma" w:cs="Tahoma"/>
          <w:color w:val="000000" w:themeColor="text1"/>
          <w:sz w:val="24"/>
          <w:szCs w:val="24"/>
          <w:lang w:eastAsia="en-CA"/>
        </w:rPr>
        <w:t>μ</w:t>
      </w:r>
      <w:r w:rsidR="005F4C32" w:rsidRPr="00E74988">
        <w:rPr>
          <w:rFonts w:ascii="Tahoma" w:eastAsia="Times New Roman" w:hAnsi="Tahoma" w:cs="Tahoma"/>
          <w:color w:val="000000" w:themeColor="text1"/>
          <w:sz w:val="24"/>
          <w:szCs w:val="24"/>
          <w:lang w:val="fr-CA" w:eastAsia="en-CA"/>
        </w:rPr>
        <w:t xml:space="preserve">g / ml </w:t>
      </w:r>
      <w:proofErr w:type="spellStart"/>
      <w:r w:rsidR="005F4C32" w:rsidRPr="00E74988">
        <w:rPr>
          <w:rFonts w:ascii="Tahoma" w:eastAsia="Times New Roman" w:hAnsi="Tahoma" w:cs="Tahoma"/>
          <w:color w:val="000000" w:themeColor="text1"/>
          <w:sz w:val="24"/>
          <w:szCs w:val="24"/>
          <w:lang w:val="fr-CA" w:eastAsia="en-CA"/>
        </w:rPr>
        <w:t>EtBr</w:t>
      </w:r>
      <w:proofErr w:type="spellEnd"/>
      <w:r w:rsidR="005F4C32" w:rsidRPr="00E74988">
        <w:rPr>
          <w:rFonts w:ascii="Tahoma" w:eastAsia="Times New Roman" w:hAnsi="Tahoma" w:cs="Tahoma"/>
          <w:color w:val="000000" w:themeColor="text1"/>
          <w:sz w:val="24"/>
          <w:szCs w:val="24"/>
          <w:lang w:val="fr-CA" w:eastAsia="en-CA"/>
        </w:rPr>
        <w:t>) = (X) (10 mg / ml)</w:t>
      </w:r>
    </w:p>
    <w:p w14:paraId="36C27E24" w14:textId="77777777" w:rsidR="005F4C32" w:rsidRPr="00E74988" w:rsidRDefault="00565537" w:rsidP="008D3379">
      <w:pPr>
        <w:shd w:val="clear" w:color="auto" w:fill="FFFFFF"/>
        <w:spacing w:after="0" w:line="384" w:lineRule="atLeast"/>
        <w:ind w:left="720" w:firstLine="720"/>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(100) (0.</w:t>
      </w:r>
      <w:r w:rsidR="005F4C32" w:rsidRPr="00E74988">
        <w:rPr>
          <w:rFonts w:ascii="Tahoma" w:eastAsia="Times New Roman" w:hAnsi="Tahoma" w:cs="Tahoma"/>
          <w:color w:val="000000" w:themeColor="text1"/>
          <w:sz w:val="24"/>
          <w:szCs w:val="24"/>
          <w:lang w:val="fr-CA" w:eastAsia="en-CA"/>
        </w:rPr>
        <w:t xml:space="preserve">5 </w:t>
      </w:r>
      <w:r w:rsidR="005F4C32" w:rsidRPr="00E74988">
        <w:rPr>
          <w:rFonts w:ascii="Tahoma" w:eastAsia="Times New Roman" w:hAnsi="Tahoma" w:cs="Tahoma"/>
          <w:color w:val="000000" w:themeColor="text1"/>
          <w:sz w:val="24"/>
          <w:szCs w:val="24"/>
          <w:lang w:eastAsia="en-CA"/>
        </w:rPr>
        <w:t>μ</w:t>
      </w:r>
      <w:r w:rsidR="005F4C32" w:rsidRPr="00E74988">
        <w:rPr>
          <w:rFonts w:ascii="Tahoma" w:eastAsia="Times New Roman" w:hAnsi="Tahoma" w:cs="Tahoma"/>
          <w:color w:val="000000" w:themeColor="text1"/>
          <w:sz w:val="24"/>
          <w:szCs w:val="24"/>
          <w:lang w:val="fr-CA" w:eastAsia="en-CA"/>
        </w:rPr>
        <w:t xml:space="preserve">g) = X (10 </w:t>
      </w:r>
      <w:r w:rsidR="005F4C32" w:rsidRPr="00E74988">
        <w:rPr>
          <w:rFonts w:ascii="Tahoma" w:eastAsia="Times New Roman" w:hAnsi="Tahoma" w:cs="Tahoma"/>
          <w:color w:val="000000" w:themeColor="text1"/>
          <w:sz w:val="24"/>
          <w:szCs w:val="24"/>
          <w:lang w:eastAsia="en-CA"/>
        </w:rPr>
        <w:t>μ</w:t>
      </w:r>
      <w:r w:rsidR="005F4C32" w:rsidRPr="00E74988">
        <w:rPr>
          <w:rFonts w:ascii="Tahoma" w:eastAsia="Times New Roman" w:hAnsi="Tahoma" w:cs="Tahoma"/>
          <w:color w:val="000000" w:themeColor="text1"/>
          <w:sz w:val="24"/>
          <w:szCs w:val="24"/>
          <w:lang w:val="fr-CA" w:eastAsia="en-CA"/>
        </w:rPr>
        <w:t xml:space="preserve">g / </w:t>
      </w:r>
      <w:r w:rsidR="005F4C32" w:rsidRPr="00E74988">
        <w:rPr>
          <w:rFonts w:ascii="Tahoma" w:eastAsia="Times New Roman" w:hAnsi="Tahoma" w:cs="Tahoma"/>
          <w:color w:val="000000" w:themeColor="text1"/>
          <w:sz w:val="24"/>
          <w:szCs w:val="24"/>
          <w:lang w:eastAsia="en-CA"/>
        </w:rPr>
        <w:t>μ</w:t>
      </w:r>
      <w:r w:rsidR="005F4C32" w:rsidRPr="00E74988">
        <w:rPr>
          <w:rFonts w:ascii="Tahoma" w:eastAsia="Times New Roman" w:hAnsi="Tahoma" w:cs="Tahoma"/>
          <w:color w:val="000000" w:themeColor="text1"/>
          <w:sz w:val="24"/>
          <w:szCs w:val="24"/>
          <w:lang w:val="fr-CA" w:eastAsia="en-CA"/>
        </w:rPr>
        <w:t>l)</w:t>
      </w:r>
    </w:p>
    <w:p w14:paraId="5E6E0524" w14:textId="77777777" w:rsidR="005F4C32" w:rsidRPr="00E74988" w:rsidRDefault="005F4C32" w:rsidP="008D3379">
      <w:pPr>
        <w:shd w:val="clear" w:color="auto" w:fill="FFFFFF"/>
        <w:spacing w:after="0" w:line="384" w:lineRule="atLeast"/>
        <w:ind w:left="720" w:firstLine="720"/>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 xml:space="preserve">X = 5 </w:t>
      </w:r>
      <w:r w:rsidRPr="00E74988">
        <w:rPr>
          <w:rFonts w:ascii="Tahoma" w:eastAsia="Times New Roman" w:hAnsi="Tahoma" w:cs="Tahoma"/>
          <w:color w:val="000000" w:themeColor="text1"/>
          <w:sz w:val="24"/>
          <w:szCs w:val="24"/>
          <w:lang w:eastAsia="en-CA"/>
        </w:rPr>
        <w:t>μ</w:t>
      </w:r>
      <w:r w:rsidRPr="00E74988">
        <w:rPr>
          <w:rFonts w:ascii="Tahoma" w:eastAsia="Times New Roman" w:hAnsi="Tahoma" w:cs="Tahoma"/>
          <w:color w:val="000000" w:themeColor="text1"/>
          <w:sz w:val="24"/>
          <w:szCs w:val="24"/>
          <w:lang w:val="fr-CA" w:eastAsia="en-CA"/>
        </w:rPr>
        <w:t>l</w:t>
      </w:r>
    </w:p>
    <w:p w14:paraId="3DC81CA8" w14:textId="77777777" w:rsidR="00565537" w:rsidRPr="00E74988" w:rsidRDefault="00565537" w:rsidP="008D3379">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4100260F" w14:textId="77777777" w:rsidR="005F4C32" w:rsidRPr="00E74988" w:rsidRDefault="005F4C32" w:rsidP="008D3379">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 xml:space="preserve">Versez le mélange d'agarose / </w:t>
      </w:r>
      <w:proofErr w:type="spellStart"/>
      <w:r w:rsidRPr="00E74988">
        <w:rPr>
          <w:rFonts w:ascii="Tahoma" w:eastAsia="Times New Roman" w:hAnsi="Tahoma" w:cs="Tahoma"/>
          <w:color w:val="000000" w:themeColor="text1"/>
          <w:sz w:val="24"/>
          <w:szCs w:val="24"/>
          <w:lang w:val="fr-CA" w:eastAsia="en-CA"/>
        </w:rPr>
        <w:t>EtBr</w:t>
      </w:r>
      <w:proofErr w:type="spellEnd"/>
      <w:r w:rsidRPr="00E74988">
        <w:rPr>
          <w:rFonts w:ascii="Tahoma" w:eastAsia="Times New Roman" w:hAnsi="Tahoma" w:cs="Tahoma"/>
          <w:color w:val="000000" w:themeColor="text1"/>
          <w:sz w:val="24"/>
          <w:szCs w:val="24"/>
          <w:lang w:val="fr-CA" w:eastAsia="en-CA"/>
        </w:rPr>
        <w:t xml:space="preserve"> dans le moule à gel, en faisant attention à ne pas introduire de bulles. Insérez le peigne pour créer les puits.</w:t>
      </w:r>
    </w:p>
    <w:p w14:paraId="3DC0DCCC" w14:textId="77777777" w:rsidR="005F4C32" w:rsidRPr="00E74988" w:rsidRDefault="005F4C32" w:rsidP="008D3379">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Laissez le gel refroidir pendant 20 à 30 minutes.</w:t>
      </w:r>
    </w:p>
    <w:p w14:paraId="2AE365A9" w14:textId="77777777" w:rsidR="005F4C32" w:rsidRPr="00E74988" w:rsidRDefault="005F4C32" w:rsidP="008D3379">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Une fois le gel solidifié, retirez très soigneusement le peigne en le tirant lentement vers le haut. Une fois le peigne retiré, soulevez doucement la plateforme de gel hors du support à coulage.</w:t>
      </w:r>
    </w:p>
    <w:p w14:paraId="70BFDF48" w14:textId="77777777" w:rsidR="005F4C32" w:rsidRPr="00E74988" w:rsidRDefault="005F4C32" w:rsidP="008D3379">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Placez la plate-forme avec le gel solidifié dans l’appareil à électrophorèse. Les puits doivent être à l'extrémité de la cathode (-) de la boîte, où le fil noir sera connecté.</w:t>
      </w:r>
    </w:p>
    <w:p w14:paraId="0BE5B3A9" w14:textId="0124399A" w:rsidR="005F4C32" w:rsidRPr="00E74988" w:rsidRDefault="005F4C32" w:rsidP="008D3379">
      <w:pPr>
        <w:pStyle w:val="ListParagraph"/>
        <w:numPr>
          <w:ilvl w:val="0"/>
          <w:numId w:val="11"/>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Versez le tampon TBE 1X dans l'appareil à électrophorèse jusqu'à ce que votre gel soit submergé par ~</w:t>
      </w:r>
      <w:r w:rsidR="001E25D9">
        <w:rPr>
          <w:rFonts w:ascii="Tahoma" w:eastAsia="Times New Roman" w:hAnsi="Tahoma" w:cs="Tahoma"/>
          <w:color w:val="000000" w:themeColor="text1"/>
          <w:sz w:val="24"/>
          <w:szCs w:val="24"/>
          <w:lang w:val="fr-CA" w:eastAsia="en-CA"/>
        </w:rPr>
        <w:t> </w:t>
      </w:r>
      <w:r w:rsidRPr="00E74988">
        <w:rPr>
          <w:rFonts w:ascii="Tahoma" w:eastAsia="Times New Roman" w:hAnsi="Tahoma" w:cs="Tahoma"/>
          <w:color w:val="000000" w:themeColor="text1"/>
          <w:sz w:val="24"/>
          <w:szCs w:val="24"/>
          <w:lang w:val="fr-CA" w:eastAsia="en-CA"/>
        </w:rPr>
        <w:t>1/4 de pouce de tampon.</w:t>
      </w:r>
    </w:p>
    <w:p w14:paraId="062A2075" w14:textId="65C2820A" w:rsidR="005F4C32" w:rsidRPr="00E74988" w:rsidRDefault="005F4C32" w:rsidP="008D3379">
      <w:pPr>
        <w:shd w:val="clear" w:color="auto" w:fill="FFFFFF"/>
        <w:spacing w:after="0" w:line="384" w:lineRule="atLeast"/>
        <w:jc w:val="both"/>
        <w:rPr>
          <w:rFonts w:ascii="Tahoma" w:eastAsia="Times New Roman" w:hAnsi="Tahoma" w:cs="Tahoma"/>
          <w:color w:val="000000" w:themeColor="text1"/>
          <w:sz w:val="24"/>
          <w:szCs w:val="24"/>
          <w:lang w:val="fr-CA" w:eastAsia="en-CA"/>
        </w:rPr>
      </w:pPr>
    </w:p>
    <w:p w14:paraId="64906B3D" w14:textId="56E69F5C" w:rsidR="00F0704E" w:rsidRPr="001E25D9" w:rsidRDefault="005F4C32" w:rsidP="008D3379">
      <w:pPr>
        <w:pStyle w:val="ListParagraph"/>
        <w:numPr>
          <w:ilvl w:val="0"/>
          <w:numId w:val="10"/>
        </w:numPr>
        <w:shd w:val="clear" w:color="auto" w:fill="FFFFFF"/>
        <w:spacing w:after="0" w:line="384" w:lineRule="atLeast"/>
        <w:jc w:val="both"/>
        <w:rPr>
          <w:rFonts w:ascii="Tahoma" w:eastAsia="Times New Roman" w:hAnsi="Tahoma" w:cs="Tahoma"/>
          <w:color w:val="000000" w:themeColor="text1"/>
          <w:sz w:val="24"/>
          <w:szCs w:val="24"/>
          <w:lang w:val="fr-CA" w:eastAsia="en-CA"/>
        </w:rPr>
      </w:pPr>
      <w:r w:rsidRPr="00E74988">
        <w:rPr>
          <w:rFonts w:ascii="Tahoma" w:eastAsia="Times New Roman" w:hAnsi="Tahoma" w:cs="Tahoma"/>
          <w:color w:val="000000" w:themeColor="text1"/>
          <w:sz w:val="24"/>
          <w:szCs w:val="24"/>
          <w:lang w:val="fr-CA" w:eastAsia="en-CA"/>
        </w:rPr>
        <w:t>Chargez vos échantillons et faites migrer le gel conformément aux instructions de votre enseignant et au protocole d</w:t>
      </w:r>
      <w:r w:rsidR="00565537" w:rsidRPr="00E74988">
        <w:rPr>
          <w:rFonts w:ascii="Tahoma" w:eastAsia="Times New Roman" w:hAnsi="Tahoma" w:cs="Tahoma"/>
          <w:b/>
          <w:color w:val="000000" w:themeColor="text1"/>
          <w:sz w:val="24"/>
          <w:szCs w:val="24"/>
          <w:lang w:val="fr-CA" w:eastAsia="en-CA"/>
        </w:rPr>
        <w:t>'É</w:t>
      </w:r>
      <w:r w:rsidRPr="00E74988">
        <w:rPr>
          <w:rFonts w:ascii="Tahoma" w:eastAsia="Times New Roman" w:hAnsi="Tahoma" w:cs="Tahoma"/>
          <w:b/>
          <w:color w:val="000000" w:themeColor="text1"/>
          <w:sz w:val="24"/>
          <w:szCs w:val="24"/>
          <w:lang w:val="fr-CA" w:eastAsia="en-CA"/>
        </w:rPr>
        <w:t>lectrophorèse sur gel</w:t>
      </w:r>
      <w:r w:rsidRPr="00E74988">
        <w:rPr>
          <w:rFonts w:ascii="Tahoma" w:eastAsia="Times New Roman" w:hAnsi="Tahoma" w:cs="Tahoma"/>
          <w:color w:val="000000" w:themeColor="text1"/>
          <w:sz w:val="24"/>
          <w:szCs w:val="24"/>
          <w:lang w:val="fr-CA" w:eastAsia="en-CA"/>
        </w:rPr>
        <w:t xml:space="preserve"> (10.3).</w:t>
      </w:r>
    </w:p>
    <w:p w14:paraId="136EFE45" w14:textId="77777777" w:rsidR="00B46E5A" w:rsidRPr="00E74988" w:rsidRDefault="00B46E5A" w:rsidP="008D3379">
      <w:pPr>
        <w:spacing w:after="0" w:line="384" w:lineRule="atLeast"/>
        <w:jc w:val="both"/>
        <w:rPr>
          <w:rFonts w:ascii="Tahoma" w:hAnsi="Tahoma" w:cs="Tahoma"/>
          <w:color w:val="000000" w:themeColor="text1"/>
          <w:sz w:val="24"/>
          <w:szCs w:val="24"/>
          <w:lang w:val="fr-CA"/>
        </w:rPr>
      </w:pPr>
      <w:r w:rsidRPr="00E74988">
        <w:rPr>
          <w:rFonts w:ascii="Roboto" w:eastAsia="Times New Roman" w:hAnsi="Roboto" w:cs="Times New Roman"/>
          <w:noProof/>
          <w:color w:val="000000" w:themeColor="text1"/>
          <w:sz w:val="24"/>
          <w:szCs w:val="24"/>
          <w:lang w:val="fr-CA" w:eastAsia="fr-CA"/>
        </w:rPr>
        <mc:AlternateContent>
          <mc:Choice Requires="wps">
            <w:drawing>
              <wp:anchor distT="0" distB="0" distL="114300" distR="114300" simplePos="0" relativeHeight="251671552" behindDoc="0" locked="0" layoutInCell="1" allowOverlap="1" wp14:anchorId="3068F183" wp14:editId="586F5546">
                <wp:simplePos x="0" y="0"/>
                <wp:positionH relativeFrom="column">
                  <wp:posOffset>0</wp:posOffset>
                </wp:positionH>
                <wp:positionV relativeFrom="paragraph">
                  <wp:posOffset>158925</wp:posOffset>
                </wp:positionV>
                <wp:extent cx="5956935" cy="20320"/>
                <wp:effectExtent l="0" t="0" r="24765" b="36830"/>
                <wp:wrapNone/>
                <wp:docPr id="7" name="Straight Connector 7"/>
                <wp:cNvGraphicFramePr/>
                <a:graphic xmlns:a="http://schemas.openxmlformats.org/drawingml/2006/main">
                  <a:graphicData uri="http://schemas.microsoft.com/office/word/2010/wordprocessingShape">
                    <wps:wsp>
                      <wps:cNvCnPr/>
                      <wps:spPr>
                        <a:xfrm>
                          <a:off x="0" y="0"/>
                          <a:ext cx="5956935" cy="2032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57820"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2.5pt" to="469.05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0AP9AEAADUEAAAOAAAAZHJzL2Uyb0RvYy54bWysU8tu2zAQvBfoPxC8x5IVOG4Eyzk4SC99&#13;&#10;GE37ATRFSgRILkEylv33XVKynLSnFvGBFnd3ZndGq83DyWhyFD4osA1dLkpKhOXQKts19NfPp5tP&#13;&#10;lITIbMs0WNHQswj0Yfvxw2ZwtaigB90KT5DEhnpwDe1jdHVRBN4Lw8ICnLCYlOANi3j1XdF6NiC7&#13;&#10;0UVVlnfFAL51HrgIAaOPY5JuM7+UgsfvUgYRiW4ozhbz6fN5SGex3bC688z1ik9jsP+YwjBlselM&#13;&#10;9cgiIy9e/UVlFPcQQMYFB1OAlIqLrAHVLMs/1Dz3zImsBc0JbrYpvB8t/3bce6Lahq4psczgK3qO&#13;&#10;nqmuj2QH1qKB4Mk6+TS4UGP5zu79dAtu75Pok/Qm/aMccsrenmdvxSkSjsHV/eru/nZFCcdcVd5W&#13;&#10;2fviCnY+xM8CDEkPDdXKJumsZscvIWJDLL2UpLC2ZMCFq9ZlmcsCaNU+Ka1TMq+P2GlPjgxf/KFb&#13;&#10;5hr9Yr5CO8ZWJf6SLOSdy8fblQlz2mIwSR/F5qd41mKc4YeQaB7KGxvMRGMPxrmwcTl10RarE0zi&#13;&#10;lDNwmj7t+3Xgt8CpPkFFXul/Ac+I3BlsnMFGWfCjd2+7x9NlZDnWXxwYdScLDtCe8xpka3A3s3PT&#13;&#10;d5SW//U9w69f+/Y3AAAA//8DAFBLAwQUAAYACAAAACEAjIKbxuAAAAALAQAADwAAAGRycy9kb3du&#13;&#10;cmV2LnhtbExPzU7DMAy+I/EOkZG4oC1d+Vnpmk4bCKQdOLDyAFlj2orEKU22dm+POcHFlv3Z30+x&#13;&#10;npwVJxxC50nBYp6AQKq96ahR8FG9zDIQIWoy2npCBWcMsC4vLwqdGz/SO572sRFMQiHXCtoY+1zK&#13;&#10;ULfodJj7HomxTz84HXkcGmkGPTK5szJNkgfpdEes0Ooen1qsv/ZHpyCpt2+vtro7V9l32C5vxt1m&#13;&#10;dDulrq+m5xWXzQpExCn+fcBvBvYPJRs7+COZICwT8Z2C9J47o4+32QLEgRdZCrIs5P8M5Q8AAAD/&#13;&#10;/wMAUEsBAi0AFAAGAAgAAAAhALaDOJL+AAAA4QEAABMAAAAAAAAAAAAAAAAAAAAAAFtDb250ZW50&#13;&#10;X1R5cGVzXS54bWxQSwECLQAUAAYACAAAACEAOP0h/9YAAACUAQAACwAAAAAAAAAAAAAAAAAvAQAA&#13;&#10;X3JlbHMvLnJlbHNQSwECLQAUAAYACAAAACEADq9AD/QBAAA1BAAADgAAAAAAAAAAAAAAAAAuAgAA&#13;&#10;ZHJzL2Uyb0RvYy54bWxQSwECLQAUAAYACAAAACEAjIKbxuAAAAALAQAADwAAAAAAAAAAAAAAAABO&#13;&#10;BAAAZHJzL2Rvd25yZXYueG1sUEsFBgAAAAAEAAQA8wAAAFsFAAAAAA==&#13;&#10;" strokecolor="#7f7f7f [1612]" strokeweight="1pt">
                <v:stroke joinstyle="miter"/>
              </v:line>
            </w:pict>
          </mc:Fallback>
        </mc:AlternateContent>
      </w:r>
    </w:p>
    <w:p w14:paraId="241D6141" w14:textId="026698FC" w:rsidR="005F4C32" w:rsidRDefault="005F4C32" w:rsidP="008D3379">
      <w:pPr>
        <w:spacing w:after="0" w:line="384" w:lineRule="atLeast"/>
        <w:jc w:val="both"/>
        <w:rPr>
          <w:rFonts w:ascii="Tahoma" w:hAnsi="Tahoma" w:cs="Tahoma"/>
          <w:b/>
          <w:bCs/>
          <w:color w:val="000000" w:themeColor="text1"/>
          <w:sz w:val="24"/>
          <w:szCs w:val="24"/>
          <w:lang w:val="fr-CA"/>
        </w:rPr>
      </w:pPr>
      <w:r w:rsidRPr="00E74988">
        <w:rPr>
          <w:rFonts w:ascii="Tahoma" w:hAnsi="Tahoma" w:cs="Tahoma"/>
          <w:b/>
          <w:color w:val="000000" w:themeColor="text1"/>
          <w:sz w:val="24"/>
          <w:szCs w:val="24"/>
          <w:lang w:val="fr-CA"/>
        </w:rPr>
        <w:t>Conseils utiles</w:t>
      </w:r>
      <w:r w:rsidR="001E25D9">
        <w:rPr>
          <w:rFonts w:ascii="Tahoma" w:hAnsi="Tahoma" w:cs="Tahoma"/>
          <w:color w:val="000000" w:themeColor="text1"/>
          <w:sz w:val="24"/>
          <w:szCs w:val="24"/>
          <w:lang w:val="fr-CA"/>
        </w:rPr>
        <w:t> </w:t>
      </w:r>
      <w:r w:rsidRPr="001E25D9">
        <w:rPr>
          <w:rFonts w:ascii="Tahoma" w:hAnsi="Tahoma" w:cs="Tahoma"/>
          <w:b/>
          <w:bCs/>
          <w:color w:val="000000" w:themeColor="text1"/>
          <w:sz w:val="24"/>
          <w:szCs w:val="24"/>
          <w:lang w:val="fr-CA"/>
        </w:rPr>
        <w:t>:</w:t>
      </w:r>
    </w:p>
    <w:p w14:paraId="3507B8EA" w14:textId="77777777" w:rsidR="008D3379" w:rsidRPr="00E74988" w:rsidRDefault="008D3379" w:rsidP="008D3379">
      <w:pPr>
        <w:spacing w:after="0" w:line="384" w:lineRule="atLeast"/>
        <w:jc w:val="both"/>
        <w:rPr>
          <w:rFonts w:ascii="Tahoma" w:hAnsi="Tahoma" w:cs="Tahoma"/>
          <w:color w:val="000000" w:themeColor="text1"/>
          <w:sz w:val="24"/>
          <w:szCs w:val="24"/>
          <w:lang w:val="fr-CA"/>
        </w:rPr>
      </w:pPr>
    </w:p>
    <w:p w14:paraId="1628B955" w14:textId="77777777" w:rsidR="005F4C32" w:rsidRPr="00E74988" w:rsidRDefault="005F4C32" w:rsidP="008D3379">
      <w:pPr>
        <w:pStyle w:val="ListParagraph"/>
        <w:numPr>
          <w:ilvl w:val="0"/>
          <w:numId w:val="9"/>
        </w:numPr>
        <w:spacing w:after="0" w:line="384" w:lineRule="atLeast"/>
        <w:jc w:val="both"/>
        <w:rPr>
          <w:rFonts w:ascii="Tahoma" w:hAnsi="Tahoma" w:cs="Tahoma"/>
          <w:color w:val="000000" w:themeColor="text1"/>
          <w:sz w:val="24"/>
          <w:szCs w:val="24"/>
          <w:lang w:val="fr-CA"/>
        </w:rPr>
      </w:pPr>
      <w:r w:rsidRPr="00E74988">
        <w:rPr>
          <w:rFonts w:ascii="Tahoma" w:hAnsi="Tahoma" w:cs="Tahoma"/>
          <w:color w:val="000000" w:themeColor="text1"/>
          <w:sz w:val="24"/>
          <w:szCs w:val="24"/>
          <w:lang w:val="fr-CA"/>
        </w:rPr>
        <w:t>Si vous souhaitez obtenir une meilleure résolution et une meilleure séparation des petits fragments, vous pouvez utiliser un gel d'agarose à 2%.</w:t>
      </w:r>
    </w:p>
    <w:p w14:paraId="335AA6A1" w14:textId="77777777" w:rsidR="009117EF" w:rsidRPr="00E74988" w:rsidRDefault="009117EF" w:rsidP="008D3379">
      <w:pPr>
        <w:pStyle w:val="ListParagraph"/>
        <w:spacing w:after="0" w:line="384" w:lineRule="atLeast"/>
        <w:ind w:left="495"/>
        <w:jc w:val="both"/>
        <w:rPr>
          <w:rFonts w:ascii="Tahoma" w:hAnsi="Tahoma" w:cs="Tahoma"/>
          <w:color w:val="000000" w:themeColor="text1"/>
          <w:sz w:val="24"/>
          <w:szCs w:val="24"/>
          <w:lang w:val="fr-CA"/>
        </w:rPr>
      </w:pPr>
    </w:p>
    <w:p w14:paraId="0CA69878" w14:textId="22F5E3A8" w:rsidR="009117EF" w:rsidRPr="00335E2F" w:rsidRDefault="005F4C32" w:rsidP="008D3379">
      <w:pPr>
        <w:pStyle w:val="ListParagraph"/>
        <w:numPr>
          <w:ilvl w:val="0"/>
          <w:numId w:val="9"/>
        </w:numPr>
        <w:spacing w:after="0" w:line="384" w:lineRule="atLeast"/>
        <w:jc w:val="both"/>
        <w:rPr>
          <w:rFonts w:ascii="Tahoma" w:hAnsi="Tahoma" w:cs="Tahoma"/>
          <w:color w:val="000000" w:themeColor="text1"/>
          <w:sz w:val="24"/>
          <w:szCs w:val="24"/>
          <w:lang w:val="fr-CA"/>
        </w:rPr>
      </w:pPr>
      <w:r w:rsidRPr="00E74988">
        <w:rPr>
          <w:rFonts w:ascii="Tahoma" w:hAnsi="Tahoma" w:cs="Tahoma"/>
          <w:color w:val="000000" w:themeColor="text1"/>
          <w:sz w:val="24"/>
          <w:szCs w:val="24"/>
          <w:lang w:val="fr-CA"/>
        </w:rPr>
        <w:lastRenderedPageBreak/>
        <w:t>Le tampon de migration TAE peut remplacer le TBE.</w:t>
      </w:r>
    </w:p>
    <w:p w14:paraId="6E33E1D2" w14:textId="77777777" w:rsidR="009117EF" w:rsidRPr="00E74988" w:rsidRDefault="009117EF" w:rsidP="008D3379">
      <w:pPr>
        <w:pStyle w:val="ListParagraph"/>
        <w:spacing w:after="0" w:line="384" w:lineRule="atLeast"/>
        <w:ind w:left="495"/>
        <w:jc w:val="both"/>
        <w:rPr>
          <w:rFonts w:ascii="Tahoma" w:hAnsi="Tahoma" w:cs="Tahoma"/>
          <w:color w:val="000000" w:themeColor="text1"/>
          <w:sz w:val="24"/>
          <w:szCs w:val="24"/>
          <w:lang w:val="fr-CA"/>
        </w:rPr>
      </w:pPr>
    </w:p>
    <w:p w14:paraId="576B3843" w14:textId="73639E62" w:rsidR="005F4C32" w:rsidRPr="00E74988" w:rsidRDefault="00843C25" w:rsidP="008D3379">
      <w:pPr>
        <w:pStyle w:val="ListParagraph"/>
        <w:numPr>
          <w:ilvl w:val="0"/>
          <w:numId w:val="9"/>
        </w:numPr>
        <w:spacing w:after="0" w:line="384" w:lineRule="atLeast"/>
        <w:jc w:val="both"/>
        <w:rPr>
          <w:rFonts w:ascii="Tahoma" w:hAnsi="Tahoma" w:cs="Tahoma"/>
          <w:color w:val="000000" w:themeColor="text1"/>
          <w:sz w:val="24"/>
          <w:szCs w:val="24"/>
          <w:lang w:val="fr-CA"/>
        </w:rPr>
      </w:pPr>
      <w:r w:rsidRPr="00E74988">
        <w:rPr>
          <w:rFonts w:ascii="Tahoma" w:hAnsi="Tahoma" w:cs="Tahoma"/>
          <w:color w:val="000000" w:themeColor="text1"/>
          <w:sz w:val="24"/>
          <w:szCs w:val="24"/>
          <w:lang w:val="fr-CA"/>
        </w:rPr>
        <w:t xml:space="preserve">Lors de l’utilisation du micro-ondes pour faire fondre l’agarose, utilisez un </w:t>
      </w:r>
      <w:r w:rsidR="00335E2F">
        <w:rPr>
          <w:rFonts w:ascii="Tahoma" w:hAnsi="Tahoma" w:cs="Tahoma"/>
          <w:color w:val="000000" w:themeColor="text1"/>
          <w:sz w:val="24"/>
          <w:szCs w:val="24"/>
          <w:lang w:val="fr-CA"/>
        </w:rPr>
        <w:t>E</w:t>
      </w:r>
      <w:r w:rsidRPr="00E74988">
        <w:rPr>
          <w:rFonts w:ascii="Tahoma" w:hAnsi="Tahoma" w:cs="Tahoma"/>
          <w:color w:val="000000" w:themeColor="text1"/>
          <w:sz w:val="24"/>
          <w:szCs w:val="24"/>
          <w:lang w:val="fr-CA"/>
        </w:rPr>
        <w:t>rlenmeyer ou une bouteille</w:t>
      </w:r>
      <w:r w:rsidR="005F4C32" w:rsidRPr="00E74988">
        <w:rPr>
          <w:rFonts w:ascii="Tahoma" w:hAnsi="Tahoma" w:cs="Tahoma"/>
          <w:color w:val="000000" w:themeColor="text1"/>
          <w:sz w:val="24"/>
          <w:szCs w:val="24"/>
          <w:lang w:val="fr-CA"/>
        </w:rPr>
        <w:t xml:space="preserve"> qui peut contenir au moins 1</w:t>
      </w:r>
      <w:r w:rsidRPr="00E74988">
        <w:rPr>
          <w:rFonts w:ascii="Tahoma" w:hAnsi="Tahoma" w:cs="Tahoma"/>
          <w:color w:val="000000" w:themeColor="text1"/>
          <w:sz w:val="24"/>
          <w:szCs w:val="24"/>
          <w:lang w:val="fr-CA"/>
        </w:rPr>
        <w:t>0 fois le volume chauffé pour empêcher les débordements</w:t>
      </w:r>
      <w:r w:rsidR="005F4C32" w:rsidRPr="00E74988">
        <w:rPr>
          <w:rFonts w:ascii="Tahoma" w:hAnsi="Tahoma" w:cs="Tahoma"/>
          <w:color w:val="000000" w:themeColor="text1"/>
          <w:sz w:val="24"/>
          <w:szCs w:val="24"/>
          <w:lang w:val="fr-CA"/>
        </w:rPr>
        <w:t>.</w:t>
      </w:r>
    </w:p>
    <w:sectPr w:rsidR="005F4C32" w:rsidRPr="00E749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oboto">
    <w:altName w:val="Times New Roman"/>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34905"/>
    <w:multiLevelType w:val="hybridMultilevel"/>
    <w:tmpl w:val="5142C420"/>
    <w:lvl w:ilvl="0" w:tplc="1009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163807AF"/>
    <w:multiLevelType w:val="hybridMultilevel"/>
    <w:tmpl w:val="D2349AC2"/>
    <w:lvl w:ilvl="0" w:tplc="10090019">
      <w:start w:val="1"/>
      <w:numFmt w:val="lowerLetter"/>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C3B3BC3"/>
    <w:multiLevelType w:val="multilevel"/>
    <w:tmpl w:val="C51A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029B5"/>
    <w:multiLevelType w:val="hybridMultilevel"/>
    <w:tmpl w:val="91EA53DC"/>
    <w:lvl w:ilvl="0" w:tplc="10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6BC32BF"/>
    <w:multiLevelType w:val="hybridMultilevel"/>
    <w:tmpl w:val="2D44D408"/>
    <w:lvl w:ilvl="0" w:tplc="0C0C0001">
      <w:start w:val="1"/>
      <w:numFmt w:val="bullet"/>
      <w:lvlText w:val=""/>
      <w:lvlJc w:val="left"/>
      <w:pPr>
        <w:ind w:left="855" w:hanging="360"/>
      </w:pPr>
      <w:rPr>
        <w:rFonts w:ascii="Symbol" w:hAnsi="Symbol" w:hint="default"/>
      </w:rPr>
    </w:lvl>
    <w:lvl w:ilvl="1" w:tplc="0C0C0003" w:tentative="1">
      <w:start w:val="1"/>
      <w:numFmt w:val="bullet"/>
      <w:lvlText w:val="o"/>
      <w:lvlJc w:val="left"/>
      <w:pPr>
        <w:ind w:left="1575" w:hanging="360"/>
      </w:pPr>
      <w:rPr>
        <w:rFonts w:ascii="Courier New" w:hAnsi="Courier New" w:cs="Courier New" w:hint="default"/>
      </w:rPr>
    </w:lvl>
    <w:lvl w:ilvl="2" w:tplc="0C0C0005" w:tentative="1">
      <w:start w:val="1"/>
      <w:numFmt w:val="bullet"/>
      <w:lvlText w:val=""/>
      <w:lvlJc w:val="left"/>
      <w:pPr>
        <w:ind w:left="2295" w:hanging="360"/>
      </w:pPr>
      <w:rPr>
        <w:rFonts w:ascii="Wingdings" w:hAnsi="Wingdings" w:hint="default"/>
      </w:rPr>
    </w:lvl>
    <w:lvl w:ilvl="3" w:tplc="0C0C0001" w:tentative="1">
      <w:start w:val="1"/>
      <w:numFmt w:val="bullet"/>
      <w:lvlText w:val=""/>
      <w:lvlJc w:val="left"/>
      <w:pPr>
        <w:ind w:left="3015" w:hanging="360"/>
      </w:pPr>
      <w:rPr>
        <w:rFonts w:ascii="Symbol" w:hAnsi="Symbol" w:hint="default"/>
      </w:rPr>
    </w:lvl>
    <w:lvl w:ilvl="4" w:tplc="0C0C0003" w:tentative="1">
      <w:start w:val="1"/>
      <w:numFmt w:val="bullet"/>
      <w:lvlText w:val="o"/>
      <w:lvlJc w:val="left"/>
      <w:pPr>
        <w:ind w:left="3735" w:hanging="360"/>
      </w:pPr>
      <w:rPr>
        <w:rFonts w:ascii="Courier New" w:hAnsi="Courier New" w:cs="Courier New" w:hint="default"/>
      </w:rPr>
    </w:lvl>
    <w:lvl w:ilvl="5" w:tplc="0C0C0005" w:tentative="1">
      <w:start w:val="1"/>
      <w:numFmt w:val="bullet"/>
      <w:lvlText w:val=""/>
      <w:lvlJc w:val="left"/>
      <w:pPr>
        <w:ind w:left="4455" w:hanging="360"/>
      </w:pPr>
      <w:rPr>
        <w:rFonts w:ascii="Wingdings" w:hAnsi="Wingdings" w:hint="default"/>
      </w:rPr>
    </w:lvl>
    <w:lvl w:ilvl="6" w:tplc="0C0C0001" w:tentative="1">
      <w:start w:val="1"/>
      <w:numFmt w:val="bullet"/>
      <w:lvlText w:val=""/>
      <w:lvlJc w:val="left"/>
      <w:pPr>
        <w:ind w:left="5175" w:hanging="360"/>
      </w:pPr>
      <w:rPr>
        <w:rFonts w:ascii="Symbol" w:hAnsi="Symbol" w:hint="default"/>
      </w:rPr>
    </w:lvl>
    <w:lvl w:ilvl="7" w:tplc="0C0C0003" w:tentative="1">
      <w:start w:val="1"/>
      <w:numFmt w:val="bullet"/>
      <w:lvlText w:val="o"/>
      <w:lvlJc w:val="left"/>
      <w:pPr>
        <w:ind w:left="5895" w:hanging="360"/>
      </w:pPr>
      <w:rPr>
        <w:rFonts w:ascii="Courier New" w:hAnsi="Courier New" w:cs="Courier New" w:hint="default"/>
      </w:rPr>
    </w:lvl>
    <w:lvl w:ilvl="8" w:tplc="0C0C0005" w:tentative="1">
      <w:start w:val="1"/>
      <w:numFmt w:val="bullet"/>
      <w:lvlText w:val=""/>
      <w:lvlJc w:val="left"/>
      <w:pPr>
        <w:ind w:left="6615" w:hanging="360"/>
      </w:pPr>
      <w:rPr>
        <w:rFonts w:ascii="Wingdings" w:hAnsi="Wingdings" w:hint="default"/>
      </w:rPr>
    </w:lvl>
  </w:abstractNum>
  <w:abstractNum w:abstractNumId="5" w15:restartNumberingAfterBreak="0">
    <w:nsid w:val="31525EDB"/>
    <w:multiLevelType w:val="multilevel"/>
    <w:tmpl w:val="9678EE9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D437D4B"/>
    <w:multiLevelType w:val="hybridMultilevel"/>
    <w:tmpl w:val="ACF6CCBA"/>
    <w:lvl w:ilvl="0" w:tplc="10090015">
      <w:start w:val="1"/>
      <w:numFmt w:val="upperLetter"/>
      <w:lvlText w:val="%1."/>
      <w:lvlJc w:val="left"/>
      <w:pPr>
        <w:ind w:left="720" w:hanging="360"/>
      </w:pPr>
    </w:lvl>
    <w:lvl w:ilvl="1" w:tplc="4F88739A">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B8C60A9"/>
    <w:multiLevelType w:val="hybridMultilevel"/>
    <w:tmpl w:val="FD9E4834"/>
    <w:lvl w:ilvl="0" w:tplc="1009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8" w15:restartNumberingAfterBreak="0">
    <w:nsid w:val="632D0AE8"/>
    <w:multiLevelType w:val="hybridMultilevel"/>
    <w:tmpl w:val="4246D1E4"/>
    <w:lvl w:ilvl="0" w:tplc="49E8CAFC">
      <w:start w:val="2"/>
      <w:numFmt w:val="bullet"/>
      <w:lvlText w:val="•"/>
      <w:lvlJc w:val="left"/>
      <w:pPr>
        <w:ind w:left="495" w:hanging="360"/>
      </w:pPr>
      <w:rPr>
        <w:rFonts w:ascii="Roboto" w:eastAsia="Times New Roman" w:hAnsi="Roboto"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41832B2"/>
    <w:multiLevelType w:val="hybridMultilevel"/>
    <w:tmpl w:val="683A138A"/>
    <w:lvl w:ilvl="0" w:tplc="1009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F7473F1"/>
    <w:multiLevelType w:val="multilevel"/>
    <w:tmpl w:val="779E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C51776"/>
    <w:multiLevelType w:val="hybridMultilevel"/>
    <w:tmpl w:val="DA7A1DFA"/>
    <w:lvl w:ilvl="0" w:tplc="49E8CAFC">
      <w:start w:val="2"/>
      <w:numFmt w:val="bullet"/>
      <w:lvlText w:val="•"/>
      <w:lvlJc w:val="left"/>
      <w:pPr>
        <w:ind w:left="495" w:hanging="360"/>
      </w:pPr>
      <w:rPr>
        <w:rFonts w:ascii="Roboto" w:eastAsia="Times New Roman" w:hAnsi="Roboto" w:cs="Times New Roman" w:hint="default"/>
      </w:rPr>
    </w:lvl>
    <w:lvl w:ilvl="1" w:tplc="0C0C0003" w:tentative="1">
      <w:start w:val="1"/>
      <w:numFmt w:val="bullet"/>
      <w:lvlText w:val="o"/>
      <w:lvlJc w:val="left"/>
      <w:pPr>
        <w:ind w:left="1215" w:hanging="360"/>
      </w:pPr>
      <w:rPr>
        <w:rFonts w:ascii="Courier New" w:hAnsi="Courier New" w:cs="Courier New" w:hint="default"/>
      </w:rPr>
    </w:lvl>
    <w:lvl w:ilvl="2" w:tplc="0C0C0005" w:tentative="1">
      <w:start w:val="1"/>
      <w:numFmt w:val="bullet"/>
      <w:lvlText w:val=""/>
      <w:lvlJc w:val="left"/>
      <w:pPr>
        <w:ind w:left="1935" w:hanging="360"/>
      </w:pPr>
      <w:rPr>
        <w:rFonts w:ascii="Wingdings" w:hAnsi="Wingdings" w:hint="default"/>
      </w:rPr>
    </w:lvl>
    <w:lvl w:ilvl="3" w:tplc="0C0C0001" w:tentative="1">
      <w:start w:val="1"/>
      <w:numFmt w:val="bullet"/>
      <w:lvlText w:val=""/>
      <w:lvlJc w:val="left"/>
      <w:pPr>
        <w:ind w:left="2655" w:hanging="360"/>
      </w:pPr>
      <w:rPr>
        <w:rFonts w:ascii="Symbol" w:hAnsi="Symbol" w:hint="default"/>
      </w:rPr>
    </w:lvl>
    <w:lvl w:ilvl="4" w:tplc="0C0C0003" w:tentative="1">
      <w:start w:val="1"/>
      <w:numFmt w:val="bullet"/>
      <w:lvlText w:val="o"/>
      <w:lvlJc w:val="left"/>
      <w:pPr>
        <w:ind w:left="3375" w:hanging="360"/>
      </w:pPr>
      <w:rPr>
        <w:rFonts w:ascii="Courier New" w:hAnsi="Courier New" w:cs="Courier New" w:hint="default"/>
      </w:rPr>
    </w:lvl>
    <w:lvl w:ilvl="5" w:tplc="0C0C0005" w:tentative="1">
      <w:start w:val="1"/>
      <w:numFmt w:val="bullet"/>
      <w:lvlText w:val=""/>
      <w:lvlJc w:val="left"/>
      <w:pPr>
        <w:ind w:left="4095" w:hanging="360"/>
      </w:pPr>
      <w:rPr>
        <w:rFonts w:ascii="Wingdings" w:hAnsi="Wingdings" w:hint="default"/>
      </w:rPr>
    </w:lvl>
    <w:lvl w:ilvl="6" w:tplc="0C0C0001" w:tentative="1">
      <w:start w:val="1"/>
      <w:numFmt w:val="bullet"/>
      <w:lvlText w:val=""/>
      <w:lvlJc w:val="left"/>
      <w:pPr>
        <w:ind w:left="4815" w:hanging="360"/>
      </w:pPr>
      <w:rPr>
        <w:rFonts w:ascii="Symbol" w:hAnsi="Symbol" w:hint="default"/>
      </w:rPr>
    </w:lvl>
    <w:lvl w:ilvl="7" w:tplc="0C0C0003" w:tentative="1">
      <w:start w:val="1"/>
      <w:numFmt w:val="bullet"/>
      <w:lvlText w:val="o"/>
      <w:lvlJc w:val="left"/>
      <w:pPr>
        <w:ind w:left="5535" w:hanging="360"/>
      </w:pPr>
      <w:rPr>
        <w:rFonts w:ascii="Courier New" w:hAnsi="Courier New" w:cs="Courier New" w:hint="default"/>
      </w:rPr>
    </w:lvl>
    <w:lvl w:ilvl="8" w:tplc="0C0C0005" w:tentative="1">
      <w:start w:val="1"/>
      <w:numFmt w:val="bullet"/>
      <w:lvlText w:val=""/>
      <w:lvlJc w:val="left"/>
      <w:pPr>
        <w:ind w:left="6255" w:hanging="360"/>
      </w:pPr>
      <w:rPr>
        <w:rFonts w:ascii="Wingdings" w:hAnsi="Wingdings" w:hint="default"/>
      </w:rPr>
    </w:lvl>
  </w:abstractNum>
  <w:abstractNum w:abstractNumId="12" w15:restartNumberingAfterBreak="0">
    <w:nsid w:val="78761DCD"/>
    <w:multiLevelType w:val="multilevel"/>
    <w:tmpl w:val="06B0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D95C54"/>
    <w:multiLevelType w:val="multilevel"/>
    <w:tmpl w:val="81B2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5"/>
  </w:num>
  <w:num w:numId="4">
    <w:abstractNumId w:val="5"/>
    <w:lvlOverride w:ilvl="0">
      <w:startOverride w:val="2"/>
    </w:lvlOverride>
  </w:num>
  <w:num w:numId="5">
    <w:abstractNumId w:val="10"/>
  </w:num>
  <w:num w:numId="6">
    <w:abstractNumId w:val="13"/>
  </w:num>
  <w:num w:numId="7">
    <w:abstractNumId w:val="12"/>
  </w:num>
  <w:num w:numId="8">
    <w:abstractNumId w:val="4"/>
  </w:num>
  <w:num w:numId="9">
    <w:abstractNumId w:val="11"/>
  </w:num>
  <w:num w:numId="10">
    <w:abstractNumId w:val="6"/>
  </w:num>
  <w:num w:numId="11">
    <w:abstractNumId w:val="0"/>
  </w:num>
  <w:num w:numId="12">
    <w:abstractNumId w:val="9"/>
  </w:num>
  <w:num w:numId="13">
    <w:abstractNumId w:val="1"/>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2F"/>
    <w:rsid w:val="00076E2F"/>
    <w:rsid w:val="00080167"/>
    <w:rsid w:val="0011360A"/>
    <w:rsid w:val="001D7EC7"/>
    <w:rsid w:val="001E25D9"/>
    <w:rsid w:val="00335E2F"/>
    <w:rsid w:val="003D5BD6"/>
    <w:rsid w:val="003D6063"/>
    <w:rsid w:val="00565537"/>
    <w:rsid w:val="005F4C32"/>
    <w:rsid w:val="007A0470"/>
    <w:rsid w:val="007A64D6"/>
    <w:rsid w:val="00843C25"/>
    <w:rsid w:val="008D3379"/>
    <w:rsid w:val="009117EF"/>
    <w:rsid w:val="009A5671"/>
    <w:rsid w:val="00A90E6C"/>
    <w:rsid w:val="00B14489"/>
    <w:rsid w:val="00B46E5A"/>
    <w:rsid w:val="00BA184B"/>
    <w:rsid w:val="00C10EC4"/>
    <w:rsid w:val="00D27D1C"/>
    <w:rsid w:val="00E74988"/>
    <w:rsid w:val="00FF74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6020"/>
  <w15:chartTrackingRefBased/>
  <w15:docId w15:val="{5649E551-B54C-48B7-BC1C-ADE091A7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76E2F"/>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6E2F"/>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076E2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76E2F"/>
    <w:rPr>
      <w:b/>
      <w:bCs/>
    </w:rPr>
  </w:style>
  <w:style w:type="paragraph" w:customStyle="1" w:styleId="procedureheading">
    <w:name w:val="procedureheading"/>
    <w:basedOn w:val="Normal"/>
    <w:rsid w:val="00076E2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076E2F"/>
    <w:rPr>
      <w:i/>
      <w:iCs/>
    </w:rPr>
  </w:style>
  <w:style w:type="paragraph" w:customStyle="1" w:styleId="protocolabcd">
    <w:name w:val="protocolabcd"/>
    <w:basedOn w:val="Normal"/>
    <w:rsid w:val="00076E2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tipsandhints">
    <w:name w:val="tipsandhints"/>
    <w:basedOn w:val="Normal"/>
    <w:rsid w:val="00076E2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565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813327">
      <w:bodyDiv w:val="1"/>
      <w:marLeft w:val="0"/>
      <w:marRight w:val="0"/>
      <w:marTop w:val="0"/>
      <w:marBottom w:val="0"/>
      <w:divBdr>
        <w:top w:val="none" w:sz="0" w:space="0" w:color="auto"/>
        <w:left w:val="none" w:sz="0" w:space="0" w:color="auto"/>
        <w:bottom w:val="none" w:sz="0" w:space="0" w:color="auto"/>
        <w:right w:val="none" w:sz="0" w:space="0" w:color="auto"/>
      </w:divBdr>
      <w:divsChild>
        <w:div w:id="2141414505">
          <w:marLeft w:val="0"/>
          <w:marRight w:val="0"/>
          <w:marTop w:val="0"/>
          <w:marBottom w:val="0"/>
          <w:divBdr>
            <w:top w:val="single" w:sz="18" w:space="8" w:color="000000"/>
            <w:left w:val="none" w:sz="0" w:space="0" w:color="auto"/>
            <w:bottom w:val="none" w:sz="0" w:space="0" w:color="auto"/>
            <w:right w:val="none" w:sz="0" w:space="0" w:color="auto"/>
          </w:divBdr>
          <w:divsChild>
            <w:div w:id="1567374514">
              <w:marLeft w:val="0"/>
              <w:marRight w:val="0"/>
              <w:marTop w:val="0"/>
              <w:marBottom w:val="0"/>
              <w:divBdr>
                <w:top w:val="none" w:sz="0" w:space="0" w:color="auto"/>
                <w:left w:val="none" w:sz="0" w:space="0" w:color="auto"/>
                <w:bottom w:val="none" w:sz="0" w:space="0" w:color="auto"/>
                <w:right w:val="none" w:sz="0" w:space="0" w:color="auto"/>
              </w:divBdr>
            </w:div>
          </w:divsChild>
        </w:div>
        <w:div w:id="648751419">
          <w:marLeft w:val="0"/>
          <w:marRight w:val="0"/>
          <w:marTop w:val="0"/>
          <w:marBottom w:val="0"/>
          <w:divBdr>
            <w:top w:val="single" w:sz="18" w:space="8" w:color="000000"/>
            <w:left w:val="none" w:sz="0" w:space="0" w:color="auto"/>
            <w:bottom w:val="none" w:sz="0" w:space="0" w:color="auto"/>
            <w:right w:val="none" w:sz="0" w:space="0" w:color="auto"/>
          </w:divBdr>
          <w:divsChild>
            <w:div w:id="1067534605">
              <w:marLeft w:val="0"/>
              <w:marRight w:val="0"/>
              <w:marTop w:val="0"/>
              <w:marBottom w:val="0"/>
              <w:divBdr>
                <w:top w:val="none" w:sz="0" w:space="0" w:color="auto"/>
                <w:left w:val="none" w:sz="0" w:space="0" w:color="auto"/>
                <w:bottom w:val="none" w:sz="0" w:space="0" w:color="auto"/>
                <w:right w:val="none" w:sz="0" w:space="0" w:color="auto"/>
              </w:divBdr>
            </w:div>
          </w:divsChild>
        </w:div>
        <w:div w:id="1286539219">
          <w:marLeft w:val="0"/>
          <w:marRight w:val="0"/>
          <w:marTop w:val="0"/>
          <w:marBottom w:val="0"/>
          <w:divBdr>
            <w:top w:val="single" w:sz="18" w:space="8" w:color="000000"/>
            <w:left w:val="none" w:sz="0" w:space="0" w:color="auto"/>
            <w:bottom w:val="none" w:sz="0" w:space="0" w:color="auto"/>
            <w:right w:val="none" w:sz="0" w:space="0" w:color="auto"/>
          </w:divBdr>
          <w:divsChild>
            <w:div w:id="1420296369">
              <w:marLeft w:val="0"/>
              <w:marRight w:val="0"/>
              <w:marTop w:val="0"/>
              <w:marBottom w:val="0"/>
              <w:divBdr>
                <w:top w:val="none" w:sz="0" w:space="0" w:color="auto"/>
                <w:left w:val="none" w:sz="0" w:space="0" w:color="auto"/>
                <w:bottom w:val="none" w:sz="0" w:space="0" w:color="auto"/>
                <w:right w:val="none" w:sz="0" w:space="0" w:color="auto"/>
              </w:divBdr>
            </w:div>
          </w:divsChild>
        </w:div>
        <w:div w:id="1020619102">
          <w:marLeft w:val="0"/>
          <w:marRight w:val="0"/>
          <w:marTop w:val="0"/>
          <w:marBottom w:val="0"/>
          <w:divBdr>
            <w:top w:val="single" w:sz="18" w:space="8" w:color="000000"/>
            <w:left w:val="none" w:sz="0" w:space="0" w:color="auto"/>
            <w:bottom w:val="none" w:sz="0" w:space="0" w:color="auto"/>
            <w:right w:val="none" w:sz="0" w:space="0" w:color="auto"/>
          </w:divBdr>
        </w:div>
        <w:div w:id="59836913">
          <w:marLeft w:val="0"/>
          <w:marRight w:val="0"/>
          <w:marTop w:val="0"/>
          <w:marBottom w:val="0"/>
          <w:divBdr>
            <w:top w:val="single" w:sz="18" w:space="8"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Tremblay</dc:creator>
  <cp:keywords/>
  <dc:description/>
  <cp:lastModifiedBy>Liz Williams</cp:lastModifiedBy>
  <cp:revision>11</cp:revision>
  <dcterms:created xsi:type="dcterms:W3CDTF">2020-08-06T02:49:00Z</dcterms:created>
  <dcterms:modified xsi:type="dcterms:W3CDTF">2021-04-20T18:22:00Z</dcterms:modified>
</cp:coreProperties>
</file>