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B24B2" w14:textId="0B28C1DC" w:rsidR="002D7D08" w:rsidRDefault="00410A88" w:rsidP="000315C4">
      <w:pPr>
        <w:pStyle w:val="Title"/>
      </w:pPr>
      <w:proofErr w:type="spellStart"/>
      <w:r>
        <w:t>Bioimage</w:t>
      </w:r>
      <w:proofErr w:type="spellEnd"/>
      <w:r>
        <w:t xml:space="preserve"> I</w:t>
      </w:r>
      <w:r w:rsidR="00AC24DF">
        <w:t>nformatics</w:t>
      </w:r>
      <w:r w:rsidR="00E077CB">
        <w:t xml:space="preserve">: Part </w:t>
      </w:r>
      <w:r w:rsidR="00480538">
        <w:t>2</w:t>
      </w:r>
    </w:p>
    <w:p w14:paraId="5776632C" w14:textId="63EB32B4" w:rsidR="001D491B" w:rsidRDefault="001D491B" w:rsidP="001D491B">
      <w:pPr>
        <w:pStyle w:val="BodyText"/>
      </w:pPr>
      <w:r>
        <w:t xml:space="preserve">In this experiment, you will </w:t>
      </w:r>
      <w:r w:rsidRPr="006730E7">
        <w:t xml:space="preserve">learn </w:t>
      </w:r>
      <w:r>
        <w:t xml:space="preserve">to use </w:t>
      </w:r>
      <w:r w:rsidRPr="001D491B">
        <w:t xml:space="preserve">basic </w:t>
      </w:r>
      <w:proofErr w:type="spellStart"/>
      <w:r w:rsidRPr="001D491B">
        <w:t>bioimage</w:t>
      </w:r>
      <w:proofErr w:type="spellEnd"/>
      <w:r w:rsidRPr="001D491B">
        <w:t xml:space="preserve"> informatics techniques to analyze images of cultured human cells in order to determine whether a targeted mutation in a proto-oncogene affects the cell phenotype</w:t>
      </w:r>
      <w:r w:rsidRPr="006730E7">
        <w:t>.</w:t>
      </w:r>
    </w:p>
    <w:p w14:paraId="47CE82FE" w14:textId="4A15CB07" w:rsidR="00F846DC" w:rsidRPr="00DF10EB" w:rsidRDefault="00F846DC" w:rsidP="00F846DC">
      <w:pPr>
        <w:rPr>
          <w:rFonts w:cs="Times New Roman"/>
        </w:rPr>
      </w:pPr>
      <w:r w:rsidRPr="00001E5E">
        <w:rPr>
          <w:rFonts w:cs="Times New Roman"/>
        </w:rPr>
        <w:t xml:space="preserve">In this second part, </w:t>
      </w:r>
      <w:r w:rsidR="001A4875">
        <w:rPr>
          <w:rFonts w:cs="Times New Roman"/>
        </w:rPr>
        <w:t>you</w:t>
      </w:r>
      <w:r w:rsidR="001A4875" w:rsidRPr="00001E5E">
        <w:rPr>
          <w:rFonts w:cs="Times New Roman"/>
        </w:rPr>
        <w:t xml:space="preserve"> </w:t>
      </w:r>
      <w:r w:rsidRPr="00001E5E">
        <w:rPr>
          <w:rFonts w:cs="Times New Roman"/>
        </w:rPr>
        <w:t xml:space="preserve">will </w:t>
      </w:r>
      <w:r w:rsidR="00887418">
        <w:rPr>
          <w:rFonts w:cs="Times New Roman"/>
        </w:rPr>
        <w:t>u</w:t>
      </w:r>
      <w:r w:rsidR="00887418" w:rsidRPr="00887418">
        <w:rPr>
          <w:rFonts w:cs="Times New Roman"/>
        </w:rPr>
        <w:t>se image analysis to count and measure the nuclei of control cells and cells with a mutation in a proto-oncogene</w:t>
      </w:r>
      <w:r w:rsidRPr="00001E5E">
        <w:t>.</w:t>
      </w:r>
    </w:p>
    <w:p w14:paraId="58841A4C" w14:textId="77777777" w:rsidR="00F846DC" w:rsidRDefault="00F846DC" w:rsidP="002763AB">
      <w:pPr>
        <w:pStyle w:val="Heading1"/>
        <w:numPr>
          <w:ilvl w:val="0"/>
          <w:numId w:val="2"/>
        </w:numPr>
        <w:rPr>
          <w:rFonts w:cs="Times New Roman"/>
        </w:rPr>
      </w:pPr>
      <w:r>
        <w:rPr>
          <w:rFonts w:cs="Times New Roman"/>
        </w:rPr>
        <w:t>Objectives</w:t>
      </w:r>
    </w:p>
    <w:p w14:paraId="5EF1AF26" w14:textId="77777777" w:rsidR="00F846DC" w:rsidRPr="00001E5E" w:rsidRDefault="00F846DC" w:rsidP="002763AB">
      <w:pPr>
        <w:pStyle w:val="Heading2"/>
        <w:numPr>
          <w:ilvl w:val="1"/>
          <w:numId w:val="2"/>
        </w:numPr>
      </w:pPr>
      <w:r w:rsidRPr="00001E5E">
        <w:t>Experimental Goal</w:t>
      </w:r>
    </w:p>
    <w:p w14:paraId="78D920F7" w14:textId="16262C4B" w:rsidR="00F846DC" w:rsidRPr="00DF10EB" w:rsidRDefault="00F846DC" w:rsidP="00F846DC">
      <w:pPr>
        <w:rPr>
          <w:rFonts w:cs="Times New Roman"/>
        </w:rPr>
      </w:pPr>
      <w:r w:rsidRPr="00001E5E">
        <w:t xml:space="preserve">Use </w:t>
      </w:r>
      <w:r w:rsidR="00557680">
        <w:t>an image analysis application</w:t>
      </w:r>
      <w:r w:rsidRPr="00001E5E">
        <w:t xml:space="preserve"> to quantitatively measure the </w:t>
      </w:r>
      <w:r w:rsidR="00F05EF8">
        <w:t xml:space="preserve">nuclei count </w:t>
      </w:r>
      <w:r w:rsidRPr="00001E5E">
        <w:t xml:space="preserve">of control A549 cells and A549 cells with </w:t>
      </w:r>
      <w:r w:rsidR="00F05EF8">
        <w:t xml:space="preserve">a </w:t>
      </w:r>
      <w:r w:rsidR="00C46A73">
        <w:t>mutant</w:t>
      </w:r>
      <w:r w:rsidRPr="00001E5E">
        <w:t xml:space="preserve"> </w:t>
      </w:r>
      <w:r w:rsidR="00994B0E">
        <w:t>proto-</w:t>
      </w:r>
      <w:r w:rsidRPr="00001E5E">
        <w:t>oncogene.</w:t>
      </w:r>
    </w:p>
    <w:p w14:paraId="3CD28D9B" w14:textId="77777777" w:rsidR="00F846DC" w:rsidRDefault="00F846DC" w:rsidP="002763AB">
      <w:pPr>
        <w:pStyle w:val="Heading2"/>
        <w:numPr>
          <w:ilvl w:val="1"/>
          <w:numId w:val="2"/>
        </w:numPr>
      </w:pPr>
      <w:r>
        <w:t>Prerequisite skills and Knowledge</w:t>
      </w:r>
    </w:p>
    <w:p w14:paraId="748F401B" w14:textId="2D2DA0F4" w:rsidR="00F846DC" w:rsidRPr="00B472A2" w:rsidRDefault="003233A9" w:rsidP="00F846DC">
      <w:pPr>
        <w:pStyle w:val="BodyText"/>
      </w:pPr>
      <w:r>
        <w:t>Basic familiarity with ImageJ</w:t>
      </w:r>
      <w:r w:rsidR="00F846DC">
        <w:t>.</w:t>
      </w:r>
    </w:p>
    <w:p w14:paraId="369B52FB" w14:textId="77777777" w:rsidR="00F846DC" w:rsidRPr="002C7580" w:rsidRDefault="00F846DC" w:rsidP="002763AB">
      <w:pPr>
        <w:pStyle w:val="Heading2"/>
        <w:numPr>
          <w:ilvl w:val="1"/>
          <w:numId w:val="2"/>
        </w:numPr>
      </w:pPr>
      <w:r>
        <w:t>Research</w:t>
      </w:r>
      <w:r w:rsidRPr="002C7580">
        <w:t xml:space="preserve"> Skills</w:t>
      </w:r>
    </w:p>
    <w:p w14:paraId="7FCB34BB" w14:textId="517DFA95" w:rsidR="00F846DC" w:rsidRDefault="00F846DC" w:rsidP="00F846DC">
      <w:r>
        <w:t xml:space="preserve">After this lab, </w:t>
      </w:r>
      <w:r w:rsidR="00C46A73">
        <w:t xml:space="preserve">you </w:t>
      </w:r>
      <w:r>
        <w:t>will have had practice in:</w:t>
      </w:r>
    </w:p>
    <w:p w14:paraId="15B06D5C" w14:textId="77777777" w:rsidR="004D2AA1" w:rsidRPr="00345AD9" w:rsidRDefault="007C28A7" w:rsidP="00345AD9">
      <w:pPr>
        <w:pStyle w:val="ListParagraph"/>
        <w:numPr>
          <w:ilvl w:val="0"/>
          <w:numId w:val="13"/>
        </w:numPr>
      </w:pPr>
      <w:r w:rsidRPr="00345AD9">
        <w:t>Using the ImageJ or CellProfiler application to process images of cultured cells and determine the mean number and size of nuclei.</w:t>
      </w:r>
    </w:p>
    <w:p w14:paraId="18E2EC49" w14:textId="760794CB" w:rsidR="00F05EF8" w:rsidRDefault="007C28A7" w:rsidP="00345AD9">
      <w:pPr>
        <w:pStyle w:val="ListParagraph"/>
        <w:numPr>
          <w:ilvl w:val="0"/>
          <w:numId w:val="13"/>
        </w:numPr>
      </w:pPr>
      <w:r w:rsidRPr="00345AD9">
        <w:t>Using a spreadsheet application to summarize data and perform a t-test.</w:t>
      </w:r>
    </w:p>
    <w:p w14:paraId="63068F34" w14:textId="77777777" w:rsidR="00F846DC" w:rsidRDefault="00F846DC" w:rsidP="002763AB">
      <w:pPr>
        <w:pStyle w:val="Heading2"/>
        <w:numPr>
          <w:ilvl w:val="1"/>
          <w:numId w:val="2"/>
        </w:numPr>
      </w:pPr>
      <w:r>
        <w:t>Learning Objectives</w:t>
      </w:r>
    </w:p>
    <w:p w14:paraId="0DB0A9DE" w14:textId="69030EF4" w:rsidR="00F846DC" w:rsidRPr="00A02FFB" w:rsidRDefault="00F846DC" w:rsidP="00F846DC">
      <w:r w:rsidRPr="00A02FFB">
        <w:t xml:space="preserve">After this lab, </w:t>
      </w:r>
      <w:r w:rsidR="00EC2277">
        <w:t>you</w:t>
      </w:r>
      <w:r w:rsidR="00EC2277" w:rsidRPr="00A02FFB">
        <w:t xml:space="preserve"> </w:t>
      </w:r>
      <w:r w:rsidRPr="00A02FFB">
        <w:t>will be able to:</w:t>
      </w:r>
    </w:p>
    <w:p w14:paraId="4D71534F" w14:textId="77777777" w:rsidR="00F846DC" w:rsidRPr="00A02FFB" w:rsidRDefault="00F846DC" w:rsidP="002763AB">
      <w:pPr>
        <w:pStyle w:val="ListParagraph"/>
        <w:numPr>
          <w:ilvl w:val="0"/>
          <w:numId w:val="10"/>
        </w:numPr>
        <w:spacing w:after="80"/>
      </w:pPr>
      <w:r w:rsidRPr="00A02FFB">
        <w:t>Explain why cancer can result from genetic mutations.</w:t>
      </w:r>
    </w:p>
    <w:p w14:paraId="0F95D73E" w14:textId="77777777" w:rsidR="00F846DC" w:rsidRPr="00A02FFB" w:rsidRDefault="00F846DC" w:rsidP="002763AB">
      <w:pPr>
        <w:pStyle w:val="ListParagraph"/>
        <w:numPr>
          <w:ilvl w:val="0"/>
          <w:numId w:val="10"/>
        </w:numPr>
        <w:spacing w:after="80"/>
      </w:pPr>
      <w:r w:rsidRPr="00A02FFB">
        <w:t>Provide an example of a cell-screening assay.</w:t>
      </w:r>
    </w:p>
    <w:p w14:paraId="026F1B53" w14:textId="635D087A" w:rsidR="00F846DC" w:rsidRDefault="00F846DC" w:rsidP="002763AB">
      <w:pPr>
        <w:pStyle w:val="ListParagraph"/>
        <w:numPr>
          <w:ilvl w:val="0"/>
          <w:numId w:val="10"/>
        </w:numPr>
        <w:spacing w:after="80"/>
      </w:pPr>
      <w:r w:rsidRPr="00A02FFB">
        <w:t xml:space="preserve">Describe how </w:t>
      </w:r>
      <w:proofErr w:type="spellStart"/>
      <w:r w:rsidRPr="00A02FFB">
        <w:t>bioimage</w:t>
      </w:r>
      <w:proofErr w:type="spellEnd"/>
      <w:r w:rsidRPr="00A02FFB">
        <w:t xml:space="preserve"> informatics can be used to screen cells for specific phenotypes.</w:t>
      </w:r>
    </w:p>
    <w:p w14:paraId="229B24B3" w14:textId="167294A6" w:rsidR="00E077CB" w:rsidRDefault="00410A88" w:rsidP="00E077CB">
      <w:pPr>
        <w:pStyle w:val="BodyText"/>
      </w:pPr>
      <w:r>
        <w:t xml:space="preserve">In this experiment, </w:t>
      </w:r>
      <w:r w:rsidR="00EC2277">
        <w:t xml:space="preserve">you </w:t>
      </w:r>
      <w:r>
        <w:t xml:space="preserve">will learn basic </w:t>
      </w:r>
      <w:proofErr w:type="spellStart"/>
      <w:r>
        <w:t>bioimage</w:t>
      </w:r>
      <w:proofErr w:type="spellEnd"/>
      <w:r>
        <w:t xml:space="preserve"> informatics techniques, and </w:t>
      </w:r>
      <w:r w:rsidR="00345AD9">
        <w:t xml:space="preserve">you </w:t>
      </w:r>
      <w:r>
        <w:t xml:space="preserve">will use these techniques to </w:t>
      </w:r>
      <w:r w:rsidR="003233A9">
        <w:t>begin analyzing</w:t>
      </w:r>
      <w:r>
        <w:t xml:space="preserve"> images of cultured human cells to determine whether </w:t>
      </w:r>
      <w:r w:rsidR="00345AD9">
        <w:t>a mutation in a proto-</w:t>
      </w:r>
      <w:r w:rsidR="00557680">
        <w:t>oncogene can affect cell proliferation in culture</w:t>
      </w:r>
      <w:r w:rsidR="005B4148">
        <w:t>.</w:t>
      </w:r>
    </w:p>
    <w:p w14:paraId="229B24E9" w14:textId="59B114E4" w:rsidR="002D7D08" w:rsidRPr="00A02FFB" w:rsidRDefault="002D7D08" w:rsidP="000247B5">
      <w:pPr>
        <w:pStyle w:val="Heading1"/>
      </w:pPr>
      <w:r w:rsidRPr="00A02FFB">
        <w:t>Pre-</w:t>
      </w:r>
      <w:r w:rsidR="000247B5" w:rsidRPr="00A02FFB">
        <w:t>Experiment</w:t>
      </w:r>
    </w:p>
    <w:p w14:paraId="0A1AF710" w14:textId="77777777" w:rsidR="00BF1B73" w:rsidRDefault="00BF1B73" w:rsidP="00BF1B73">
      <w:pPr>
        <w:pStyle w:val="Heading2"/>
      </w:pPr>
      <w:r>
        <w:t>Cancer as a Genetic Disease</w:t>
      </w:r>
    </w:p>
    <w:p w14:paraId="2F6B15DF" w14:textId="683CA3FF" w:rsidR="00156E5F" w:rsidRDefault="00156E5F" w:rsidP="00BF1B73">
      <w:r>
        <w:t>Human cells have carefully controlled molecular and biochemical mechanisms to keep the cells in the body growing and dividing at an appropriate pace for the benefit of the organism. In cancer, this carefully balanced system of growth and restraint goes awry.</w:t>
      </w:r>
    </w:p>
    <w:p w14:paraId="5E1AD6AD" w14:textId="4B9152E3" w:rsidR="00BF1B73" w:rsidRPr="00BF1B73" w:rsidRDefault="00BF1B73" w:rsidP="00BF1B73">
      <w:r w:rsidRPr="00BF1B73">
        <w:t xml:space="preserve">Cancer </w:t>
      </w:r>
      <w:r w:rsidR="00AE2B88">
        <w:t xml:space="preserve">is </w:t>
      </w:r>
      <w:r w:rsidRPr="00BF1B73">
        <w:t xml:space="preserve">caused by </w:t>
      </w:r>
      <w:r w:rsidR="00AE2B88">
        <w:t xml:space="preserve">certain </w:t>
      </w:r>
      <w:r w:rsidRPr="00BF1B73">
        <w:t>mutations in the DNA of cells. Some mutations are inherited,</w:t>
      </w:r>
      <w:r>
        <w:t xml:space="preserve"> </w:t>
      </w:r>
      <w:r w:rsidRPr="00BF1B73">
        <w:t>but most occur during a person’s lifetime as a result of random errors in replication. Environmental factors</w:t>
      </w:r>
      <w:r>
        <w:t xml:space="preserve"> </w:t>
      </w:r>
      <w:r w:rsidRPr="00BF1B73">
        <w:t>that damage DNA, such as smoking and sunlight, can also cause mutations to occur.</w:t>
      </w:r>
    </w:p>
    <w:p w14:paraId="07203FCC" w14:textId="77777777" w:rsidR="00BF1B73" w:rsidRDefault="00BF1B73" w:rsidP="00BF1B73">
      <w:pPr>
        <w:keepNext/>
      </w:pPr>
      <w:r w:rsidRPr="00BF1B73">
        <w:rPr>
          <w:rFonts w:ascii="MyriadPro-Regular" w:hAnsi="MyriadPro-Regular" w:cs="MyriadPro-Regular"/>
          <w:noProof/>
          <w:color w:val="000000"/>
        </w:rPr>
        <w:lastRenderedPageBreak/>
        <w:drawing>
          <wp:inline distT="0" distB="0" distL="0" distR="0" wp14:anchorId="35C7EEC4" wp14:editId="35E99913">
            <wp:extent cx="5943600" cy="1580298"/>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80298"/>
                    </a:xfrm>
                    <a:prstGeom prst="rect">
                      <a:avLst/>
                    </a:prstGeom>
                    <a:noFill/>
                    <a:ln>
                      <a:noFill/>
                    </a:ln>
                  </pic:spPr>
                </pic:pic>
              </a:graphicData>
            </a:graphic>
          </wp:inline>
        </w:drawing>
      </w:r>
    </w:p>
    <w:p w14:paraId="28C53D41" w14:textId="69233028" w:rsidR="00BF1B73" w:rsidRPr="00BF1B73" w:rsidRDefault="00776B82" w:rsidP="00BF1B73">
      <w:pPr>
        <w:pStyle w:val="Caption"/>
      </w:pPr>
      <w:bookmarkStart w:id="0" w:name="_Ref462737587"/>
      <w:r>
        <w:t>Fig.</w:t>
      </w:r>
      <w:r w:rsidR="00BF1B73" w:rsidRPr="00BF1B73">
        <w:t xml:space="preserve"> </w:t>
      </w:r>
      <w:fldSimple w:instr=" SEQ Figure \* ARABIC ">
        <w:r w:rsidR="009149DF">
          <w:rPr>
            <w:noProof/>
          </w:rPr>
          <w:t>1</w:t>
        </w:r>
      </w:fldSimple>
      <w:bookmarkEnd w:id="0"/>
      <w:r w:rsidR="00BF1B73" w:rsidRPr="00BF1B73">
        <w:t>: Schematic of cancer development. Cells accumulate mutations as they divide. Mutations that are most advantageous for cell growth and survival are passed on to daughter cells, which, in turn, acquire further mutations and may eventually become malignant cancer cells. (The arrows represent multiple cell divisions.)</w:t>
      </w:r>
    </w:p>
    <w:p w14:paraId="2D273198" w14:textId="336CC97B" w:rsidR="00557680" w:rsidRDefault="00557680" w:rsidP="00557680">
      <w:r w:rsidRPr="00BF1B73">
        <w:t>As a single cell in the body accumulates mutations, one of those mutations could provide a survival or a</w:t>
      </w:r>
      <w:r>
        <w:t xml:space="preserve"> </w:t>
      </w:r>
      <w:r w:rsidRPr="00BF1B73">
        <w:t>growth advantage to the cell, causing the cell to divide at a faster-than-normal pace or to not die. The</w:t>
      </w:r>
      <w:r>
        <w:t xml:space="preserve"> </w:t>
      </w:r>
      <w:r w:rsidRPr="00BF1B73">
        <w:t>resulting daughter cells with that mutation, which are dividing quickly, are more likely to accumulate</w:t>
      </w:r>
      <w:r>
        <w:t xml:space="preserve"> </w:t>
      </w:r>
      <w:r w:rsidRPr="00BF1B73">
        <w:t>additional mutations. Additional mutations that affect cell division may cause those cells to divide even faster.</w:t>
      </w:r>
      <w:r>
        <w:t xml:space="preserve"> </w:t>
      </w:r>
      <w:r w:rsidRPr="00BF1B73">
        <w:t>Eventually, a cell may acquire enough mutations that it starts to grow and divide uncontrollably (</w:t>
      </w:r>
      <w:r>
        <w:fldChar w:fldCharType="begin"/>
      </w:r>
      <w:r>
        <w:instrText xml:space="preserve"> REF _Ref462737587 \h </w:instrText>
      </w:r>
      <w:r>
        <w:fldChar w:fldCharType="separate"/>
      </w:r>
      <w:r w:rsidR="009149DF">
        <w:t>Fig.</w:t>
      </w:r>
      <w:r w:rsidR="009149DF" w:rsidRPr="00BF1B73">
        <w:t xml:space="preserve"> </w:t>
      </w:r>
      <w:r w:rsidR="009149DF">
        <w:rPr>
          <w:noProof/>
        </w:rPr>
        <w:t>1</w:t>
      </w:r>
      <w:r>
        <w:fldChar w:fldCharType="end"/>
      </w:r>
      <w:r w:rsidRPr="00BF1B73">
        <w:t>).</w:t>
      </w:r>
    </w:p>
    <w:p w14:paraId="0A15186C" w14:textId="530477C8" w:rsidR="00BF1B73" w:rsidRDefault="00557680" w:rsidP="00BF1B73">
      <w:r w:rsidRPr="00994B0E">
        <w:rPr>
          <w:b/>
          <w:noProof/>
        </w:rPr>
        <w:drawing>
          <wp:anchor distT="0" distB="0" distL="114300" distR="114300" simplePos="0" relativeHeight="251663360" behindDoc="1" locked="0" layoutInCell="1" allowOverlap="1" wp14:anchorId="56DAF875" wp14:editId="37F75F67">
            <wp:simplePos x="0" y="0"/>
            <wp:positionH relativeFrom="margin">
              <wp:align>left</wp:align>
            </wp:positionH>
            <wp:positionV relativeFrom="paragraph">
              <wp:posOffset>3810</wp:posOffset>
            </wp:positionV>
            <wp:extent cx="523875" cy="517525"/>
            <wp:effectExtent l="0" t="0" r="9525" b="0"/>
            <wp:wrapTight wrapText="right">
              <wp:wrapPolygon edited="0">
                <wp:start x="4713" y="0"/>
                <wp:lineTo x="0" y="6361"/>
                <wp:lineTo x="0" y="14312"/>
                <wp:lineTo x="5498" y="20672"/>
                <wp:lineTo x="16495" y="20672"/>
                <wp:lineTo x="17280" y="19877"/>
                <wp:lineTo x="21207" y="14312"/>
                <wp:lineTo x="21207" y="5566"/>
                <wp:lineTo x="16495" y="0"/>
                <wp:lineTo x="4713" y="0"/>
              </wp:wrapPolygon>
            </wp:wrapTight>
            <wp:docPr id="21" name="Picture 21" descr="Image result for stop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p sign clip art"/>
                    <pic:cNvPicPr>
                      <a:picLocks noChangeAspect="1" noChangeArrowheads="1"/>
                    </pic:cNvPicPr>
                  </pic:nvPicPr>
                  <pic:blipFill rotWithShape="1">
                    <a:blip r:embed="rId12">
                      <a:extLst>
                        <a:ext uri="{28A0092B-C50C-407E-A947-70E740481C1C}">
                          <a14:useLocalDpi xmlns:a14="http://schemas.microsoft.com/office/drawing/2010/main" val="0"/>
                        </a:ext>
                      </a:extLst>
                    </a:blip>
                    <a:srcRect l="23437" t="19531" r="10156" b="14843"/>
                    <a:stretch/>
                  </pic:blipFill>
                  <pic:spPr bwMode="auto">
                    <a:xfrm>
                      <a:off x="0" y="0"/>
                      <a:ext cx="523875" cy="517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4B0E">
        <w:rPr>
          <w:b/>
        </w:rPr>
        <w:t>Before continuing</w:t>
      </w:r>
      <w:r>
        <w:t>, w</w:t>
      </w:r>
      <w:r w:rsidR="00BF1B73">
        <w:t xml:space="preserve">atch the </w:t>
      </w:r>
      <w:r w:rsidR="00A9642E">
        <w:t xml:space="preserve">following </w:t>
      </w:r>
      <w:r w:rsidR="00BF1B73">
        <w:t xml:space="preserve">8-minute video </w:t>
      </w:r>
      <w:r w:rsidR="00A9642E">
        <w:t>clip on large-scale efforts to identify genetic mutations associated with human cancers</w:t>
      </w:r>
      <w:r w:rsidR="00BF1B73">
        <w:t xml:space="preserve">: </w:t>
      </w:r>
      <w:hyperlink r:id="rId13" w:history="1">
        <w:r w:rsidR="00BF1B73" w:rsidRPr="00F369CC">
          <w:rPr>
            <w:rStyle w:val="Hyperlink"/>
            <w:rFonts w:cstheme="minorBidi"/>
          </w:rPr>
          <w:t>http://www.hhmi.org/biointeractive/cancer-genetic-disease-video-highlights</w:t>
        </w:r>
      </w:hyperlink>
    </w:p>
    <w:p w14:paraId="1CEC1A98" w14:textId="5FB91F1C" w:rsidR="00BF1B73" w:rsidRPr="00BF1B73" w:rsidRDefault="00BF1B73" w:rsidP="00BF1B73">
      <w:r>
        <w:t xml:space="preserve">As you learned in the video, researchers </w:t>
      </w:r>
      <w:r w:rsidRPr="00BF1B73">
        <w:t>have thus far identified about 140 different genes that, when mutated, can lead to the development</w:t>
      </w:r>
      <w:r>
        <w:t xml:space="preserve"> </w:t>
      </w:r>
      <w:r w:rsidRPr="00BF1B73">
        <w:t>of cancer. Most cancers contain mutations in two to eight of these genes. The 140 or so genes that drive the</w:t>
      </w:r>
      <w:r>
        <w:t xml:space="preserve"> </w:t>
      </w:r>
      <w:r w:rsidRPr="00BF1B73">
        <w:t>development of cancer fall into two categories that describe their effects on cell division. One category</w:t>
      </w:r>
      <w:r>
        <w:t xml:space="preserve"> </w:t>
      </w:r>
      <w:r w:rsidRPr="00BF1B73">
        <w:t>consists of oncogenes, which are mutated genes whose protein products cause cells to divide faster. The</w:t>
      </w:r>
      <w:r>
        <w:t xml:space="preserve"> </w:t>
      </w:r>
      <w:r w:rsidRPr="00BF1B73">
        <w:t>normal versions of oncogenes are called proto-oncogenes; they code for proteins that stimulate normal</w:t>
      </w:r>
      <w:r>
        <w:t xml:space="preserve"> </w:t>
      </w:r>
      <w:r w:rsidRPr="00BF1B73">
        <w:t>growth and division. The second category consists of tumor suppressor genes, which encode proteins that</w:t>
      </w:r>
      <w:r>
        <w:t xml:space="preserve"> </w:t>
      </w:r>
      <w:r w:rsidRPr="00BF1B73">
        <w:t>normally put the brakes on cell division and, when mutated, have the effect of taking the brakes off.</w:t>
      </w:r>
    </w:p>
    <w:p w14:paraId="42CEBBB3" w14:textId="154FC811" w:rsidR="003E7B65" w:rsidRDefault="00BF1B73" w:rsidP="00BF1B73">
      <w:r w:rsidRPr="00BF1B73">
        <w:t>Oncogenes and tumor suppressor genes affect several different cellular processes, which can be grouped into</w:t>
      </w:r>
      <w:r>
        <w:t xml:space="preserve"> </w:t>
      </w:r>
      <w:r w:rsidRPr="00BF1B73">
        <w:t>cell growth and survival (genes involved in the cell cycle), cell fate (genes involved in cellular differentiation),</w:t>
      </w:r>
      <w:r>
        <w:t xml:space="preserve"> </w:t>
      </w:r>
      <w:r w:rsidRPr="00BF1B73">
        <w:t>and genome maintenance (mostly DNA repair genes).</w:t>
      </w:r>
    </w:p>
    <w:p w14:paraId="1E279A6C" w14:textId="04E7D6AD" w:rsidR="006A660B" w:rsidRDefault="006A660B" w:rsidP="006A660B">
      <w:r>
        <w:t xml:space="preserve">Each of these cancer-associated genes codes for a protein that has a normal function within cells, and this normal function does not lead to the development of cancer. However, a mutation in the gene may prevent it from coding for a functional protein, or it may cause it to code for a protein that has an altered function. For example, the mutation may lead to reduced or absent expression of a tumor suppressor gene, or it may lead to excessive activity of a protein that stimulates cell growth and division. </w:t>
      </w:r>
    </w:p>
    <w:p w14:paraId="19C9F4A6" w14:textId="260EC104" w:rsidR="00994B0E" w:rsidRDefault="00994B0E" w:rsidP="00994B0E">
      <w:pPr>
        <w:pStyle w:val="Heading2"/>
      </w:pPr>
      <w:r>
        <w:t>Epidermal Growth Factor Receptor (EGFR)</w:t>
      </w:r>
    </w:p>
    <w:p w14:paraId="70A78CF9" w14:textId="5A744F7B" w:rsidR="00994B0E" w:rsidRDefault="00080268" w:rsidP="003F09A2">
      <w:r>
        <w:t>The e</w:t>
      </w:r>
      <w:r w:rsidR="00BA08D7">
        <w:t xml:space="preserve">pidermal growth factor receptor (EGFR) </w:t>
      </w:r>
      <w:r>
        <w:t xml:space="preserve">is a cell-surface receptor </w:t>
      </w:r>
      <w:r w:rsidR="00AD6092">
        <w:t xml:space="preserve">protein </w:t>
      </w:r>
      <w:r>
        <w:t xml:space="preserve">that is activated by </w:t>
      </w:r>
      <w:r w:rsidR="00AD6092">
        <w:t xml:space="preserve">binding to certain </w:t>
      </w:r>
      <w:r>
        <w:t>growth factors</w:t>
      </w:r>
      <w:r w:rsidR="00AD6092">
        <w:t xml:space="preserve">, </w:t>
      </w:r>
      <w:r w:rsidR="00BA08D7">
        <w:t xml:space="preserve">including epidermal growth factor and transforming growth factor α (TGFα). </w:t>
      </w:r>
      <w:r>
        <w:t xml:space="preserve">EGFR is part of the </w:t>
      </w:r>
      <w:proofErr w:type="spellStart"/>
      <w:r w:rsidR="00BA08D7">
        <w:t>ErbB</w:t>
      </w:r>
      <w:proofErr w:type="spellEnd"/>
      <w:r w:rsidR="00BA08D7">
        <w:t xml:space="preserve"> </w:t>
      </w:r>
      <w:r>
        <w:t>family of receptors, a group of closely-related receptors that are receptor</w:t>
      </w:r>
      <w:r w:rsidR="003F09A2">
        <w:t xml:space="preserve"> tyrosine kinases. </w:t>
      </w:r>
      <w:r w:rsidR="00AD6092">
        <w:t xml:space="preserve">EGFR helps cells respond to signals that regulate normal growth and division. </w:t>
      </w:r>
      <w:r w:rsidR="003F09A2">
        <w:t xml:space="preserve">When </w:t>
      </w:r>
      <w:r w:rsidR="00AD6092">
        <w:t>EGFR</w:t>
      </w:r>
      <w:r w:rsidR="003F09A2">
        <w:t xml:space="preserve"> is activated by binding to a growth factor, </w:t>
      </w:r>
      <w:r w:rsidR="00390E8B">
        <w:t xml:space="preserve">it </w:t>
      </w:r>
      <w:proofErr w:type="spellStart"/>
      <w:r w:rsidR="00390E8B">
        <w:t>autophosphorylates</w:t>
      </w:r>
      <w:proofErr w:type="spellEnd"/>
      <w:r w:rsidR="00390E8B">
        <w:t xml:space="preserve"> </w:t>
      </w:r>
      <w:r w:rsidR="00AD6092">
        <w:t xml:space="preserve">some of </w:t>
      </w:r>
      <w:r w:rsidR="00390E8B">
        <w:t xml:space="preserve">the </w:t>
      </w:r>
      <w:proofErr w:type="spellStart"/>
      <w:r w:rsidR="00AD6092">
        <w:t>tyrosines</w:t>
      </w:r>
      <w:proofErr w:type="spellEnd"/>
      <w:r w:rsidR="00AD6092">
        <w:t xml:space="preserve"> on </w:t>
      </w:r>
      <w:r w:rsidR="00390E8B">
        <w:t xml:space="preserve">the </w:t>
      </w:r>
      <w:r w:rsidR="00AD6092">
        <w:t>intracellular side of the protein</w:t>
      </w:r>
      <w:r w:rsidR="00390E8B">
        <w:t xml:space="preserve">. That is, EGFR is a tyrosine kinase that, upon binding to a growth factor, activates itself. This in turn </w:t>
      </w:r>
      <w:r w:rsidR="00BA08D7">
        <w:t>activat</w:t>
      </w:r>
      <w:r w:rsidR="00AD6092">
        <w:t>es</w:t>
      </w:r>
      <w:r w:rsidR="003F09A2">
        <w:t xml:space="preserve"> </w:t>
      </w:r>
      <w:r w:rsidR="00BA08D7">
        <w:t>signal transduction cascades</w:t>
      </w:r>
      <w:r w:rsidR="003F09A2">
        <w:t xml:space="preserve"> that </w:t>
      </w:r>
      <w:r w:rsidR="00AD6092">
        <w:t xml:space="preserve">increase cell division </w:t>
      </w:r>
      <w:r w:rsidR="003F09A2">
        <w:t xml:space="preserve">and </w:t>
      </w:r>
      <w:r w:rsidR="00AD6092">
        <w:t xml:space="preserve">cause </w:t>
      </w:r>
      <w:r w:rsidR="003F09A2">
        <w:t xml:space="preserve">changes in cell </w:t>
      </w:r>
      <w:r w:rsidR="00BA08D7">
        <w:t>phenotypes such as cell migration</w:t>
      </w:r>
      <w:r w:rsidR="003F09A2">
        <w:t xml:space="preserve"> and</w:t>
      </w:r>
      <w:r w:rsidR="00BA08D7">
        <w:t xml:space="preserve"> adhesion.</w:t>
      </w:r>
    </w:p>
    <w:p w14:paraId="39D222C6" w14:textId="43C63BA3" w:rsidR="00390E8B" w:rsidRDefault="00AD6092" w:rsidP="00BA08D7">
      <w:r>
        <w:lastRenderedPageBreak/>
        <w:t>A number of cancers, including some lung cancers, are associated with genetic m</w:t>
      </w:r>
      <w:r w:rsidR="00BA08D7" w:rsidRPr="00BA08D7">
        <w:t xml:space="preserve">utations that lead to </w:t>
      </w:r>
      <w:r w:rsidR="006A660B">
        <w:t xml:space="preserve">excessive activity </w:t>
      </w:r>
      <w:r>
        <w:t xml:space="preserve">of EGFR or increased numbers of </w:t>
      </w:r>
      <w:r w:rsidR="00BA08D7" w:rsidRPr="00BA08D7">
        <w:t xml:space="preserve">EGFR </w:t>
      </w:r>
      <w:r>
        <w:t>proteins</w:t>
      </w:r>
      <w:r w:rsidR="006A660B">
        <w:t xml:space="preserve"> (overexpression)</w:t>
      </w:r>
      <w:r>
        <w:t xml:space="preserve">, </w:t>
      </w:r>
      <w:r w:rsidR="00390E8B">
        <w:t xml:space="preserve">both of </w:t>
      </w:r>
      <w:r w:rsidR="00BA08D7" w:rsidRPr="00BA08D7">
        <w:t xml:space="preserve">which </w:t>
      </w:r>
      <w:r>
        <w:t xml:space="preserve">can </w:t>
      </w:r>
      <w:r w:rsidR="00390E8B">
        <w:t xml:space="preserve">cause </w:t>
      </w:r>
      <w:r>
        <w:t xml:space="preserve">uncontrolled cell division. </w:t>
      </w:r>
      <w:r w:rsidR="00390E8B">
        <w:t>Therefore</w:t>
      </w:r>
      <w:r>
        <w:t>, EGFR is a</w:t>
      </w:r>
      <w:r w:rsidR="00390E8B">
        <w:t>n example of a</w:t>
      </w:r>
      <w:r>
        <w:t xml:space="preserve"> proto-oncogene</w:t>
      </w:r>
      <w:r w:rsidR="00390E8B">
        <w:t xml:space="preserve"> that, when mutated, is an oncogene</w:t>
      </w:r>
      <w:r>
        <w:t>.</w:t>
      </w:r>
      <w:r w:rsidR="00390E8B">
        <w:t xml:space="preserve"> Important anticancer drugs have been developed that interfere with the activation or signaling of EGFR. However, </w:t>
      </w:r>
      <w:r w:rsidR="006A660B">
        <w:t xml:space="preserve">each </w:t>
      </w:r>
      <w:r w:rsidR="00390E8B">
        <w:t>anticancer drug</w:t>
      </w:r>
      <w:r w:rsidR="006A660B">
        <w:t xml:space="preserve"> is</w:t>
      </w:r>
      <w:r w:rsidR="00390E8B">
        <w:t xml:space="preserve"> only effective for </w:t>
      </w:r>
      <w:r w:rsidR="006A660B">
        <w:t>certain</w:t>
      </w:r>
      <w:r w:rsidR="00390E8B">
        <w:t xml:space="preserve"> patients, </w:t>
      </w:r>
      <w:r w:rsidR="006A660B">
        <w:t>and some of the difference in effectiveness between patients depends on the specific genetic mutation(s) in each patient that caused the EGFR to be overactive</w:t>
      </w:r>
      <w:r w:rsidR="006A660B" w:rsidRPr="006A660B">
        <w:t xml:space="preserve"> </w:t>
      </w:r>
      <w:r w:rsidR="006A660B">
        <w:t>or overexpressed.</w:t>
      </w:r>
    </w:p>
    <w:p w14:paraId="2A11035D" w14:textId="36AB8B9B" w:rsidR="00A9642E" w:rsidRDefault="00A9642E" w:rsidP="00A9642E">
      <w:pPr>
        <w:pStyle w:val="Heading2"/>
      </w:pPr>
      <w:r>
        <w:t>Using Cell Culture and Molecular Biology to Study Oncogenes</w:t>
      </w:r>
    </w:p>
    <w:p w14:paraId="20BBEC44" w14:textId="3C9347BA" w:rsidR="0057252E" w:rsidRDefault="006A660B" w:rsidP="00A9642E">
      <w:r>
        <w:t xml:space="preserve">Identifying the genes and genetic mutations associated with human cancers is essential in understanding the role these genes and mutations play in causing cells to become cancerous. </w:t>
      </w:r>
      <w:r w:rsidR="0045633A">
        <w:t xml:space="preserve">Molecular biology techniques give us the ability to insert specific mutations into one or more genes of cells in vitro. </w:t>
      </w:r>
      <w:r w:rsidR="0057252E">
        <w:t>The goal is to identify</w:t>
      </w:r>
      <w:r w:rsidR="0045633A">
        <w:t xml:space="preserve"> </w:t>
      </w:r>
      <w:r w:rsidR="0057252E">
        <w:t xml:space="preserve">specific </w:t>
      </w:r>
      <w:r w:rsidR="0045633A">
        <w:t>mutation</w:t>
      </w:r>
      <w:r w:rsidR="0057252E">
        <w:t>s</w:t>
      </w:r>
      <w:r w:rsidR="0045633A">
        <w:t xml:space="preserve"> </w:t>
      </w:r>
      <w:r w:rsidR="0057252E">
        <w:t xml:space="preserve">that </w:t>
      </w:r>
      <w:r w:rsidR="0045633A">
        <w:t>cause difference</w:t>
      </w:r>
      <w:r w:rsidR="0057252E">
        <w:t>s</w:t>
      </w:r>
      <w:r w:rsidR="0045633A">
        <w:t xml:space="preserve"> in the phenotype of a cell</w:t>
      </w:r>
      <w:r w:rsidR="0057252E">
        <w:t xml:space="preserve"> that are</w:t>
      </w:r>
      <w:r w:rsidR="0045633A">
        <w:t xml:space="preserve"> potentially consistent with cancer cells</w:t>
      </w:r>
      <w:r w:rsidR="0057252E">
        <w:t>. When we identify such a mutation</w:t>
      </w:r>
      <w:r w:rsidR="0045633A">
        <w:t xml:space="preserve">, this gives us an experimental model with which to study the functions of that gene mutation in cancer, and it gives us an in vitro model to test the effectiveness of drugs </w:t>
      </w:r>
      <w:r w:rsidR="0057252E">
        <w:t>that might</w:t>
      </w:r>
      <w:r w:rsidR="0045633A">
        <w:t xml:space="preserve"> control</w:t>
      </w:r>
      <w:r w:rsidR="0057252E">
        <w:t xml:space="preserve"> or even selectively kill cancer cells with that mutation</w:t>
      </w:r>
      <w:r w:rsidR="0045633A">
        <w:t>.</w:t>
      </w:r>
      <w:r w:rsidR="0057252E">
        <w:t xml:space="preserve"> </w:t>
      </w:r>
      <w:r w:rsidR="00CC73CB">
        <w:t>In these kinds of experiments, one is said to be “</w:t>
      </w:r>
      <w:r w:rsidR="007B7D1B">
        <w:t>screening</w:t>
      </w:r>
      <w:r w:rsidR="00CC73CB">
        <w:t>” for putative oncogene mutations.</w:t>
      </w:r>
    </w:p>
    <w:p w14:paraId="01814C56" w14:textId="107A6602" w:rsidR="00DB7EFE" w:rsidRDefault="00DB7EFE" w:rsidP="00DB7EFE">
      <w:pPr>
        <w:pStyle w:val="Heading2"/>
      </w:pPr>
      <w:proofErr w:type="spellStart"/>
      <w:r>
        <w:t>Bioimage</w:t>
      </w:r>
      <w:proofErr w:type="spellEnd"/>
      <w:r>
        <w:t xml:space="preserve"> Informatics</w:t>
      </w:r>
    </w:p>
    <w:p w14:paraId="14EAF2EB" w14:textId="7888F041" w:rsidR="0057252E" w:rsidRDefault="0057252E" w:rsidP="00A9642E">
      <w:r>
        <w:t xml:space="preserve">The image analysis techniques you utilized in the previous exercise can be used to screen cells </w:t>
      </w:r>
      <w:r w:rsidR="00E010DA">
        <w:t xml:space="preserve">from </w:t>
      </w:r>
      <w:r>
        <w:t>patients for altered phenotypes. However, as described above, at least 140 genes are associated with cancers in humans, and it turns out that each of those genes has many sites at which mutations can lead to altered gene function. Therefore,</w:t>
      </w:r>
      <w:r w:rsidR="00CC73CB">
        <w:t xml:space="preserve"> conducting an oncogene screen requires assessing </w:t>
      </w:r>
      <w:r>
        <w:t xml:space="preserve">changes in cell phenotype </w:t>
      </w:r>
      <w:r w:rsidR="00CC73CB">
        <w:t xml:space="preserve">for at </w:t>
      </w:r>
      <w:r>
        <w:t xml:space="preserve">least 140 genes, each with potentially dozens of </w:t>
      </w:r>
      <w:r w:rsidR="007B7D1B">
        <w:t xml:space="preserve">different </w:t>
      </w:r>
      <w:r>
        <w:t>mutations</w:t>
      </w:r>
      <w:r w:rsidR="00CC73CB">
        <w:t>, and in many different types of cell lines. Furthermore, any good experimental design would include replicat</w:t>
      </w:r>
      <w:r w:rsidR="005623DF">
        <w:t>es (repeats of the same experiment to ensure the same results are obtained)</w:t>
      </w:r>
      <w:r w:rsidR="00CC73CB">
        <w:t xml:space="preserve">. Consequently, a screen will typically involve measuring dozens of phenotypes in hundreds of thousands of cells. </w:t>
      </w:r>
      <w:r w:rsidR="00994B0E">
        <w:t xml:space="preserve">Although this type of analysis could be </w:t>
      </w:r>
      <w:r w:rsidR="00CC73CB">
        <w:t>performed using the techniques you learned in the previous exercise</w:t>
      </w:r>
      <w:r w:rsidR="00994B0E">
        <w:t>, it would take tremendous effort and time for the researcher to measure each cell individually</w:t>
      </w:r>
      <w:r w:rsidR="00CC73CB">
        <w:t>.</w:t>
      </w:r>
    </w:p>
    <w:p w14:paraId="4CCBAB17" w14:textId="7FA964A5" w:rsidR="00DB7EFE" w:rsidRDefault="00CC73CB" w:rsidP="00A9642E">
      <w:r>
        <w:t>To address this need, researchers have developed compute</w:t>
      </w:r>
      <w:r w:rsidR="00443F5D">
        <w:t xml:space="preserve">rized image analysis approaches that allow automated measurements of cellular </w:t>
      </w:r>
      <w:r w:rsidR="00DB7EFE" w:rsidRPr="00DB7EFE">
        <w:t>phenotypes from thousands of images</w:t>
      </w:r>
      <w:r w:rsidR="00DB7EFE">
        <w:t xml:space="preserve">. This </w:t>
      </w:r>
      <w:r w:rsidR="00754AB5">
        <w:t xml:space="preserve">screening </w:t>
      </w:r>
      <w:r w:rsidR="00DB7EFE">
        <w:t xml:space="preserve">approach can yield </w:t>
      </w:r>
      <w:r w:rsidR="00754AB5">
        <w:t xml:space="preserve">millions of data points from a single experiment, </w:t>
      </w:r>
      <w:r w:rsidR="00443F5D">
        <w:t xml:space="preserve">which </w:t>
      </w:r>
      <w:r w:rsidR="00754AB5">
        <w:t xml:space="preserve">is a “big data” or “informatics” approach to analyzing gene function. Therefore, it is sometimes referred to as </w:t>
      </w:r>
      <w:proofErr w:type="spellStart"/>
      <w:r w:rsidR="00754AB5">
        <w:t>bioimage</w:t>
      </w:r>
      <w:proofErr w:type="spellEnd"/>
      <w:r w:rsidR="00754AB5">
        <w:t xml:space="preserve"> informatics.</w:t>
      </w:r>
    </w:p>
    <w:p w14:paraId="3F646588" w14:textId="1BEC5B51" w:rsidR="005C2FE5" w:rsidRDefault="00DB7EFE" w:rsidP="00A9642E">
      <w:r>
        <w:t xml:space="preserve">In today’s exercise, you will use </w:t>
      </w:r>
      <w:r w:rsidR="00994B0E">
        <w:t xml:space="preserve">an image analysis application </w:t>
      </w:r>
      <w:r>
        <w:t xml:space="preserve">to </w:t>
      </w:r>
      <w:r w:rsidR="00443F5D">
        <w:t xml:space="preserve">do a simple </w:t>
      </w:r>
      <w:r>
        <w:t xml:space="preserve">screen </w:t>
      </w:r>
      <w:r w:rsidR="00443F5D">
        <w:t xml:space="preserve">of several </w:t>
      </w:r>
      <w:r>
        <w:t xml:space="preserve">images of human A549 cells to determine whether a specific genetic mutation </w:t>
      </w:r>
      <w:r w:rsidR="0091569F">
        <w:t xml:space="preserve">in </w:t>
      </w:r>
      <w:r w:rsidR="00994B0E">
        <w:t xml:space="preserve">the gene for EGFR </w:t>
      </w:r>
      <w:r>
        <w:t>cause</w:t>
      </w:r>
      <w:r w:rsidR="005623DF">
        <w:t>s</w:t>
      </w:r>
      <w:r>
        <w:t xml:space="preserve"> phenotypic changes consistent with cancer.</w:t>
      </w:r>
      <w:r w:rsidR="00754AB5">
        <w:t xml:space="preserve"> You will have </w:t>
      </w:r>
      <w:r w:rsidR="00BC7391">
        <w:t>three</w:t>
      </w:r>
      <w:r w:rsidR="00994B0E">
        <w:t xml:space="preserve"> </w:t>
      </w:r>
      <w:r w:rsidR="00754AB5">
        <w:t>sets of images</w:t>
      </w:r>
      <w:r w:rsidR="0091569F">
        <w:t xml:space="preserve"> representing </w:t>
      </w:r>
      <w:r w:rsidR="00BC7391">
        <w:t xml:space="preserve">three </w:t>
      </w:r>
      <w:r w:rsidR="0091569F">
        <w:t xml:space="preserve">experimental groups: control </w:t>
      </w:r>
      <w:r w:rsidR="00BC7391">
        <w:t xml:space="preserve">A549 </w:t>
      </w:r>
      <w:r w:rsidR="0091569F">
        <w:t xml:space="preserve">cells (expressing the normal </w:t>
      </w:r>
      <w:r w:rsidR="00994B0E">
        <w:t xml:space="preserve">EGFR </w:t>
      </w:r>
      <w:r w:rsidR="0091569F">
        <w:t>gene)</w:t>
      </w:r>
      <w:r w:rsidR="00994B0E">
        <w:t xml:space="preserve">, </w:t>
      </w:r>
      <w:r w:rsidR="00BC7391">
        <w:t>A549 cells with a mutation in the gene for EGFR (mutant allele 1), and A549 cells with a different mutation in the gene for EGFR (mutant allele 2)</w:t>
      </w:r>
      <w:r w:rsidR="0091569F">
        <w:t>.</w:t>
      </w:r>
      <w:r w:rsidR="00BC7391">
        <w:t xml:space="preserve"> You will analyze the control cells and cells with one of the mutations, as assigned by your instructor.</w:t>
      </w:r>
    </w:p>
    <w:p w14:paraId="6A4CCD6D" w14:textId="77777777" w:rsidR="00003194" w:rsidRDefault="00003194">
      <w:pPr>
        <w:spacing w:after="200" w:line="276" w:lineRule="auto"/>
        <w:rPr>
          <w:rFonts w:eastAsiaTheme="majorEastAsia" w:cstheme="majorBidi"/>
          <w:b/>
          <w:bCs/>
          <w:caps/>
          <w:sz w:val="24"/>
          <w:szCs w:val="24"/>
        </w:rPr>
      </w:pPr>
      <w:bookmarkStart w:id="1" w:name="_Pre_Lab_Quiz_Questions"/>
      <w:bookmarkStart w:id="2" w:name="_Electronic_Lab_Notebook"/>
      <w:bookmarkEnd w:id="1"/>
      <w:bookmarkEnd w:id="2"/>
      <w:r>
        <w:br w:type="page"/>
      </w:r>
    </w:p>
    <w:p w14:paraId="229B2531" w14:textId="10ABF9F6" w:rsidR="002D7D08" w:rsidRDefault="00B23059" w:rsidP="006961C3">
      <w:pPr>
        <w:pStyle w:val="Heading1"/>
      </w:pPr>
      <w:r>
        <w:lastRenderedPageBreak/>
        <w:t xml:space="preserve">Laboratory </w:t>
      </w:r>
      <w:r w:rsidR="006961C3">
        <w:t>Manual</w:t>
      </w:r>
      <w:r w:rsidR="00003194">
        <w:t>: ImageJ Option</w:t>
      </w:r>
    </w:p>
    <w:p w14:paraId="229B2532" w14:textId="77777777" w:rsidR="002D7D08" w:rsidRDefault="002D7D08" w:rsidP="006961C3">
      <w:pPr>
        <w:pStyle w:val="Heading2"/>
      </w:pPr>
      <w:bookmarkStart w:id="3" w:name="_Materials"/>
      <w:bookmarkEnd w:id="3"/>
      <w:r>
        <w:t>Materials</w:t>
      </w:r>
      <w:r w:rsidR="000B414A">
        <w:t xml:space="preserve"> Check Off</w:t>
      </w:r>
      <w:r>
        <w:t xml:space="preserve"> List</w:t>
      </w:r>
    </w:p>
    <w:p w14:paraId="229B2533" w14:textId="3875E786" w:rsidR="002D7D08" w:rsidRDefault="002D7D08" w:rsidP="000315C4">
      <w:r>
        <w:t>Each small group of (</w:t>
      </w:r>
      <w:r w:rsidR="00974F52">
        <w:t>2-3</w:t>
      </w:r>
      <w:r>
        <w:t>) will have:</w:t>
      </w:r>
    </w:p>
    <w:p w14:paraId="229B2534" w14:textId="77777777" w:rsidR="00983600" w:rsidRDefault="00983600" w:rsidP="002763AB">
      <w:pPr>
        <w:pStyle w:val="ListParagraph"/>
        <w:numPr>
          <w:ilvl w:val="0"/>
          <w:numId w:val="1"/>
        </w:numPr>
      </w:pPr>
      <w:r>
        <w:t>1 laptop computer with ImageJ loaded.</w:t>
      </w:r>
    </w:p>
    <w:p w14:paraId="229B2535" w14:textId="07D6931C" w:rsidR="00F70FA9" w:rsidRPr="0065583A" w:rsidRDefault="00983600" w:rsidP="002763AB">
      <w:pPr>
        <w:pStyle w:val="ListParagraph"/>
        <w:numPr>
          <w:ilvl w:val="0"/>
          <w:numId w:val="1"/>
        </w:numPr>
      </w:pPr>
      <w:r w:rsidRPr="0065583A">
        <w:t>Digital</w:t>
      </w:r>
      <w:r w:rsidR="008311DB" w:rsidRPr="0065583A">
        <w:t xml:space="preserve"> images of </w:t>
      </w:r>
      <w:r w:rsidR="0065583A" w:rsidRPr="0065583A">
        <w:t xml:space="preserve">DNA-labeled </w:t>
      </w:r>
      <w:r w:rsidR="00A068D1" w:rsidRPr="0065583A">
        <w:t xml:space="preserve">A549 </w:t>
      </w:r>
      <w:r w:rsidR="008311DB" w:rsidRPr="0065583A">
        <w:t>cells</w:t>
      </w:r>
      <w:r w:rsidR="0065583A" w:rsidRPr="0065583A">
        <w:t xml:space="preserve"> for </w:t>
      </w:r>
      <w:r w:rsidR="00BC7391">
        <w:t xml:space="preserve">control cells and </w:t>
      </w:r>
      <w:r w:rsidR="0065583A" w:rsidRPr="0065583A">
        <w:t xml:space="preserve">two </w:t>
      </w:r>
      <w:r w:rsidR="00037FF6">
        <w:t>EGFR mutant</w:t>
      </w:r>
      <w:r w:rsidR="00BC7391">
        <w:t xml:space="preserve"> alleles, all with </w:t>
      </w:r>
      <w:r w:rsidR="00BC7391" w:rsidRPr="0065583A">
        <w:t>8 replicates</w:t>
      </w:r>
      <w:r w:rsidR="00BC7391">
        <w:t xml:space="preserve"> and 9 sites per replicate</w:t>
      </w:r>
      <w:r w:rsidRPr="0065583A">
        <w:t>.</w:t>
      </w:r>
    </w:p>
    <w:p w14:paraId="310D7ED2" w14:textId="77777777" w:rsidR="00B06B13" w:rsidRDefault="00B06B13" w:rsidP="00B06B13">
      <w:pPr>
        <w:pStyle w:val="Heading2"/>
      </w:pPr>
      <w:bookmarkStart w:id="4" w:name="_Lab_Procedure"/>
      <w:bookmarkStart w:id="5" w:name="_Experimental_Procedure"/>
      <w:bookmarkEnd w:id="4"/>
      <w:bookmarkEnd w:id="5"/>
      <w:r>
        <w:t>Safety and Waste Disposal Protocols</w:t>
      </w:r>
    </w:p>
    <w:p w14:paraId="6DC70924" w14:textId="77777777" w:rsidR="00B06B13" w:rsidRPr="006961C3" w:rsidRDefault="00B06B13" w:rsidP="00B06B13">
      <w:r>
        <w:t xml:space="preserve">No protective gear is required for this lab. </w:t>
      </w:r>
      <w:r w:rsidRPr="00F33163">
        <w:t>Do not eat, drink, or apply anything to the skin while in this laboratory. Please leave the desktops clean.</w:t>
      </w:r>
      <w:r>
        <w:t xml:space="preserve"> </w:t>
      </w:r>
    </w:p>
    <w:p w14:paraId="229B2538" w14:textId="1A56DA9E" w:rsidR="002D7D08" w:rsidRDefault="002D7D08" w:rsidP="006961C3">
      <w:pPr>
        <w:pStyle w:val="Heading2"/>
      </w:pPr>
      <w:r w:rsidRPr="00684922">
        <w:t>Experimental Procedure</w:t>
      </w:r>
    </w:p>
    <w:p w14:paraId="39A437B8" w14:textId="1BE8D2A8" w:rsidR="008E084F" w:rsidRDefault="00F073C4" w:rsidP="00F15288">
      <w:pPr>
        <w:pStyle w:val="Heading3"/>
      </w:pPr>
      <w:r>
        <w:t>Make Predictions</w:t>
      </w:r>
    </w:p>
    <w:p w14:paraId="7CEC9101" w14:textId="270BCFFF" w:rsidR="0065583A" w:rsidRDefault="008E084F" w:rsidP="008E084F">
      <w:r>
        <w:t xml:space="preserve">You will use image analysis </w:t>
      </w:r>
      <w:r w:rsidR="00443F5D">
        <w:t xml:space="preserve">approaches </w:t>
      </w:r>
      <w:r>
        <w:t>to measure the cell count for control cell</w:t>
      </w:r>
      <w:r w:rsidR="0065583A">
        <w:t>s and cells with mutations in the EGFR proto-oncogene.</w:t>
      </w:r>
    </w:p>
    <w:p w14:paraId="37E6251D" w14:textId="68BE2AE5" w:rsidR="008E084F" w:rsidRPr="008E084F" w:rsidRDefault="0065583A" w:rsidP="00902A69">
      <w:pPr>
        <w:pStyle w:val="Question"/>
      </w:pPr>
      <w:r>
        <w:t>Predict</w:t>
      </w:r>
      <w:r w:rsidR="00F073C4">
        <w:t xml:space="preserve"> whether </w:t>
      </w:r>
      <w:r>
        <w:t xml:space="preserve">the </w:t>
      </w:r>
      <w:r w:rsidR="00F073C4">
        <w:t xml:space="preserve">mutation in </w:t>
      </w:r>
      <w:r>
        <w:t>EGFR</w:t>
      </w:r>
      <w:r w:rsidR="00F073C4">
        <w:t xml:space="preserve"> </w:t>
      </w:r>
      <w:r>
        <w:t>will</w:t>
      </w:r>
      <w:r w:rsidR="00F073C4">
        <w:t xml:space="preserve"> </w:t>
      </w:r>
      <w:r w:rsidR="00037FF6">
        <w:t xml:space="preserve">increase, decrease, or </w:t>
      </w:r>
      <w:r w:rsidR="00DC6FA6">
        <w:t xml:space="preserve">have no effect on </w:t>
      </w:r>
      <w:r w:rsidR="00F073C4">
        <w:t xml:space="preserve">the </w:t>
      </w:r>
      <w:r w:rsidR="00DC6FA6">
        <w:t xml:space="preserve">number of </w:t>
      </w:r>
      <w:r>
        <w:t>cells</w:t>
      </w:r>
      <w:r w:rsidR="00DC6FA6">
        <w:t xml:space="preserve"> and the average nuclear size</w:t>
      </w:r>
      <w:r w:rsidR="00BB5709">
        <w:t>.</w:t>
      </w:r>
    </w:p>
    <w:p w14:paraId="337864FD" w14:textId="020FF7DB" w:rsidR="00F15288" w:rsidRDefault="00F15288" w:rsidP="00F15288">
      <w:pPr>
        <w:pStyle w:val="Heading3"/>
      </w:pPr>
      <w:r>
        <w:t>Source Images</w:t>
      </w:r>
    </w:p>
    <w:p w14:paraId="041F44BA" w14:textId="76C7E78B" w:rsidR="00F15288" w:rsidRDefault="00F15288" w:rsidP="00F15288">
      <w:r>
        <w:t>At the beginning of the session your instructor will tell you whether the images are already on your computer. If they are not, then download and extract the zipped folder “</w:t>
      </w:r>
      <w:proofErr w:type="spellStart"/>
      <w:r w:rsidR="00CF2E26">
        <w:t>Mutation_Screen</w:t>
      </w:r>
      <w:r w:rsidR="001617C2">
        <w:t>_Images</w:t>
      </w:r>
      <w:proofErr w:type="spellEnd"/>
      <w:r>
        <w:t>” in the resources folder on the course home page.</w:t>
      </w:r>
    </w:p>
    <w:p w14:paraId="4F524F99" w14:textId="51DDA3D2" w:rsidR="00DA664B" w:rsidRDefault="00DA664B" w:rsidP="00F15288">
      <w:r>
        <w:t xml:space="preserve">These are all monochrome images of A549 cells </w:t>
      </w:r>
      <w:r w:rsidR="00ED47DD">
        <w:t>acquired</w:t>
      </w:r>
      <w:r>
        <w:t xml:space="preserve"> with a </w:t>
      </w:r>
      <w:r w:rsidR="00CF2E26">
        <w:t xml:space="preserve">low-power </w:t>
      </w:r>
      <w:r>
        <w:t>objective optimized for fluorescence microscopy</w:t>
      </w:r>
      <w:r w:rsidR="00CF2E26">
        <w:t xml:space="preserve"> of many cells </w:t>
      </w:r>
      <w:r w:rsidR="00AC38D2">
        <w:t xml:space="preserve">and samples </w:t>
      </w:r>
      <w:r w:rsidR="00CF2E26">
        <w:t>at a time</w:t>
      </w:r>
      <w:r>
        <w:t xml:space="preserve">. Prior to </w:t>
      </w:r>
      <w:r w:rsidR="00CF2E26">
        <w:t xml:space="preserve">the </w:t>
      </w:r>
      <w:r>
        <w:t>cells</w:t>
      </w:r>
      <w:r w:rsidR="00CF2E26">
        <w:t xml:space="preserve"> being imaged</w:t>
      </w:r>
      <w:r>
        <w:t xml:space="preserve">, </w:t>
      </w:r>
      <w:r w:rsidR="00CF2E26">
        <w:t>they</w:t>
      </w:r>
      <w:r>
        <w:t xml:space="preserve"> were labeled with five fluorescent dyes: one that labels DNA; one that labels RNA; one that labels endoplasmic reticulum (ER); one that labels mitochondria; and one that labels actin, the Golgi apparatus, and the plasma membrane (AGP).</w:t>
      </w:r>
      <w:r w:rsidR="0065583A">
        <w:t xml:space="preserve"> You will only be using the images of the dye that labels DNA.</w:t>
      </w:r>
    </w:p>
    <w:p w14:paraId="15274DBA" w14:textId="3138FAF5" w:rsidR="00057B16" w:rsidRDefault="00902A69" w:rsidP="00F15288">
      <w:r>
        <w:t xml:space="preserve">Your image set </w:t>
      </w:r>
      <w:r w:rsidR="00BC7391">
        <w:t>has a “Control” group and two</w:t>
      </w:r>
      <w:r w:rsidR="00CF2E26">
        <w:t xml:space="preserve"> experimental groups</w:t>
      </w:r>
      <w:r w:rsidR="00BC7391">
        <w:t xml:space="preserve"> with </w:t>
      </w:r>
      <w:r>
        <w:t xml:space="preserve">EGFR </w:t>
      </w:r>
      <w:r w:rsidR="00BC7391">
        <w:t>mutations</w:t>
      </w:r>
      <w:r w:rsidR="00CF2E26">
        <w:t xml:space="preserve">. For each group, there are eight replicate multiwell tissue culture plates (replicates 1-8). Within each replicate multiwell plate, </w:t>
      </w:r>
      <w:r w:rsidR="00DA664B">
        <w:t xml:space="preserve">images were acquired </w:t>
      </w:r>
      <w:r w:rsidR="00CF2E26">
        <w:t>at nine</w:t>
      </w:r>
      <w:r w:rsidR="00DA664B">
        <w:t xml:space="preserve"> sites (s01</w:t>
      </w:r>
      <w:r w:rsidR="00CF2E26">
        <w:t xml:space="preserve"> to s09</w:t>
      </w:r>
      <w:r w:rsidR="00DA664B">
        <w:t>).</w:t>
      </w:r>
    </w:p>
    <w:p w14:paraId="5420F713" w14:textId="77777777" w:rsidR="001F6C95" w:rsidRPr="00057B16" w:rsidRDefault="001F6C95"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sidRPr="00057B16">
        <w:rPr>
          <w:rFonts w:eastAsiaTheme="majorEastAsia" w:cstheme="majorBidi"/>
          <w:b/>
          <w:bCs/>
          <w:sz w:val="24"/>
          <w:szCs w:val="24"/>
        </w:rPr>
        <w:t>Create an Output Folder</w:t>
      </w:r>
    </w:p>
    <w:p w14:paraId="0FB38905" w14:textId="2AEF2E2E" w:rsidR="001F6C95" w:rsidRPr="00057B16" w:rsidRDefault="001F6C95" w:rsidP="002763AB">
      <w:pPr>
        <w:pStyle w:val="ListParagraph"/>
        <w:numPr>
          <w:ilvl w:val="0"/>
          <w:numId w:val="11"/>
        </w:numPr>
      </w:pPr>
      <w:r w:rsidRPr="00057B16">
        <w:t xml:space="preserve">Create a new folder called </w:t>
      </w:r>
      <w:r w:rsidR="00902A69">
        <w:t>“Analysis</w:t>
      </w:r>
      <w:r w:rsidRPr="00057B16">
        <w:t xml:space="preserve"> Output</w:t>
      </w:r>
      <w:r w:rsidR="00902A69">
        <w:t>”</w:t>
      </w:r>
      <w:r w:rsidR="00902A69" w:rsidRPr="00902A69">
        <w:t xml:space="preserve"> </w:t>
      </w:r>
      <w:r w:rsidR="00902A69" w:rsidRPr="00057B16">
        <w:t>on the desktop</w:t>
      </w:r>
      <w:r w:rsidR="00902A69">
        <w:t>:</w:t>
      </w:r>
    </w:p>
    <w:p w14:paraId="759C349E" w14:textId="77777777" w:rsidR="001F6C95" w:rsidRPr="00057B16" w:rsidRDefault="001F6C95" w:rsidP="002763AB">
      <w:pPr>
        <w:pStyle w:val="ListParagraph"/>
        <w:numPr>
          <w:ilvl w:val="1"/>
          <w:numId w:val="8"/>
        </w:numPr>
      </w:pPr>
      <w:r w:rsidRPr="00057B16">
        <w:t>On the desktop of the computer, right click on the desktop, select “New”, then “Folder”.</w:t>
      </w:r>
    </w:p>
    <w:p w14:paraId="049B8D42" w14:textId="7C02C8D8" w:rsidR="001F6C95" w:rsidRPr="00057B16" w:rsidRDefault="001F6C95" w:rsidP="002763AB">
      <w:pPr>
        <w:pStyle w:val="ListParagraph"/>
        <w:numPr>
          <w:ilvl w:val="1"/>
          <w:numId w:val="8"/>
        </w:numPr>
      </w:pPr>
      <w:r w:rsidRPr="00057B16">
        <w:t>Rename the folder “</w:t>
      </w:r>
      <w:r w:rsidR="00902A69">
        <w:t>Analysis</w:t>
      </w:r>
      <w:r w:rsidRPr="00057B16">
        <w:t xml:space="preserve"> Output”.</w:t>
      </w:r>
    </w:p>
    <w:p w14:paraId="41CAEC79" w14:textId="5E9F5B5F" w:rsidR="00930A29" w:rsidRDefault="008E7733" w:rsidP="002763AB">
      <w:pPr>
        <w:pStyle w:val="Heading3"/>
        <w:numPr>
          <w:ilvl w:val="2"/>
          <w:numId w:val="2"/>
        </w:numPr>
        <w:rPr>
          <w:rStyle w:val="Hyperlink"/>
          <w:rFonts w:cstheme="minorBidi"/>
          <w:color w:val="auto"/>
        </w:rPr>
      </w:pPr>
      <w:r>
        <w:rPr>
          <w:rStyle w:val="Hyperlink"/>
          <w:rFonts w:cstheme="minorBidi"/>
          <w:color w:val="auto"/>
        </w:rPr>
        <w:t xml:space="preserve">Open </w:t>
      </w:r>
      <w:r w:rsidR="00277BC7">
        <w:rPr>
          <w:rStyle w:val="Hyperlink"/>
          <w:rFonts w:cstheme="minorBidi"/>
          <w:color w:val="auto"/>
        </w:rPr>
        <w:t>an Image</w:t>
      </w:r>
      <w:r w:rsidR="00036202">
        <w:rPr>
          <w:rStyle w:val="Hyperlink"/>
          <w:rFonts w:cstheme="minorBidi"/>
          <w:color w:val="auto"/>
        </w:rPr>
        <w:t xml:space="preserve"> </w:t>
      </w:r>
      <w:r>
        <w:rPr>
          <w:rStyle w:val="Hyperlink"/>
          <w:rFonts w:cstheme="minorBidi"/>
          <w:color w:val="auto"/>
        </w:rPr>
        <w:t xml:space="preserve">and Calibrate the </w:t>
      </w:r>
      <w:r w:rsidR="00D54163">
        <w:rPr>
          <w:rStyle w:val="Hyperlink"/>
          <w:rFonts w:cstheme="minorBidi"/>
          <w:color w:val="auto"/>
        </w:rPr>
        <w:t>Scale</w:t>
      </w:r>
    </w:p>
    <w:p w14:paraId="20DEBD6B" w14:textId="5C78851E" w:rsidR="00930A29" w:rsidRPr="00A068D1" w:rsidRDefault="00930A29" w:rsidP="00930A29">
      <w:r>
        <w:t xml:space="preserve">The instructions in this laboratory exercise will refer to ImageJ, but note that your laboratory computer may instead have a program installed called FIJI. This is just Image J </w:t>
      </w:r>
      <w:r w:rsidR="00902A69">
        <w:t xml:space="preserve">with many additional preloaded </w:t>
      </w:r>
      <w:r>
        <w:t>plug-ins and modules</w:t>
      </w:r>
      <w:r w:rsidR="00902A69">
        <w:t xml:space="preserve"> that extend its functionality</w:t>
      </w:r>
      <w:r>
        <w:t>. You may use ImageJ or FIJI interchangeably for this exercise.</w:t>
      </w:r>
    </w:p>
    <w:p w14:paraId="1C157516" w14:textId="0367798F" w:rsidR="00930A29" w:rsidRPr="00350168" w:rsidRDefault="00930A29" w:rsidP="00930A29">
      <w:pPr>
        <w:pStyle w:val="ListParagraph"/>
      </w:pPr>
      <w:r w:rsidRPr="00350168">
        <w:t>Open the ImageJ application.</w:t>
      </w:r>
    </w:p>
    <w:p w14:paraId="0E5CE26A" w14:textId="77777777" w:rsidR="00930A29" w:rsidRDefault="00930A29" w:rsidP="00350168">
      <w:pPr>
        <w:ind w:left="360"/>
      </w:pPr>
      <w:r>
        <w:t xml:space="preserve">Recall from the preceding exercise that to undo the most-recent edit or image manipulation, select </w:t>
      </w:r>
      <w:r w:rsidRPr="00063858">
        <w:rPr>
          <w:b/>
        </w:rPr>
        <w:t>Edit&gt;Undo</w:t>
      </w:r>
      <w:r>
        <w:t xml:space="preserve">. Note that </w:t>
      </w:r>
      <w:r>
        <w:rPr>
          <w:i/>
        </w:rPr>
        <w:t>o</w:t>
      </w:r>
      <w:r w:rsidRPr="00702088">
        <w:rPr>
          <w:i/>
        </w:rPr>
        <w:t>nly one back-step is possible.</w:t>
      </w:r>
      <w:r>
        <w:rPr>
          <w:i/>
        </w:rPr>
        <w:t xml:space="preserve"> </w:t>
      </w:r>
      <w:r>
        <w:t xml:space="preserve">To convert all changes back to the most recently saved version, select </w:t>
      </w:r>
      <w:r w:rsidRPr="00063858">
        <w:rPr>
          <w:b/>
        </w:rPr>
        <w:t>File&gt;Revert</w:t>
      </w:r>
      <w:r>
        <w:t>.</w:t>
      </w:r>
    </w:p>
    <w:p w14:paraId="288DA8C1" w14:textId="1C8D7336" w:rsidR="00BC34E3" w:rsidRPr="00350168" w:rsidRDefault="00BC34E3" w:rsidP="002763AB">
      <w:pPr>
        <w:pStyle w:val="ListParagraph"/>
        <w:numPr>
          <w:ilvl w:val="0"/>
          <w:numId w:val="3"/>
        </w:numPr>
      </w:pPr>
      <w:r w:rsidRPr="00350168">
        <w:lastRenderedPageBreak/>
        <w:t>O</w:t>
      </w:r>
      <w:r w:rsidR="00334E38" w:rsidRPr="00350168">
        <w:t xml:space="preserve">pen the </w:t>
      </w:r>
      <w:r w:rsidRPr="00350168">
        <w:t xml:space="preserve">control, replicate 1, site 1 image file: </w:t>
      </w:r>
      <w:r w:rsidR="004A1F7E" w:rsidRPr="00350168">
        <w:t>r01_s01_</w:t>
      </w:r>
      <w:r w:rsidR="00334E38" w:rsidRPr="00350168">
        <w:t>DNA</w:t>
      </w:r>
      <w:r w:rsidRPr="00350168">
        <w:t>.tif.</w:t>
      </w:r>
    </w:p>
    <w:p w14:paraId="2320D6B3" w14:textId="5EF856C3" w:rsidR="00BC34E3" w:rsidRDefault="00BC34E3" w:rsidP="002763AB">
      <w:pPr>
        <w:pStyle w:val="ListParagraph"/>
        <w:numPr>
          <w:ilvl w:val="1"/>
          <w:numId w:val="3"/>
        </w:numPr>
      </w:pPr>
      <w:r>
        <w:t xml:space="preserve">Recall </w:t>
      </w:r>
      <w:r w:rsidRPr="001202F3">
        <w:t>that to open an image file</w:t>
      </w:r>
      <w:r w:rsidRPr="00D47AA3">
        <w:rPr>
          <w:b/>
        </w:rPr>
        <w:t>, s</w:t>
      </w:r>
      <w:r>
        <w:t>elect File &gt; Open from the menu bar, or simply drag the image file onto the ImageJ menu bar.</w:t>
      </w:r>
      <w:r w:rsidR="00D47AA3">
        <w:t xml:space="preserve"> </w:t>
      </w:r>
      <w:r>
        <w:t xml:space="preserve">Navigate to the following folder: </w:t>
      </w:r>
      <w:proofErr w:type="spellStart"/>
      <w:r w:rsidRPr="004A1F7E">
        <w:t>Mutation_Screen_Images</w:t>
      </w:r>
      <w:proofErr w:type="spellEnd"/>
      <w:r>
        <w:t xml:space="preserve"> &gt; </w:t>
      </w:r>
      <w:r w:rsidR="004A1F7E" w:rsidRPr="004A1F7E">
        <w:t xml:space="preserve">Control </w:t>
      </w:r>
      <w:r>
        <w:t xml:space="preserve">&gt; replicate_1 and </w:t>
      </w:r>
      <w:r w:rsidRPr="00BC34E3">
        <w:t>open r01_s01_DNA.</w:t>
      </w:r>
    </w:p>
    <w:p w14:paraId="78254CC8" w14:textId="076EF577" w:rsidR="00D47AA3" w:rsidRDefault="00D47AA3" w:rsidP="002763AB">
      <w:pPr>
        <w:pStyle w:val="ListParagraph"/>
        <w:numPr>
          <w:ilvl w:val="1"/>
          <w:numId w:val="3"/>
        </w:numPr>
      </w:pPr>
      <w:r>
        <w:t>Drag the window edges or corners to resize it on your screen, if desired.</w:t>
      </w:r>
    </w:p>
    <w:p w14:paraId="63B0D2F5" w14:textId="6D37E2AE" w:rsidR="00255780" w:rsidRPr="00350168" w:rsidRDefault="00255780" w:rsidP="00255780">
      <w:pPr>
        <w:pStyle w:val="ListParagraph"/>
      </w:pPr>
      <w:r w:rsidRPr="00350168">
        <w:t>Adjust the zoom level</w:t>
      </w:r>
      <w:r w:rsidR="00D04EE3" w:rsidRPr="00350168">
        <w:t>.</w:t>
      </w:r>
    </w:p>
    <w:tbl>
      <w:tblPr>
        <w:tblStyle w:val="TableGrid"/>
        <w:tblpPr w:leftFromText="180" w:rightFromText="180" w:vertAnchor="text" w:horzAnchor="margin" w:tblpXSpec="right" w:tblpY="138"/>
        <w:tblW w:w="0" w:type="auto"/>
        <w:tblLook w:val="04A0" w:firstRow="1" w:lastRow="0" w:firstColumn="1" w:lastColumn="0" w:noHBand="0" w:noVBand="1"/>
      </w:tblPr>
      <w:tblGrid>
        <w:gridCol w:w="2717"/>
      </w:tblGrid>
      <w:tr w:rsidR="00B727AE" w14:paraId="2D3ED293" w14:textId="77777777" w:rsidTr="00B727AE">
        <w:tc>
          <w:tcPr>
            <w:tcW w:w="1975" w:type="dxa"/>
          </w:tcPr>
          <w:p w14:paraId="04540099" w14:textId="5C07960A" w:rsidR="00B727AE" w:rsidRDefault="00E30DAF" w:rsidP="00B727AE">
            <w:pPr>
              <w:pStyle w:val="ListParagraph"/>
              <w:keepNext/>
              <w:numPr>
                <w:ilvl w:val="0"/>
                <w:numId w:val="0"/>
              </w:numPr>
            </w:pPr>
            <w:r>
              <w:rPr>
                <w:noProof/>
              </w:rPr>
              <w:drawing>
                <wp:inline distT="0" distB="0" distL="0" distR="0" wp14:anchorId="2A13E230" wp14:editId="73AAFC31">
                  <wp:extent cx="1588135" cy="119931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026" t="3819" r="1" b="-1"/>
                          <a:stretch/>
                        </pic:blipFill>
                        <pic:spPr bwMode="auto">
                          <a:xfrm>
                            <a:off x="0" y="0"/>
                            <a:ext cx="1599865" cy="1208177"/>
                          </a:xfrm>
                          <a:prstGeom prst="rect">
                            <a:avLst/>
                          </a:prstGeom>
                          <a:ln>
                            <a:noFill/>
                          </a:ln>
                          <a:extLst>
                            <a:ext uri="{53640926-AAD7-44D8-BBD7-CCE9431645EC}">
                              <a14:shadowObscured xmlns:a14="http://schemas.microsoft.com/office/drawing/2010/main"/>
                            </a:ext>
                          </a:extLst>
                        </pic:spPr>
                      </pic:pic>
                    </a:graphicData>
                  </a:graphic>
                </wp:inline>
              </w:drawing>
            </w:r>
          </w:p>
          <w:p w14:paraId="25A7B105" w14:textId="3E3686FF" w:rsidR="00B727AE" w:rsidRDefault="00B727AE" w:rsidP="00B727AE">
            <w:pPr>
              <w:pStyle w:val="Caption"/>
            </w:pPr>
            <w:bookmarkStart w:id="6" w:name="_Ref465760087"/>
            <w:r>
              <w:t xml:space="preserve">Fig. </w:t>
            </w:r>
            <w:fldSimple w:instr=" SEQ Figure \* ARABIC ">
              <w:r w:rsidR="009149DF">
                <w:rPr>
                  <w:noProof/>
                </w:rPr>
                <w:t>2</w:t>
              </w:r>
            </w:fldSimple>
            <w:bookmarkEnd w:id="6"/>
            <w:r>
              <w:t xml:space="preserve">: </w:t>
            </w:r>
            <w:r w:rsidR="00E30DAF">
              <w:t xml:space="preserve">Zoom level and </w:t>
            </w:r>
            <w:r>
              <w:t>Zoom indicator</w:t>
            </w:r>
          </w:p>
        </w:tc>
      </w:tr>
    </w:tbl>
    <w:p w14:paraId="4E2131AE" w14:textId="6C1868EF" w:rsidR="00BC34E3" w:rsidRDefault="00D47AA3" w:rsidP="002763AB">
      <w:pPr>
        <w:pStyle w:val="ListParagraph"/>
        <w:numPr>
          <w:ilvl w:val="1"/>
          <w:numId w:val="8"/>
        </w:numPr>
      </w:pPr>
      <w:r>
        <w:t>As noted in the previous exercise, t</w:t>
      </w:r>
      <w:r w:rsidR="00255780">
        <w:t xml:space="preserve">he zoom level of the image </w:t>
      </w:r>
      <w:r w:rsidR="00BC34E3">
        <w:t xml:space="preserve">is shown in the image title field at the top of the image window. For example, if the zoom level is </w:t>
      </w:r>
      <w:r w:rsidR="00E30DAF">
        <w:t>150</w:t>
      </w:r>
      <w:r w:rsidR="00BC34E3">
        <w:t>%, the title field will show “r1_s01_DNA.tif (</w:t>
      </w:r>
      <w:r w:rsidR="00E30DAF">
        <w:t>150</w:t>
      </w:r>
      <w:r w:rsidR="00BC34E3">
        <w:t>%)”</w:t>
      </w:r>
      <w:r w:rsidR="00E30DAF">
        <w:t xml:space="preserve"> (</w:t>
      </w:r>
      <w:r w:rsidR="00E30DAF">
        <w:fldChar w:fldCharType="begin"/>
      </w:r>
      <w:r w:rsidR="00E30DAF">
        <w:instrText xml:space="preserve"> REF _Ref465760087 \h </w:instrText>
      </w:r>
      <w:r w:rsidR="00E30DAF">
        <w:fldChar w:fldCharType="separate"/>
      </w:r>
      <w:r w:rsidR="009149DF">
        <w:t xml:space="preserve">Fig. </w:t>
      </w:r>
      <w:r w:rsidR="009149DF">
        <w:rPr>
          <w:noProof/>
        </w:rPr>
        <w:t>2</w:t>
      </w:r>
      <w:r w:rsidR="00E30DAF">
        <w:fldChar w:fldCharType="end"/>
      </w:r>
      <w:r w:rsidR="00E30DAF">
        <w:t>).</w:t>
      </w:r>
    </w:p>
    <w:p w14:paraId="0D042445" w14:textId="7029AE93" w:rsidR="00255780" w:rsidRDefault="00255780" w:rsidP="002763AB">
      <w:pPr>
        <w:pStyle w:val="ListParagraph"/>
        <w:numPr>
          <w:ilvl w:val="1"/>
          <w:numId w:val="8"/>
        </w:numPr>
      </w:pPr>
      <w:r>
        <w:t>To zoom in, press the plus (+) or up-arrow (</w:t>
      </w:r>
      <w:r>
        <w:rPr>
          <w:rFonts w:cs="Times New Roman"/>
        </w:rPr>
        <w:t>↑</w:t>
      </w:r>
      <w:r>
        <w:t>) keys, and to zoom out press the minus (-) or down-arrow (</w:t>
      </w:r>
      <w:r>
        <w:rPr>
          <w:rFonts w:cs="Times New Roman"/>
        </w:rPr>
        <w:t>↓</w:t>
      </w:r>
      <w:r>
        <w:t>) keys.</w:t>
      </w:r>
    </w:p>
    <w:p w14:paraId="74354C39" w14:textId="5B6DA73C" w:rsidR="00255780" w:rsidRDefault="00255780" w:rsidP="002763AB">
      <w:pPr>
        <w:pStyle w:val="ListParagraph"/>
        <w:numPr>
          <w:ilvl w:val="1"/>
          <w:numId w:val="8"/>
        </w:numPr>
      </w:pPr>
      <w:r>
        <w:t xml:space="preserve">The image window will resize if the displayed image is smaller than the window, but if the image cannot fit within the window, you will see </w:t>
      </w:r>
      <w:r w:rsidR="00B727AE">
        <w:t>the</w:t>
      </w:r>
      <w:r w:rsidR="00B727AE" w:rsidRPr="00B727AE">
        <w:t xml:space="preserve"> </w:t>
      </w:r>
      <w:r w:rsidR="00B727AE" w:rsidRPr="00B727AE">
        <w:rPr>
          <w:i/>
        </w:rPr>
        <w:t>Zoom indicator</w:t>
      </w:r>
      <w:r w:rsidR="00B727AE" w:rsidRPr="00B727AE">
        <w:t xml:space="preserve"> in the upper left corner </w:t>
      </w:r>
      <w:r w:rsidR="00B727AE">
        <w:t xml:space="preserve">that </w:t>
      </w:r>
      <w:r w:rsidR="00B727AE" w:rsidRPr="00B727AE">
        <w:t>shows what portion of the image is currently displayed</w:t>
      </w:r>
      <w:r w:rsidR="00B727AE">
        <w:t xml:space="preserve"> (</w:t>
      </w:r>
      <w:r w:rsidR="00E30DAF">
        <w:t xml:space="preserve">Purple boxes in </w:t>
      </w:r>
      <w:r w:rsidR="00B727AE">
        <w:fldChar w:fldCharType="begin"/>
      </w:r>
      <w:r w:rsidR="00B727AE">
        <w:instrText xml:space="preserve"> REF _Ref465760087 \h </w:instrText>
      </w:r>
      <w:r w:rsidR="00B727AE">
        <w:fldChar w:fldCharType="separate"/>
      </w:r>
      <w:r w:rsidR="009149DF">
        <w:t xml:space="preserve">Fig. </w:t>
      </w:r>
      <w:r w:rsidR="009149DF">
        <w:rPr>
          <w:noProof/>
        </w:rPr>
        <w:t>2</w:t>
      </w:r>
      <w:r w:rsidR="00B727AE">
        <w:fldChar w:fldCharType="end"/>
      </w:r>
      <w:r w:rsidR="00B727AE">
        <w:t>)</w:t>
      </w:r>
      <w:r>
        <w:t>.</w:t>
      </w:r>
    </w:p>
    <w:p w14:paraId="2684EDB7" w14:textId="77777777" w:rsidR="00B727AE" w:rsidRDefault="00B727AE" w:rsidP="002763AB">
      <w:pPr>
        <w:pStyle w:val="ListParagraph"/>
        <w:numPr>
          <w:ilvl w:val="1"/>
          <w:numId w:val="3"/>
        </w:numPr>
      </w:pPr>
      <w:r>
        <w:t>Adjust the zoom level so that you can see the entire image in the window (i.e., no Zoom indicator is displayed).</w:t>
      </w:r>
    </w:p>
    <w:p w14:paraId="1A2DCE8D" w14:textId="2671E8CB" w:rsidR="00BC34E3" w:rsidRDefault="0022755B" w:rsidP="00B727AE">
      <w:pPr>
        <w:pStyle w:val="Question"/>
      </w:pPr>
      <w:r>
        <w:t xml:space="preserve">Discuss </w:t>
      </w:r>
      <w:r w:rsidR="00B727AE">
        <w:t>the distribution of nuclei across the field</w:t>
      </w:r>
      <w:r>
        <w:t xml:space="preserve"> of view.</w:t>
      </w:r>
      <w:r w:rsidR="00902A69">
        <w:t xml:space="preserve"> Are the nuclei randomly distributed? Are </w:t>
      </w:r>
      <w:r w:rsidR="00D54163">
        <w:t>the</w:t>
      </w:r>
      <w:r w:rsidR="00902A69">
        <w:t xml:space="preserve"> nuclei separated from each other, or are any overlapping or touching?</w:t>
      </w:r>
      <w:r w:rsidR="00D54163">
        <w:t xml:space="preserve"> Do the nuclei all have the same shape and brightness?</w:t>
      </w:r>
    </w:p>
    <w:p w14:paraId="5BC77CC5" w14:textId="77777777" w:rsidR="00D04EE3" w:rsidRPr="00350168" w:rsidRDefault="00D04EE3" w:rsidP="00D04EE3">
      <w:pPr>
        <w:pStyle w:val="ListParagraph"/>
      </w:pPr>
      <w:r w:rsidRPr="00350168">
        <w:t>Set the distance scale.</w:t>
      </w:r>
    </w:p>
    <w:p w14:paraId="06C066E8" w14:textId="5B459CC8" w:rsidR="00D04EE3" w:rsidRDefault="00D04EE3" w:rsidP="002763AB">
      <w:pPr>
        <w:pStyle w:val="ListParagraph"/>
        <w:numPr>
          <w:ilvl w:val="1"/>
          <w:numId w:val="8"/>
        </w:numPr>
      </w:pPr>
      <w:r>
        <w:t xml:space="preserve">In the Menu Bar select “Analyze” and then “Set Scale…” For the low-magnification images you are looking at in this </w:t>
      </w:r>
      <w:r w:rsidRPr="00334E38">
        <w:t xml:space="preserve">exercise, each pixel is 0.66 microns across. Thus, for </w:t>
      </w:r>
      <w:r w:rsidRPr="00334E38">
        <w:rPr>
          <w:i/>
        </w:rPr>
        <w:t>Distance in pixels</w:t>
      </w:r>
      <w:r w:rsidRPr="00334E38">
        <w:t xml:space="preserve"> enter 1, for </w:t>
      </w:r>
      <w:r w:rsidRPr="00334E38">
        <w:rPr>
          <w:i/>
        </w:rPr>
        <w:t>Known distance</w:t>
      </w:r>
      <w:r w:rsidRPr="00334E38">
        <w:t xml:space="preserve"> enter 0.66, and</w:t>
      </w:r>
      <w:r>
        <w:t xml:space="preserve"> for </w:t>
      </w:r>
      <w:r w:rsidRPr="000F5F4E">
        <w:rPr>
          <w:i/>
        </w:rPr>
        <w:t>Unit of length</w:t>
      </w:r>
      <w:r>
        <w:t xml:space="preserve"> enter “micron”. Then check the Global box and click OK.</w:t>
      </w:r>
    </w:p>
    <w:p w14:paraId="3EB90424" w14:textId="3AEF2E72" w:rsidR="008E7733" w:rsidRDefault="008E7733" w:rsidP="008E7733">
      <w:pPr>
        <w:pStyle w:val="Heading3"/>
      </w:pPr>
      <w:r>
        <w:t xml:space="preserve">Count </w:t>
      </w:r>
      <w:r w:rsidR="00E66845">
        <w:t xml:space="preserve">and Measure </w:t>
      </w:r>
      <w:r>
        <w:t>the Nuclei</w:t>
      </w:r>
    </w:p>
    <w:p w14:paraId="0A342AD5" w14:textId="4E1238AD" w:rsidR="008E7733" w:rsidRDefault="008E7733" w:rsidP="008E7733">
      <w:r>
        <w:t xml:space="preserve">You will now use </w:t>
      </w:r>
      <w:r w:rsidR="00BA24AF">
        <w:t xml:space="preserve">ImageJ to automatically count </w:t>
      </w:r>
      <w:r w:rsidR="00E66845">
        <w:t xml:space="preserve">and measure the </w:t>
      </w:r>
      <w:r w:rsidR="00BA24AF">
        <w:t>nuclei</w:t>
      </w:r>
      <w:r w:rsidR="00E66845">
        <w:t xml:space="preserve"> in an image</w:t>
      </w:r>
      <w:r w:rsidR="00BA24AF">
        <w:t>.</w:t>
      </w:r>
    </w:p>
    <w:p w14:paraId="23B040FB" w14:textId="0B2B1CA1" w:rsidR="00D04EE3" w:rsidRPr="00350168" w:rsidRDefault="00D04EE3" w:rsidP="00334E38">
      <w:pPr>
        <w:pStyle w:val="ListParagraph"/>
      </w:pPr>
      <w:r w:rsidRPr="00350168">
        <w:t>Estimate the size range of nuclei</w:t>
      </w:r>
      <w:r w:rsidR="00251300">
        <w:t>.</w:t>
      </w:r>
    </w:p>
    <w:p w14:paraId="2F46493C" w14:textId="12288348" w:rsidR="00D04EE3" w:rsidRDefault="00350168" w:rsidP="00D04EE3">
      <w:pPr>
        <w:pStyle w:val="ListParagraph"/>
        <w:numPr>
          <w:ilvl w:val="0"/>
          <w:numId w:val="0"/>
        </w:numPr>
        <w:ind w:left="720"/>
      </w:pPr>
      <w:r>
        <w:t>T</w:t>
      </w:r>
      <w:r w:rsidR="00D04EE3">
        <w:t xml:space="preserve">he nuclei in the image have a distribution of sizes. In order for ImageJ to automatically identify nuclei in the image, you will need to </w:t>
      </w:r>
      <w:r>
        <w:t xml:space="preserve">determine </w:t>
      </w:r>
      <w:r w:rsidR="002650BE">
        <w:t>the</w:t>
      </w:r>
      <w:r w:rsidR="00D04EE3">
        <w:t xml:space="preserve"> upper and lower range of sizes</w:t>
      </w:r>
      <w:r w:rsidR="002650BE">
        <w:t xml:space="preserve"> that you will accept</w:t>
      </w:r>
      <w:r w:rsidR="00D04EE3">
        <w:t>.</w:t>
      </w:r>
    </w:p>
    <w:p w14:paraId="3AAA2F35" w14:textId="591254A6" w:rsidR="004C371F" w:rsidRDefault="00D04EE3" w:rsidP="002763AB">
      <w:pPr>
        <w:pStyle w:val="ListParagraph"/>
        <w:numPr>
          <w:ilvl w:val="1"/>
          <w:numId w:val="8"/>
        </w:numPr>
      </w:pPr>
      <w:r>
        <w:t xml:space="preserve">Zoom </w:t>
      </w:r>
      <w:r w:rsidR="004A1F7E">
        <w:t xml:space="preserve">in </w:t>
      </w:r>
      <w:r>
        <w:t xml:space="preserve">the image </w:t>
      </w:r>
      <w:r w:rsidR="004A1F7E">
        <w:t>to 150%</w:t>
      </w:r>
      <w:r>
        <w:t xml:space="preserve"> or 200%.</w:t>
      </w:r>
    </w:p>
    <w:p w14:paraId="5808FDD8" w14:textId="39DE93E4" w:rsidR="00D04EE3" w:rsidRDefault="00D04EE3" w:rsidP="002763AB">
      <w:pPr>
        <w:pStyle w:val="ListParagraph"/>
        <w:numPr>
          <w:ilvl w:val="1"/>
          <w:numId w:val="8"/>
        </w:numPr>
        <w:spacing w:after="0"/>
      </w:pPr>
      <w:r>
        <w:t xml:space="preserve">Select the </w:t>
      </w:r>
      <w:r w:rsidR="00D47AA3">
        <w:t>Scroll</w:t>
      </w:r>
      <w:r>
        <w:t xml:space="preserve"> tool (</w:t>
      </w:r>
      <w:r>
        <w:rPr>
          <w:noProof/>
        </w:rPr>
        <w:drawing>
          <wp:inline distT="0" distB="0" distL="0" distR="0" wp14:anchorId="7519A3CD" wp14:editId="05332A15">
            <wp:extent cx="2286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513" t="20000" r="17948" b="20000"/>
                    <a:stretch/>
                  </pic:blipFill>
                  <pic:spPr bwMode="auto">
                    <a:xfrm>
                      <a:off x="0" y="0"/>
                      <a:ext cx="228600" cy="200025"/>
                    </a:xfrm>
                    <a:prstGeom prst="rect">
                      <a:avLst/>
                    </a:prstGeom>
                    <a:ln>
                      <a:noFill/>
                    </a:ln>
                    <a:extLst>
                      <a:ext uri="{53640926-AAD7-44D8-BBD7-CCE9431645EC}">
                        <a14:shadowObscured xmlns:a14="http://schemas.microsoft.com/office/drawing/2010/main"/>
                      </a:ext>
                    </a:extLst>
                  </pic:spPr>
                </pic:pic>
              </a:graphicData>
            </a:graphic>
          </wp:inline>
        </w:drawing>
      </w:r>
      <w:r>
        <w:t>) and then use the mouse</w:t>
      </w:r>
      <w:r w:rsidR="00E66845">
        <w:t>/trackpad</w:t>
      </w:r>
      <w:r>
        <w:t xml:space="preserve"> to </w:t>
      </w:r>
      <w:r w:rsidR="00930A29">
        <w:t>scroll (</w:t>
      </w:r>
      <w:r>
        <w:t>pan</w:t>
      </w:r>
      <w:r w:rsidR="00930A29">
        <w:t>)</w:t>
      </w:r>
      <w:r>
        <w:t xml:space="preserve"> through the image to find a region with a representative sample of nuclei.</w:t>
      </w:r>
    </w:p>
    <w:p w14:paraId="07E00FF5" w14:textId="03F6604A" w:rsidR="002650BE" w:rsidRDefault="002650BE" w:rsidP="002763AB">
      <w:pPr>
        <w:pStyle w:val="ListParagraph"/>
        <w:numPr>
          <w:ilvl w:val="1"/>
          <w:numId w:val="8"/>
        </w:numPr>
        <w:spacing w:after="0"/>
      </w:pPr>
      <w:r>
        <w:t xml:space="preserve">Find one of the smaller “particles” in the window that you are reasonably confident is a </w:t>
      </w:r>
      <w:r w:rsidR="00D04EE3">
        <w:t xml:space="preserve">nucleus </w:t>
      </w:r>
      <w:r>
        <w:t>and is not noise, dirt, or some other non-nuclear material.</w:t>
      </w:r>
    </w:p>
    <w:p w14:paraId="05937624" w14:textId="33E8F81C" w:rsidR="004A1F7E" w:rsidRDefault="002650BE" w:rsidP="002763AB">
      <w:pPr>
        <w:pStyle w:val="ListParagraph"/>
        <w:numPr>
          <w:ilvl w:val="1"/>
          <w:numId w:val="8"/>
        </w:numPr>
        <w:spacing w:after="0"/>
      </w:pPr>
      <w:r>
        <w:t>Use the Polygon selection tool or F</w:t>
      </w:r>
      <w:r w:rsidR="004C371F">
        <w:t xml:space="preserve">reehand </w:t>
      </w:r>
      <w:r>
        <w:t xml:space="preserve">selection </w:t>
      </w:r>
      <w:r w:rsidR="004C371F">
        <w:t>tool</w:t>
      </w:r>
      <w:r>
        <w:t xml:space="preserve"> to outline the nucleus, then press </w:t>
      </w:r>
      <w:proofErr w:type="spellStart"/>
      <w:r>
        <w:t>Ctrl+M</w:t>
      </w:r>
      <w:proofErr w:type="spellEnd"/>
      <w:r>
        <w:t xml:space="preserve"> to record the area.</w:t>
      </w:r>
    </w:p>
    <w:p w14:paraId="0B831BEC" w14:textId="62FC9B62" w:rsidR="002650BE" w:rsidRDefault="002650BE" w:rsidP="002763AB">
      <w:pPr>
        <w:pStyle w:val="ListParagraph"/>
        <w:numPr>
          <w:ilvl w:val="1"/>
          <w:numId w:val="8"/>
        </w:numPr>
        <w:spacing w:after="0"/>
      </w:pPr>
      <w:r>
        <w:t>Repeat this for a few more of the smaller nuclei.</w:t>
      </w:r>
    </w:p>
    <w:p w14:paraId="1A3ADB03" w14:textId="5B99F186" w:rsidR="002650BE" w:rsidRDefault="002650BE" w:rsidP="002763AB">
      <w:pPr>
        <w:pStyle w:val="ListParagraph"/>
        <w:numPr>
          <w:ilvl w:val="1"/>
          <w:numId w:val="8"/>
        </w:numPr>
        <w:spacing w:after="0"/>
      </w:pPr>
      <w:r>
        <w:t>Repeat the preceding two steps for the largest particles that are not clusters of overlapping or touching nuclei or some other non-nuclear material.</w:t>
      </w:r>
    </w:p>
    <w:p w14:paraId="102B0B93" w14:textId="044646BF" w:rsidR="002650BE" w:rsidRDefault="00D54163" w:rsidP="00D54163">
      <w:pPr>
        <w:pStyle w:val="Question"/>
      </w:pPr>
      <w:r>
        <w:t>What are the minimum and maximum areas of the nuclei you sampled</w:t>
      </w:r>
      <w:r w:rsidR="002650BE">
        <w:t>?</w:t>
      </w:r>
    </w:p>
    <w:p w14:paraId="51911A19" w14:textId="54B0878D" w:rsidR="00BD5E79" w:rsidRDefault="00BD5E79" w:rsidP="00350168">
      <w:pPr>
        <w:pStyle w:val="ListParagraph"/>
      </w:pPr>
      <w:r>
        <w:t>Apply a Gaussian blur</w:t>
      </w:r>
      <w:r w:rsidR="00251300">
        <w:t>.</w:t>
      </w:r>
    </w:p>
    <w:p w14:paraId="5B657F7B" w14:textId="719DF7E0" w:rsidR="00251300" w:rsidRDefault="00BD5E79" w:rsidP="002763AB">
      <w:pPr>
        <w:pStyle w:val="ListParagraph"/>
        <w:numPr>
          <w:ilvl w:val="1"/>
          <w:numId w:val="8"/>
        </w:numPr>
      </w:pPr>
      <w:r>
        <w:t xml:space="preserve">To </w:t>
      </w:r>
      <w:r w:rsidR="00251300">
        <w:t xml:space="preserve">smooth the edges of the nuclei and reduce the </w:t>
      </w:r>
      <w:r>
        <w:t>noise</w:t>
      </w:r>
      <w:r w:rsidR="00251300">
        <w:t xml:space="preserve">, select </w:t>
      </w:r>
      <w:r w:rsidR="00A75E24">
        <w:t>Process</w:t>
      </w:r>
      <w:r w:rsidR="004C371F">
        <w:t xml:space="preserve"> &gt; </w:t>
      </w:r>
      <w:r w:rsidR="00251300">
        <w:t>Filters &gt; Gaussian Blur…</w:t>
      </w:r>
    </w:p>
    <w:p w14:paraId="6310D4DB" w14:textId="77777777" w:rsidR="00251300" w:rsidRDefault="00251300" w:rsidP="002763AB">
      <w:pPr>
        <w:pStyle w:val="ListParagraph"/>
        <w:numPr>
          <w:ilvl w:val="1"/>
          <w:numId w:val="8"/>
        </w:numPr>
      </w:pPr>
      <w:r>
        <w:lastRenderedPageBreak/>
        <w:t>Set the Sigma (radius) to 2.00.</w:t>
      </w:r>
    </w:p>
    <w:p w14:paraId="46EAE895" w14:textId="77777777" w:rsidR="00251300" w:rsidRDefault="00251300" w:rsidP="002763AB">
      <w:pPr>
        <w:pStyle w:val="ListParagraph"/>
        <w:numPr>
          <w:ilvl w:val="1"/>
          <w:numId w:val="8"/>
        </w:numPr>
      </w:pPr>
      <w:r>
        <w:t>Click OK.</w:t>
      </w:r>
    </w:p>
    <w:p w14:paraId="2BCE2AA5" w14:textId="77F4E0FE" w:rsidR="00251300" w:rsidRDefault="00251300" w:rsidP="00251300">
      <w:pPr>
        <w:pStyle w:val="ListParagraph"/>
      </w:pPr>
      <w:r>
        <w:t>Convert the image to black and white.</w:t>
      </w:r>
    </w:p>
    <w:p w14:paraId="2B4AE7B7" w14:textId="665F9368" w:rsidR="004C371F" w:rsidRDefault="00251300" w:rsidP="002763AB">
      <w:pPr>
        <w:pStyle w:val="ListParagraph"/>
        <w:numPr>
          <w:ilvl w:val="1"/>
          <w:numId w:val="8"/>
        </w:numPr>
      </w:pPr>
      <w:r>
        <w:t xml:space="preserve">Select </w:t>
      </w:r>
      <w:r w:rsidR="007D5D82">
        <w:t xml:space="preserve">Process &gt; </w:t>
      </w:r>
      <w:r w:rsidR="00A75E24">
        <w:t xml:space="preserve">Binary </w:t>
      </w:r>
      <w:r w:rsidR="004C371F">
        <w:t xml:space="preserve">&gt; </w:t>
      </w:r>
      <w:r w:rsidR="00A75E24">
        <w:t>Make Binary.</w:t>
      </w:r>
    </w:p>
    <w:p w14:paraId="3234CA98" w14:textId="7D0F23E8" w:rsidR="00FA2D13" w:rsidRDefault="00FA2D13" w:rsidP="002763AB">
      <w:pPr>
        <w:pStyle w:val="ListParagraph"/>
        <w:numPr>
          <w:ilvl w:val="1"/>
          <w:numId w:val="8"/>
        </w:numPr>
      </w:pPr>
      <w:r>
        <w:t>The image should now show black nuclei against a white background. If it is the opposite from this (i.e., white nuclei against a black background), select Edit &gt; Invert.</w:t>
      </w:r>
    </w:p>
    <w:p w14:paraId="2FD40345" w14:textId="7FE80822" w:rsidR="00350168" w:rsidRDefault="00350168" w:rsidP="00334E38">
      <w:pPr>
        <w:pStyle w:val="ListParagraph"/>
      </w:pPr>
      <w:r>
        <w:t xml:space="preserve">Count </w:t>
      </w:r>
      <w:r w:rsidR="0092201A">
        <w:t xml:space="preserve">and measure </w:t>
      </w:r>
      <w:r>
        <w:t>the particles.</w:t>
      </w:r>
    </w:p>
    <w:p w14:paraId="79E73D4F" w14:textId="7764B856" w:rsidR="00350168" w:rsidRDefault="00350168" w:rsidP="00350168">
      <w:pPr>
        <w:pStyle w:val="ListParagraph"/>
        <w:numPr>
          <w:ilvl w:val="0"/>
          <w:numId w:val="0"/>
        </w:numPr>
        <w:ind w:left="720"/>
      </w:pPr>
      <w:r>
        <w:t>The binary image you have just created has black “particles” against a white background. You have determined that most of these particles represent nuclei. The Analyze Particles function allows ImageJ to count the number of particles in the image that meet your criteria for size.</w:t>
      </w:r>
    </w:p>
    <w:p w14:paraId="27A60030" w14:textId="4B485805" w:rsidR="004A1F7E" w:rsidRDefault="00350168" w:rsidP="002763AB">
      <w:pPr>
        <w:pStyle w:val="ListParagraph"/>
        <w:numPr>
          <w:ilvl w:val="1"/>
          <w:numId w:val="8"/>
        </w:numPr>
      </w:pPr>
      <w:r>
        <w:t xml:space="preserve">Select </w:t>
      </w:r>
      <w:r w:rsidR="004C371F">
        <w:t xml:space="preserve">Analyze &gt; </w:t>
      </w:r>
      <w:r w:rsidR="004A1F7E">
        <w:t xml:space="preserve">Analyze </w:t>
      </w:r>
      <w:r w:rsidR="004C371F">
        <w:t>P</w:t>
      </w:r>
      <w:r w:rsidR="004A1F7E">
        <w:t>articles</w:t>
      </w:r>
      <w:r w:rsidR="004C371F">
        <w:t>…</w:t>
      </w:r>
    </w:p>
    <w:p w14:paraId="24A380C4" w14:textId="359CA79E" w:rsidR="004C371F" w:rsidRDefault="00350168" w:rsidP="002763AB">
      <w:pPr>
        <w:pStyle w:val="ListParagraph"/>
        <w:numPr>
          <w:ilvl w:val="1"/>
          <w:numId w:val="8"/>
        </w:numPr>
      </w:pPr>
      <w:r>
        <w:t xml:space="preserve">Set the </w:t>
      </w:r>
      <w:r w:rsidR="00774F46">
        <w:t>lower value of the s</w:t>
      </w:r>
      <w:r w:rsidR="004C371F">
        <w:t xml:space="preserve">ize </w:t>
      </w:r>
      <w:r>
        <w:t xml:space="preserve">range </w:t>
      </w:r>
      <w:r w:rsidR="004C371F">
        <w:t>(</w:t>
      </w:r>
      <w:r>
        <w:t>in square microns</w:t>
      </w:r>
      <w:r w:rsidR="004C371F">
        <w:t>)</w:t>
      </w:r>
      <w:r>
        <w:t xml:space="preserve"> to </w:t>
      </w:r>
      <w:r w:rsidR="00774F46">
        <w:t xml:space="preserve">100, which should be </w:t>
      </w:r>
      <w:r>
        <w:t xml:space="preserve">consistent with </w:t>
      </w:r>
      <w:r w:rsidR="00774F46">
        <w:t xml:space="preserve">the </w:t>
      </w:r>
      <w:r w:rsidR="00D54163">
        <w:t xml:space="preserve">minimum area of the sample you measured </w:t>
      </w:r>
      <w:r w:rsidR="00774F46">
        <w:t xml:space="preserve">above, and set the upper range to infinity (i.e., </w:t>
      </w:r>
      <w:r>
        <w:t>“</w:t>
      </w:r>
      <w:r w:rsidR="00036202">
        <w:t>100</w:t>
      </w:r>
      <w:r w:rsidR="004C371F">
        <w:t>-</w:t>
      </w:r>
      <w:r w:rsidR="00774F46">
        <w:t>infinity</w:t>
      </w:r>
      <w:r>
        <w:t>”</w:t>
      </w:r>
      <w:r w:rsidR="00774F46">
        <w:t>)</w:t>
      </w:r>
      <w:r>
        <w:t>.</w:t>
      </w:r>
    </w:p>
    <w:p w14:paraId="7D073D82" w14:textId="170D6EC5" w:rsidR="004C371F" w:rsidRDefault="0041555B" w:rsidP="002763AB">
      <w:pPr>
        <w:pStyle w:val="ListParagraph"/>
        <w:numPr>
          <w:ilvl w:val="1"/>
          <w:numId w:val="8"/>
        </w:numPr>
      </w:pPr>
      <w:r>
        <w:t>Leave Circularity at the default setting (</w:t>
      </w:r>
      <w:r w:rsidR="00CB3A73">
        <w:t>0.</w:t>
      </w:r>
      <w:r>
        <w:t>00</w:t>
      </w:r>
      <w:r w:rsidR="00CB3A73">
        <w:t>-1.00</w:t>
      </w:r>
      <w:r>
        <w:t>)</w:t>
      </w:r>
      <w:r w:rsidR="00CB3A73">
        <w:t>.</w:t>
      </w:r>
    </w:p>
    <w:p w14:paraId="0B73258C" w14:textId="1A51B1AA" w:rsidR="004C371F" w:rsidRDefault="00CB3A73" w:rsidP="002763AB">
      <w:pPr>
        <w:pStyle w:val="ListParagraph"/>
        <w:numPr>
          <w:ilvl w:val="1"/>
          <w:numId w:val="8"/>
        </w:numPr>
      </w:pPr>
      <w:r>
        <w:t xml:space="preserve">In the Show dropdown menu, select </w:t>
      </w:r>
      <w:r w:rsidR="004C371F">
        <w:t>Overlay Masks</w:t>
      </w:r>
      <w:r w:rsidR="00A75E24">
        <w:t>. This d</w:t>
      </w:r>
      <w:r w:rsidR="00A75E24" w:rsidRPr="00A75E24">
        <w:t xml:space="preserve">isplays filled outlines </w:t>
      </w:r>
      <w:r>
        <w:t xml:space="preserve">over </w:t>
      </w:r>
      <w:r w:rsidR="00A75E24" w:rsidRPr="00A75E24">
        <w:t>the particles in the image</w:t>
      </w:r>
      <w:r w:rsidR="00A75E24">
        <w:t>.</w:t>
      </w:r>
    </w:p>
    <w:p w14:paraId="471B32EF" w14:textId="50D72D48" w:rsidR="004C371F" w:rsidRDefault="004C371F" w:rsidP="002763AB">
      <w:pPr>
        <w:pStyle w:val="ListParagraph"/>
        <w:numPr>
          <w:ilvl w:val="1"/>
          <w:numId w:val="8"/>
        </w:numPr>
      </w:pPr>
      <w:r>
        <w:t xml:space="preserve">Check </w:t>
      </w:r>
      <w:r w:rsidR="00CB3A73">
        <w:t xml:space="preserve">the following options: </w:t>
      </w:r>
      <w:r>
        <w:t>Display results</w:t>
      </w:r>
      <w:r w:rsidR="00CB3A73">
        <w:t>;</w:t>
      </w:r>
      <w:r>
        <w:t xml:space="preserve"> Clear results</w:t>
      </w:r>
      <w:r w:rsidR="00CB3A73">
        <w:t>;</w:t>
      </w:r>
      <w:r>
        <w:t xml:space="preserve"> Summarize, </w:t>
      </w:r>
      <w:proofErr w:type="gramStart"/>
      <w:r>
        <w:t>Exclude</w:t>
      </w:r>
      <w:proofErr w:type="gramEnd"/>
      <w:r>
        <w:t xml:space="preserve"> on edges</w:t>
      </w:r>
      <w:r w:rsidR="00CB3A73">
        <w:t xml:space="preserve">; </w:t>
      </w:r>
      <w:r w:rsidR="00A75E24">
        <w:t xml:space="preserve">and </w:t>
      </w:r>
      <w:r>
        <w:t>Include holes</w:t>
      </w:r>
      <w:r w:rsidR="00CB3A73">
        <w:t>.</w:t>
      </w:r>
    </w:p>
    <w:p w14:paraId="22F16F24" w14:textId="77777777" w:rsidR="00CB3A73" w:rsidRDefault="00CB3A73" w:rsidP="002763AB">
      <w:pPr>
        <w:pStyle w:val="ListParagraph"/>
        <w:numPr>
          <w:ilvl w:val="1"/>
          <w:numId w:val="8"/>
        </w:numPr>
      </w:pPr>
      <w:r>
        <w:t>Click OK.</w:t>
      </w:r>
    </w:p>
    <w:p w14:paraId="2E87E831" w14:textId="169C2E87" w:rsidR="0092201A" w:rsidRDefault="00CB3A73" w:rsidP="002763AB">
      <w:pPr>
        <w:pStyle w:val="ListParagraph"/>
        <w:numPr>
          <w:ilvl w:val="1"/>
          <w:numId w:val="8"/>
        </w:numPr>
      </w:pPr>
      <w:r>
        <w:t xml:space="preserve">After ImageJ processes the image, you </w:t>
      </w:r>
      <w:r w:rsidR="00D54163">
        <w:t xml:space="preserve">will see </w:t>
      </w:r>
      <w:r>
        <w:t>light blue masks over the counted particles in the image window, each of which has its count inside, and you should see a Results window and a Summary window</w:t>
      </w:r>
      <w:r w:rsidR="0092201A">
        <w:t>.</w:t>
      </w:r>
    </w:p>
    <w:p w14:paraId="6B4F53DD" w14:textId="277BDE3B" w:rsidR="0092201A" w:rsidRDefault="0092201A" w:rsidP="002763AB">
      <w:pPr>
        <w:pStyle w:val="ListParagraph"/>
        <w:numPr>
          <w:ilvl w:val="2"/>
          <w:numId w:val="8"/>
        </w:numPr>
      </w:pPr>
      <w:r>
        <w:t>The “Results” window lists each object, its area, and the mean, minimum and maximum darkness (pixel intensity) of the object. These darkness values are</w:t>
      </w:r>
      <w:r w:rsidRPr="0092201A">
        <w:t xml:space="preserve"> </w:t>
      </w:r>
      <w:r>
        <w:t>irrelevant because the image was converted to binary, and therefore all the particles are black (intensity of 255).</w:t>
      </w:r>
    </w:p>
    <w:p w14:paraId="327801E4" w14:textId="6BB84E85" w:rsidR="0092201A" w:rsidRDefault="0092201A" w:rsidP="002763AB">
      <w:pPr>
        <w:pStyle w:val="ListParagraph"/>
        <w:numPr>
          <w:ilvl w:val="2"/>
          <w:numId w:val="8"/>
        </w:numPr>
      </w:pPr>
      <w:r>
        <w:t>The “Summary” window list the title of the image</w:t>
      </w:r>
      <w:r w:rsidR="007B59CC">
        <w:t xml:space="preserve">, </w:t>
      </w:r>
      <w:r>
        <w:t xml:space="preserve">the particle count, </w:t>
      </w:r>
      <w:r w:rsidR="007B59CC">
        <w:t xml:space="preserve">the </w:t>
      </w:r>
      <w:r>
        <w:t>total particle area</w:t>
      </w:r>
      <w:r w:rsidR="007B59CC">
        <w:t xml:space="preserve"> (sum of all particles in the image)</w:t>
      </w:r>
      <w:r>
        <w:t xml:space="preserve">, </w:t>
      </w:r>
      <w:r w:rsidR="007B59CC">
        <w:t xml:space="preserve">the </w:t>
      </w:r>
      <w:r>
        <w:t xml:space="preserve">average particle area (“size”), the percent of the </w:t>
      </w:r>
      <w:r w:rsidR="007B59CC">
        <w:t xml:space="preserve">total </w:t>
      </w:r>
      <w:r>
        <w:t xml:space="preserve">image area </w:t>
      </w:r>
      <w:r w:rsidR="007B59CC">
        <w:t xml:space="preserve">that is </w:t>
      </w:r>
      <w:r>
        <w:t xml:space="preserve">particles, and the mean darkness </w:t>
      </w:r>
      <w:r w:rsidR="007B59CC">
        <w:t xml:space="preserve">(pixel intensity) </w:t>
      </w:r>
      <w:r>
        <w:t>of the particles</w:t>
      </w:r>
      <w:r w:rsidR="007B59CC">
        <w:t xml:space="preserve">. As in the Results window, </w:t>
      </w:r>
      <w:r>
        <w:t>this last item</w:t>
      </w:r>
      <w:r w:rsidR="007B59CC">
        <w:t xml:space="preserve"> is irrelevant because the image is binary</w:t>
      </w:r>
      <w:r>
        <w:t>.</w:t>
      </w:r>
    </w:p>
    <w:p w14:paraId="6F1712D3" w14:textId="1EE0BB8E" w:rsidR="004C371F" w:rsidRDefault="00CB3A73" w:rsidP="002763AB">
      <w:pPr>
        <w:pStyle w:val="ListParagraph"/>
        <w:numPr>
          <w:ilvl w:val="1"/>
          <w:numId w:val="8"/>
        </w:numPr>
      </w:pPr>
      <w:r>
        <w:t xml:space="preserve">both of which will show that </w:t>
      </w:r>
      <w:r w:rsidR="007D5D82">
        <w:t>slightly more than 200</w:t>
      </w:r>
      <w:r w:rsidR="004C371F">
        <w:t xml:space="preserve"> particles </w:t>
      </w:r>
      <w:r>
        <w:t xml:space="preserve">were </w:t>
      </w:r>
      <w:r w:rsidR="004C371F">
        <w:t>counted</w:t>
      </w:r>
      <w:r w:rsidR="0092201A">
        <w:t xml:space="preserve"> and measured</w:t>
      </w:r>
      <w:r w:rsidR="004C371F">
        <w:t xml:space="preserve">. </w:t>
      </w:r>
      <w:r>
        <w:t xml:space="preserve">The black particles in the image were not </w:t>
      </w:r>
      <w:r w:rsidR="0092201A">
        <w:t>included</w:t>
      </w:r>
      <w:r>
        <w:t>.</w:t>
      </w:r>
    </w:p>
    <w:p w14:paraId="5D4B3FA7" w14:textId="45FC9627" w:rsidR="00CB3A73" w:rsidRDefault="00CB3A73" w:rsidP="00CB3A73">
      <w:pPr>
        <w:pStyle w:val="Question"/>
      </w:pPr>
      <w:r>
        <w:t>What are likely reasons why the various bl</w:t>
      </w:r>
      <w:r w:rsidR="00D54163">
        <w:t xml:space="preserve">ack particles were not </w:t>
      </w:r>
      <w:r w:rsidR="0092201A">
        <w:t>included</w:t>
      </w:r>
      <w:r w:rsidR="00D54163">
        <w:t>?</w:t>
      </w:r>
    </w:p>
    <w:p w14:paraId="2CE62524" w14:textId="3A0673CB" w:rsidR="00D54163" w:rsidRDefault="00D54163" w:rsidP="00036202">
      <w:pPr>
        <w:pStyle w:val="Heading3"/>
      </w:pPr>
      <w:r>
        <w:t>Apply Cell Segmentation</w:t>
      </w:r>
      <w:r w:rsidR="00FC1FEB">
        <w:t xml:space="preserve"> in a New Image</w:t>
      </w:r>
    </w:p>
    <w:p w14:paraId="7A879C17" w14:textId="56C49EB6" w:rsidR="00036202" w:rsidRDefault="00036202" w:rsidP="00036202">
      <w:r>
        <w:t xml:space="preserve">You will now examine an image with many touching nuclei and use segmentation to improve the automated </w:t>
      </w:r>
      <w:r w:rsidR="0092201A">
        <w:t>analysis</w:t>
      </w:r>
      <w:r>
        <w:t>.</w:t>
      </w:r>
    </w:p>
    <w:p w14:paraId="226B455B" w14:textId="60F6D787" w:rsidR="00600C53" w:rsidRDefault="00600C53" w:rsidP="00036202">
      <w:pPr>
        <w:pStyle w:val="ListParagraph"/>
      </w:pPr>
      <w:r>
        <w:t>Close the r1_s01_DNA window.</w:t>
      </w:r>
    </w:p>
    <w:p w14:paraId="5DF54646" w14:textId="41DD2EE3" w:rsidR="00036202" w:rsidRDefault="00036202" w:rsidP="00036202">
      <w:pPr>
        <w:pStyle w:val="ListParagraph"/>
      </w:pPr>
      <w:r>
        <w:t>Open image r</w:t>
      </w:r>
      <w:r w:rsidR="00FC1FEB">
        <w:t>1</w:t>
      </w:r>
      <w:r>
        <w:t>_s0</w:t>
      </w:r>
      <w:r w:rsidR="00FC1FEB">
        <w:t>2</w:t>
      </w:r>
      <w:r w:rsidR="00600C53">
        <w:t>_</w:t>
      </w:r>
      <w:r>
        <w:t>DNA.tif.</w:t>
      </w:r>
    </w:p>
    <w:p w14:paraId="370578B7" w14:textId="67400CD5" w:rsidR="00251300" w:rsidRDefault="00251300" w:rsidP="00251300">
      <w:pPr>
        <w:pStyle w:val="ListParagraph"/>
      </w:pPr>
      <w:r>
        <w:t>Apply a Gaussian blur, as before, using Process &gt; Filters &gt; Gaussian Blur…, with a Sigma of 2.00.</w:t>
      </w:r>
    </w:p>
    <w:p w14:paraId="6EE3F355" w14:textId="2AE4604D" w:rsidR="00036202" w:rsidRDefault="00036202" w:rsidP="00036202">
      <w:pPr>
        <w:pStyle w:val="ListParagraph"/>
      </w:pPr>
      <w:r>
        <w:t>Convert the image to black and white using Process &gt; Binary &gt; Make Binary.</w:t>
      </w:r>
    </w:p>
    <w:p w14:paraId="2068AE19" w14:textId="77C1FB95" w:rsidR="00E06FC6" w:rsidRDefault="00036202" w:rsidP="00E06FC6">
      <w:pPr>
        <w:pStyle w:val="ListParagraph"/>
      </w:pPr>
      <w:r>
        <w:t xml:space="preserve">Count the particles using Analyze &gt; Analyze Particles </w:t>
      </w:r>
      <w:r w:rsidR="00E06FC6">
        <w:t xml:space="preserve">with </w:t>
      </w:r>
      <w:r>
        <w:t>the same settings as before (these should all already be set).</w:t>
      </w:r>
      <w:r w:rsidR="00E06FC6">
        <w:t xml:space="preserve"> When ImageJ asks if you want to save the previous measurements, select the “No” option.</w:t>
      </w:r>
      <w:r w:rsidR="00F32C4B">
        <w:t xml:space="preserve"> This will clear the date from the Results window but it will not remove the summary data from the Summary window.</w:t>
      </w:r>
      <w:r w:rsidR="00C55CF9">
        <w:t xml:space="preserve"> </w:t>
      </w:r>
      <w:r w:rsidR="00F32C4B">
        <w:t>The new data will display in the Results window, and the Summary window will now update to include a second row with the new measurements</w:t>
      </w:r>
      <w:r w:rsidR="00FB0290">
        <w:t>.</w:t>
      </w:r>
      <w:r w:rsidR="00F32C4B">
        <w:t xml:space="preserve"> Both windows should </w:t>
      </w:r>
      <w:r w:rsidR="00C55CF9">
        <w:t xml:space="preserve">show that about </w:t>
      </w:r>
      <w:r w:rsidR="00251300">
        <w:t>320</w:t>
      </w:r>
      <w:r w:rsidR="0092201A">
        <w:t xml:space="preserve"> particles were counted and measured.</w:t>
      </w:r>
    </w:p>
    <w:p w14:paraId="1086C893" w14:textId="43CF10F0" w:rsidR="00E06FC6" w:rsidRDefault="00E06FC6" w:rsidP="00E06FC6">
      <w:pPr>
        <w:pStyle w:val="Question"/>
      </w:pPr>
      <w:r>
        <w:lastRenderedPageBreak/>
        <w:t xml:space="preserve">Why did the automated analysis not count </w:t>
      </w:r>
      <w:r w:rsidR="0092201A">
        <w:t xml:space="preserve">and measure </w:t>
      </w:r>
      <w:r>
        <w:t>the nuclei as accurately as in the previous im</w:t>
      </w:r>
      <w:r w:rsidR="00D54163">
        <w:t>age?</w:t>
      </w:r>
    </w:p>
    <w:p w14:paraId="78C43FB2" w14:textId="3F39DD8D" w:rsidR="00C55CF9" w:rsidRDefault="00C55CF9" w:rsidP="00C55CF9">
      <w:r>
        <w:t xml:space="preserve">A number of computational methods have been developed to cut or </w:t>
      </w:r>
      <w:r w:rsidR="007D5D82">
        <w:t>“</w:t>
      </w:r>
      <w:r>
        <w:t>segment</w:t>
      </w:r>
      <w:r w:rsidR="007D5D82">
        <w:t>”</w:t>
      </w:r>
      <w:r>
        <w:t xml:space="preserve"> touching particles. In this exercise you will use the </w:t>
      </w:r>
      <w:r w:rsidRPr="00C55CF9">
        <w:rPr>
          <w:i/>
        </w:rPr>
        <w:t>watershed segmentation</w:t>
      </w:r>
      <w:r w:rsidRPr="00BA24AF">
        <w:t xml:space="preserve"> </w:t>
      </w:r>
      <w:r>
        <w:t>method.</w:t>
      </w:r>
    </w:p>
    <w:p w14:paraId="0C2D5030" w14:textId="77777777" w:rsidR="00C55CF9" w:rsidRDefault="00C55CF9" w:rsidP="00036202">
      <w:pPr>
        <w:pStyle w:val="ListParagraph"/>
      </w:pPr>
      <w:r>
        <w:t xml:space="preserve">Select </w:t>
      </w:r>
      <w:r w:rsidR="00036202">
        <w:t>Process &gt; Binary &gt; Watershed</w:t>
      </w:r>
      <w:r>
        <w:t>.</w:t>
      </w:r>
    </w:p>
    <w:p w14:paraId="3E5DDAAC" w14:textId="77777777" w:rsidR="00ED30D3" w:rsidRDefault="00C55CF9" w:rsidP="002763AB">
      <w:pPr>
        <w:pStyle w:val="ListParagraph"/>
        <w:numPr>
          <w:ilvl w:val="1"/>
          <w:numId w:val="8"/>
        </w:numPr>
      </w:pPr>
      <w:r>
        <w:t>Note ImageJ now creates a white line between many of the touching nuclei.</w:t>
      </w:r>
    </w:p>
    <w:p w14:paraId="2C862DBC" w14:textId="502C82BE" w:rsidR="00ED30D3" w:rsidRDefault="00ED30D3" w:rsidP="00ED30D3">
      <w:pPr>
        <w:pStyle w:val="ListParagraph"/>
      </w:pPr>
      <w:r>
        <w:t>Count</w:t>
      </w:r>
      <w:r w:rsidR="0092201A">
        <w:t xml:space="preserve"> and measure</w:t>
      </w:r>
      <w:r>
        <w:t xml:space="preserve"> the particles again using Analyze &gt; Analyze Particles.</w:t>
      </w:r>
    </w:p>
    <w:p w14:paraId="0005BFCD" w14:textId="5290ED3E" w:rsidR="00ED30D3" w:rsidRDefault="00ED30D3" w:rsidP="002763AB">
      <w:pPr>
        <w:pStyle w:val="ListParagraph"/>
        <w:numPr>
          <w:ilvl w:val="1"/>
          <w:numId w:val="8"/>
        </w:numPr>
      </w:pPr>
      <w:r>
        <w:t xml:space="preserve">You should now have </w:t>
      </w:r>
      <w:r w:rsidR="00251300">
        <w:t>about 4</w:t>
      </w:r>
      <w:r w:rsidR="007D5D82">
        <w:t>30</w:t>
      </w:r>
      <w:r>
        <w:t xml:space="preserve"> particles.</w:t>
      </w:r>
    </w:p>
    <w:p w14:paraId="31C47343" w14:textId="09F6FA9E" w:rsidR="00ED30D3" w:rsidRDefault="00ED30D3" w:rsidP="00ED30D3">
      <w:pPr>
        <w:pStyle w:val="Question"/>
      </w:pPr>
      <w:r>
        <w:t xml:space="preserve">Are there still black particles that you think should have been </w:t>
      </w:r>
      <w:r w:rsidR="00F32C4B">
        <w:t>included</w:t>
      </w:r>
      <w:r>
        <w:t>?</w:t>
      </w:r>
    </w:p>
    <w:p w14:paraId="5484CC81" w14:textId="75AF1758" w:rsidR="00ED30D3" w:rsidRDefault="00ED30D3" w:rsidP="00ED30D3">
      <w:pPr>
        <w:pStyle w:val="Question"/>
      </w:pPr>
      <w:r>
        <w:t xml:space="preserve">What could you change to </w:t>
      </w:r>
      <w:r w:rsidR="00F32C4B">
        <w:t>include</w:t>
      </w:r>
      <w:r>
        <w:t xml:space="preserve"> more of the particles?</w:t>
      </w:r>
    </w:p>
    <w:p w14:paraId="5AF97D6B" w14:textId="1DC2A782" w:rsidR="00DA3F89" w:rsidRDefault="00DA3F89" w:rsidP="00F32C4B">
      <w:pPr>
        <w:pStyle w:val="ListParagraph"/>
      </w:pPr>
      <w:r>
        <w:t xml:space="preserve">Count </w:t>
      </w:r>
      <w:r w:rsidR="0092201A">
        <w:t xml:space="preserve">and measure </w:t>
      </w:r>
      <w:r>
        <w:t>the particles again using Analyze &gt; Analyze Particles, but reduce the minimum size from 100 square microns to 50 square microns.</w:t>
      </w:r>
      <w:r w:rsidR="00774F46">
        <w:t xml:space="preserve"> Leave the upper limit as infinity.</w:t>
      </w:r>
      <w:r w:rsidR="00F32C4B" w:rsidRPr="00F32C4B">
        <w:t xml:space="preserve"> </w:t>
      </w:r>
      <w:r w:rsidR="00F32C4B">
        <w:t>As before, select “No” when ImageJ asks if you want to save the previous measurements.</w:t>
      </w:r>
    </w:p>
    <w:p w14:paraId="304D5C32" w14:textId="65330A1F" w:rsidR="00DA3F89" w:rsidRDefault="00DA3F89" w:rsidP="002763AB">
      <w:pPr>
        <w:pStyle w:val="ListParagraph"/>
        <w:numPr>
          <w:ilvl w:val="1"/>
          <w:numId w:val="9"/>
        </w:numPr>
      </w:pPr>
      <w:r>
        <w:t>You should now have</w:t>
      </w:r>
      <w:r w:rsidR="00251300">
        <w:t xml:space="preserve"> about </w:t>
      </w:r>
      <w:r w:rsidR="00C822E7">
        <w:t>470</w:t>
      </w:r>
      <w:r>
        <w:t xml:space="preserve"> particles.</w:t>
      </w:r>
    </w:p>
    <w:p w14:paraId="774CB35A" w14:textId="11D38CA8" w:rsidR="00ED30D3" w:rsidRDefault="00DA3F89" w:rsidP="00ED30D3">
      <w:r>
        <w:t xml:space="preserve">With the information you have available, it’s not clear whether this is a more accurate </w:t>
      </w:r>
      <w:r w:rsidR="0092201A">
        <w:t>analysis</w:t>
      </w:r>
      <w:r>
        <w:t xml:space="preserve">. On the one hand, reducing the minimum size allowed some nuclei </w:t>
      </w:r>
      <w:r w:rsidR="0026463E">
        <w:t xml:space="preserve">to </w:t>
      </w:r>
      <w:r>
        <w:t xml:space="preserve">be </w:t>
      </w:r>
      <w:r w:rsidR="0092201A">
        <w:t>included</w:t>
      </w:r>
      <w:r>
        <w:t xml:space="preserve"> that were left out before. On the other hand, it appears that some single nuclei were segmented into multiple parti</w:t>
      </w:r>
      <w:r w:rsidR="007D5D82">
        <w:t>cles, which resulted in an over-</w:t>
      </w:r>
      <w:r>
        <w:t>count</w:t>
      </w:r>
      <w:r w:rsidR="0092201A">
        <w:t xml:space="preserve"> and under-measurement of the area</w:t>
      </w:r>
      <w:r>
        <w:t>. If you don’t have additional information available, the size and circularity</w:t>
      </w:r>
      <w:r w:rsidR="0041555B">
        <w:t xml:space="preserve"> ranges</w:t>
      </w:r>
      <w:r>
        <w:t xml:space="preserve"> are more a matter of judgment combined with trial-end-error. </w:t>
      </w:r>
      <w:r w:rsidR="00600C53">
        <w:t>F</w:t>
      </w:r>
      <w:r>
        <w:t xml:space="preserve">or the remainder of this exercise, </w:t>
      </w:r>
      <w:r w:rsidR="00FC1FEB">
        <w:t>you’ll</w:t>
      </w:r>
      <w:r>
        <w:t xml:space="preserve"> use the current settings </w:t>
      </w:r>
      <w:r w:rsidR="00D10BE8">
        <w:t>(</w:t>
      </w:r>
      <w:r w:rsidR="00774F46">
        <w:t>“</w:t>
      </w:r>
      <w:r w:rsidR="00D10BE8">
        <w:t>50-</w:t>
      </w:r>
      <w:r w:rsidR="00774F46">
        <w:t>infinity”</w:t>
      </w:r>
      <w:r w:rsidR="00D10BE8">
        <w:t xml:space="preserve"> range, </w:t>
      </w:r>
      <w:r w:rsidR="00774F46">
        <w:t>“</w:t>
      </w:r>
      <w:r w:rsidR="0041555B">
        <w:t>0.00</w:t>
      </w:r>
      <w:r w:rsidR="00D10BE8">
        <w:t>-1.00</w:t>
      </w:r>
      <w:r w:rsidR="00774F46">
        <w:t>”</w:t>
      </w:r>
      <w:r w:rsidR="00D10BE8">
        <w:t xml:space="preserve"> circularity) </w:t>
      </w:r>
      <w:r>
        <w:t>for the remaining nuclei counts.</w:t>
      </w:r>
      <w:r w:rsidR="00600C53">
        <w:t xml:space="preserve"> Although the absolute counts may not be accurate, it will let </w:t>
      </w:r>
      <w:r w:rsidR="00FC1FEB">
        <w:t>you</w:t>
      </w:r>
      <w:r w:rsidR="00600C53">
        <w:t xml:space="preserve"> make reasonable comparisons between images.</w:t>
      </w:r>
    </w:p>
    <w:p w14:paraId="6531A25D" w14:textId="022A7BDF" w:rsidR="00600C53" w:rsidRDefault="005C11DB" w:rsidP="00600C53">
      <w:pPr>
        <w:pStyle w:val="Heading3"/>
      </w:pPr>
      <w:r>
        <w:t xml:space="preserve">Use Stacks to Automatically </w:t>
      </w:r>
      <w:r w:rsidR="00600C53">
        <w:t xml:space="preserve">Analyze </w:t>
      </w:r>
      <w:r>
        <w:t>Multiple Images</w:t>
      </w:r>
    </w:p>
    <w:p w14:paraId="48D215B0" w14:textId="53A6B353" w:rsidR="00600C53" w:rsidRPr="00600C53" w:rsidRDefault="00600C53" w:rsidP="00600C53">
      <w:r>
        <w:t xml:space="preserve">Now that you’ve established settings to use for counting the nuclei, you can use a </w:t>
      </w:r>
      <w:r w:rsidRPr="00600C53">
        <w:rPr>
          <w:i/>
        </w:rPr>
        <w:t>stack</w:t>
      </w:r>
      <w:r>
        <w:t xml:space="preserve"> of images to further automate the process. </w:t>
      </w:r>
      <w:r w:rsidRPr="00600C53">
        <w:rPr>
          <w:iCs/>
        </w:rPr>
        <w:t>A stack</w:t>
      </w:r>
      <w:r>
        <w:rPr>
          <w:i/>
          <w:iCs/>
        </w:rPr>
        <w:t xml:space="preserve"> </w:t>
      </w:r>
      <w:r>
        <w:rPr>
          <w:iCs/>
        </w:rPr>
        <w:t xml:space="preserve">in ImageJ </w:t>
      </w:r>
      <w:r>
        <w:t xml:space="preserve">is two or </w:t>
      </w:r>
      <w:r w:rsidRPr="00600C53">
        <w:t xml:space="preserve">more images </w:t>
      </w:r>
      <w:r>
        <w:t xml:space="preserve">that are displayed </w:t>
      </w:r>
      <w:r w:rsidRPr="00600C53">
        <w:t xml:space="preserve">in a single window. The images </w:t>
      </w:r>
      <w:r>
        <w:t xml:space="preserve">that make up a stack are called </w:t>
      </w:r>
      <w:r w:rsidRPr="00600C53">
        <w:rPr>
          <w:i/>
          <w:iCs/>
        </w:rPr>
        <w:t>slices</w:t>
      </w:r>
      <w:r w:rsidRPr="00600C53">
        <w:t>. Many operations</w:t>
      </w:r>
      <w:r>
        <w:t xml:space="preserve"> in ImageJ, including converting to binary images, watershed segmentation, and particle counting, </w:t>
      </w:r>
      <w:r w:rsidRPr="00600C53">
        <w:t>can be applied to all slices in a stack.</w:t>
      </w:r>
    </w:p>
    <w:p w14:paraId="242F0A39" w14:textId="0AC7CB85" w:rsidR="00036202" w:rsidRDefault="00036202" w:rsidP="00036202">
      <w:pPr>
        <w:pStyle w:val="ListParagraph"/>
      </w:pPr>
      <w:r>
        <w:t xml:space="preserve">Create </w:t>
      </w:r>
      <w:r w:rsidR="00600C53">
        <w:t>a stack of the nine sites in the control, replicate 1 image set.</w:t>
      </w:r>
    </w:p>
    <w:p w14:paraId="34DA26C6" w14:textId="79169321" w:rsidR="00600C53" w:rsidRDefault="00600C53" w:rsidP="002763AB">
      <w:pPr>
        <w:pStyle w:val="ListParagraph"/>
        <w:numPr>
          <w:ilvl w:val="1"/>
          <w:numId w:val="8"/>
        </w:numPr>
      </w:pPr>
      <w:r>
        <w:t>Close the r</w:t>
      </w:r>
      <w:r w:rsidR="00FC1FEB">
        <w:t>1</w:t>
      </w:r>
      <w:r>
        <w:t>_s0</w:t>
      </w:r>
      <w:r w:rsidR="00FC1FEB">
        <w:t>2</w:t>
      </w:r>
      <w:r w:rsidR="00F32C4B">
        <w:t>_DNA window, the Summary window, and the Results window (do not save the measurements).</w:t>
      </w:r>
    </w:p>
    <w:p w14:paraId="25F18704" w14:textId="11366366" w:rsidR="00017A85" w:rsidRDefault="00036202" w:rsidP="002763AB">
      <w:pPr>
        <w:pStyle w:val="ListParagraph"/>
        <w:numPr>
          <w:ilvl w:val="1"/>
          <w:numId w:val="8"/>
        </w:numPr>
      </w:pPr>
      <w:r>
        <w:t xml:space="preserve">Open all </w:t>
      </w:r>
      <w:r w:rsidR="00600C53">
        <w:t>nine</w:t>
      </w:r>
      <w:r>
        <w:t xml:space="preserve"> control, replicate 1, DNA images</w:t>
      </w:r>
      <w:r w:rsidR="00600C53">
        <w:t xml:space="preserve"> (r1_s01_DNA, r1_s0</w:t>
      </w:r>
      <w:r w:rsidR="00017A85">
        <w:t>2</w:t>
      </w:r>
      <w:r w:rsidR="00600C53">
        <w:t>_DNA,</w:t>
      </w:r>
      <w:r w:rsidR="00017A85">
        <w:t xml:space="preserve"> … </w:t>
      </w:r>
      <w:r w:rsidR="00600C53">
        <w:t>r1_s0</w:t>
      </w:r>
      <w:r w:rsidR="00017A85">
        <w:t>9</w:t>
      </w:r>
      <w:r w:rsidR="00600C53">
        <w:t>_DNA</w:t>
      </w:r>
      <w:r w:rsidR="00017A85">
        <w:t>).</w:t>
      </w:r>
    </w:p>
    <w:p w14:paraId="3777A163" w14:textId="45D53369" w:rsidR="00036202" w:rsidRDefault="00036202" w:rsidP="002763AB">
      <w:pPr>
        <w:pStyle w:val="ListParagraph"/>
        <w:numPr>
          <w:ilvl w:val="1"/>
          <w:numId w:val="8"/>
        </w:numPr>
      </w:pPr>
      <w:r>
        <w:t>Select Image &gt; Stacks &gt; Images to Stack</w:t>
      </w:r>
    </w:p>
    <w:p w14:paraId="03772098" w14:textId="5C470648" w:rsidR="00036202" w:rsidRDefault="009F5844" w:rsidP="002763AB">
      <w:pPr>
        <w:pStyle w:val="ListParagraph"/>
        <w:numPr>
          <w:ilvl w:val="2"/>
          <w:numId w:val="8"/>
        </w:numPr>
      </w:pPr>
      <w:r>
        <w:t>It is not necessary to name</w:t>
      </w:r>
      <w:r w:rsidR="00017A85">
        <w:t xml:space="preserve"> the stack</w:t>
      </w:r>
      <w:r>
        <w:t xml:space="preserve"> because you will not be saving it.</w:t>
      </w:r>
    </w:p>
    <w:p w14:paraId="7ED50078" w14:textId="2CF8BBEE" w:rsidR="00600C53" w:rsidRDefault="00017A85" w:rsidP="002763AB">
      <w:pPr>
        <w:pStyle w:val="ListParagraph"/>
        <w:numPr>
          <w:ilvl w:val="2"/>
          <w:numId w:val="8"/>
        </w:numPr>
      </w:pPr>
      <w:r>
        <w:t>Note that the resulting s</w:t>
      </w:r>
      <w:r w:rsidR="00600C53" w:rsidRPr="00600C53">
        <w:t xml:space="preserve">tack window </w:t>
      </w:r>
      <w:r>
        <w:t xml:space="preserve">has </w:t>
      </w:r>
      <w:r w:rsidR="00600C53" w:rsidRPr="00600C53">
        <w:t xml:space="preserve">a scroll bar across the bottom </w:t>
      </w:r>
      <w:r w:rsidR="00600C53">
        <w:t xml:space="preserve">that lets you </w:t>
      </w:r>
      <w:r w:rsidR="00600C53" w:rsidRPr="00600C53">
        <w:t xml:space="preserve">cycle through the </w:t>
      </w:r>
      <w:r>
        <w:t xml:space="preserve">nine </w:t>
      </w:r>
      <w:r w:rsidR="00600C53" w:rsidRPr="00600C53">
        <w:t>slices.</w:t>
      </w:r>
    </w:p>
    <w:p w14:paraId="462D472C" w14:textId="4D406BF1" w:rsidR="00251300" w:rsidRDefault="00251300" w:rsidP="00251300">
      <w:pPr>
        <w:pStyle w:val="ListParagraph"/>
      </w:pPr>
      <w:r>
        <w:t>Apply a Gaussian blur, as before, using Process &gt; Filters &gt; Gaussian Blur…, with a Sigma of 2.00.</w:t>
      </w:r>
    </w:p>
    <w:p w14:paraId="3B79E00E" w14:textId="1380A28A" w:rsidR="00251300" w:rsidRDefault="00251300" w:rsidP="002763AB">
      <w:pPr>
        <w:pStyle w:val="ListParagraph"/>
        <w:numPr>
          <w:ilvl w:val="1"/>
          <w:numId w:val="8"/>
        </w:numPr>
      </w:pPr>
      <w:r>
        <w:t>Select “Yes” when you are asked whether to process all 9 images.</w:t>
      </w:r>
    </w:p>
    <w:p w14:paraId="7AC45885" w14:textId="77777777" w:rsidR="00017A85" w:rsidRDefault="00017A85" w:rsidP="00036202">
      <w:pPr>
        <w:pStyle w:val="ListParagraph"/>
      </w:pPr>
      <w:r>
        <w:t>Convert the images in the stack to binary</w:t>
      </w:r>
    </w:p>
    <w:p w14:paraId="4905BFBC" w14:textId="77777777" w:rsidR="00017A85" w:rsidRDefault="00017A85" w:rsidP="002763AB">
      <w:pPr>
        <w:pStyle w:val="ListParagraph"/>
        <w:numPr>
          <w:ilvl w:val="1"/>
          <w:numId w:val="8"/>
        </w:numPr>
      </w:pPr>
      <w:r>
        <w:t>Select Process &gt; Binary &gt; Make Binary</w:t>
      </w:r>
    </w:p>
    <w:p w14:paraId="20CA9306" w14:textId="77777777" w:rsidR="00017A85" w:rsidRDefault="00017A85" w:rsidP="002763AB">
      <w:pPr>
        <w:pStyle w:val="ListParagraph"/>
        <w:numPr>
          <w:ilvl w:val="1"/>
          <w:numId w:val="8"/>
        </w:numPr>
      </w:pPr>
      <w:r>
        <w:t>For Method, use the default setting.</w:t>
      </w:r>
    </w:p>
    <w:p w14:paraId="52D464A3" w14:textId="77777777" w:rsidR="00017A85" w:rsidRDefault="00017A85" w:rsidP="002763AB">
      <w:pPr>
        <w:pStyle w:val="ListParagraph"/>
        <w:numPr>
          <w:ilvl w:val="1"/>
          <w:numId w:val="8"/>
        </w:numPr>
      </w:pPr>
      <w:r>
        <w:t>For Background, select Dark.</w:t>
      </w:r>
    </w:p>
    <w:p w14:paraId="510E4B5A" w14:textId="35C919E5" w:rsidR="00017A85" w:rsidRDefault="00017A85" w:rsidP="002763AB">
      <w:pPr>
        <w:pStyle w:val="ListParagraph"/>
        <w:numPr>
          <w:ilvl w:val="1"/>
          <w:numId w:val="8"/>
        </w:numPr>
      </w:pPr>
      <w:r>
        <w:t>Make sure “Calculate threshold for each image” is checked.</w:t>
      </w:r>
    </w:p>
    <w:p w14:paraId="71EE3690" w14:textId="76AAD439" w:rsidR="00017A85" w:rsidRDefault="00017A85" w:rsidP="002763AB">
      <w:pPr>
        <w:pStyle w:val="ListParagraph"/>
        <w:numPr>
          <w:ilvl w:val="1"/>
          <w:numId w:val="8"/>
        </w:numPr>
      </w:pPr>
      <w:r>
        <w:t xml:space="preserve">The window will preview the calculated binary conversion, with red indicating pixels that are above the </w:t>
      </w:r>
      <w:r w:rsidR="005C11DB">
        <w:t xml:space="preserve">calculated </w:t>
      </w:r>
      <w:r>
        <w:t>threshold.</w:t>
      </w:r>
    </w:p>
    <w:p w14:paraId="7FFDA3BA" w14:textId="604EBDE5" w:rsidR="00036202" w:rsidRDefault="00017A85" w:rsidP="002763AB">
      <w:pPr>
        <w:pStyle w:val="ListParagraph"/>
        <w:numPr>
          <w:ilvl w:val="1"/>
          <w:numId w:val="8"/>
        </w:numPr>
      </w:pPr>
      <w:r>
        <w:t>Click OK.</w:t>
      </w:r>
    </w:p>
    <w:p w14:paraId="6044BDFC" w14:textId="631AB2E5" w:rsidR="009F5844" w:rsidRDefault="009F5844" w:rsidP="00036202">
      <w:pPr>
        <w:pStyle w:val="ListParagraph"/>
      </w:pPr>
      <w:r>
        <w:lastRenderedPageBreak/>
        <w:t>Segment the nuclei</w:t>
      </w:r>
    </w:p>
    <w:p w14:paraId="76084ADD" w14:textId="77777777" w:rsidR="009F5844" w:rsidRDefault="009F5844" w:rsidP="002763AB">
      <w:pPr>
        <w:pStyle w:val="ListParagraph"/>
        <w:numPr>
          <w:ilvl w:val="1"/>
          <w:numId w:val="8"/>
        </w:numPr>
      </w:pPr>
      <w:r>
        <w:t>Select Process &gt; Binary &gt; Watershed.</w:t>
      </w:r>
    </w:p>
    <w:p w14:paraId="124DDB07" w14:textId="05668257" w:rsidR="009F5844" w:rsidRDefault="009F5844" w:rsidP="002763AB">
      <w:pPr>
        <w:pStyle w:val="ListParagraph"/>
        <w:numPr>
          <w:ilvl w:val="1"/>
          <w:numId w:val="8"/>
        </w:numPr>
      </w:pPr>
      <w:r>
        <w:t>Select “Yes” when you are asked whether to process all 9 images.</w:t>
      </w:r>
    </w:p>
    <w:p w14:paraId="79B418C6" w14:textId="77777777" w:rsidR="009F5844" w:rsidRDefault="009F5844" w:rsidP="002763AB">
      <w:pPr>
        <w:pStyle w:val="ListParagraph"/>
        <w:numPr>
          <w:ilvl w:val="1"/>
          <w:numId w:val="8"/>
        </w:numPr>
      </w:pPr>
      <w:r>
        <w:t>Use the horizontal scroll bar to examine the results. Note that the order of images will not necessarily match the order of sites, but the original file names are preserved in the title bar of each window.</w:t>
      </w:r>
    </w:p>
    <w:p w14:paraId="1F8549EE" w14:textId="456574F5" w:rsidR="00017A85" w:rsidRDefault="00017A85" w:rsidP="00036202">
      <w:pPr>
        <w:pStyle w:val="ListParagraph"/>
      </w:pPr>
      <w:r>
        <w:t>Count the nuclei</w:t>
      </w:r>
    </w:p>
    <w:p w14:paraId="1A89DAD4" w14:textId="11D636BA" w:rsidR="00036202" w:rsidRDefault="00017A85" w:rsidP="002763AB">
      <w:pPr>
        <w:pStyle w:val="ListParagraph"/>
        <w:numPr>
          <w:ilvl w:val="1"/>
          <w:numId w:val="8"/>
        </w:numPr>
      </w:pPr>
      <w:r>
        <w:t xml:space="preserve">Select </w:t>
      </w:r>
      <w:r w:rsidR="00036202">
        <w:t>Analyze &gt; Analyze Particles</w:t>
      </w:r>
    </w:p>
    <w:p w14:paraId="359CA3F9" w14:textId="3E816DFF" w:rsidR="00036202" w:rsidRDefault="00017A85" w:rsidP="002763AB">
      <w:pPr>
        <w:pStyle w:val="ListParagraph"/>
        <w:numPr>
          <w:ilvl w:val="1"/>
          <w:numId w:val="8"/>
        </w:numPr>
      </w:pPr>
      <w:r>
        <w:t>Confirm that the s</w:t>
      </w:r>
      <w:r w:rsidR="00036202">
        <w:t xml:space="preserve">ettings </w:t>
      </w:r>
      <w:r>
        <w:t xml:space="preserve">are the same </w:t>
      </w:r>
      <w:r w:rsidR="00036202">
        <w:t>as before</w:t>
      </w:r>
      <w:r>
        <w:t>.</w:t>
      </w:r>
    </w:p>
    <w:p w14:paraId="06659F11" w14:textId="6D4EB25E" w:rsidR="00017A85" w:rsidRDefault="00017A85" w:rsidP="002763AB">
      <w:pPr>
        <w:pStyle w:val="ListParagraph"/>
        <w:numPr>
          <w:ilvl w:val="1"/>
          <w:numId w:val="8"/>
        </w:numPr>
      </w:pPr>
      <w:r>
        <w:t>Click OK.</w:t>
      </w:r>
    </w:p>
    <w:p w14:paraId="554B60B2" w14:textId="162C9286" w:rsidR="00036202" w:rsidRDefault="00017A85" w:rsidP="002763AB">
      <w:pPr>
        <w:pStyle w:val="ListParagraph"/>
        <w:numPr>
          <w:ilvl w:val="1"/>
          <w:numId w:val="8"/>
        </w:numPr>
      </w:pPr>
      <w:r>
        <w:t xml:space="preserve">Select Yes when you are asked </w:t>
      </w:r>
      <w:r w:rsidR="00036202">
        <w:t>“Process all 9 images?”</w:t>
      </w:r>
    </w:p>
    <w:p w14:paraId="47C97351" w14:textId="3EC392F8" w:rsidR="00036202" w:rsidRDefault="009F5844" w:rsidP="002763AB">
      <w:pPr>
        <w:pStyle w:val="ListParagraph"/>
        <w:numPr>
          <w:ilvl w:val="1"/>
          <w:numId w:val="8"/>
        </w:numPr>
      </w:pPr>
      <w:r>
        <w:t>Select “No” i</w:t>
      </w:r>
      <w:r w:rsidR="00017A85">
        <w:t>f you are asked whether to save the measurements.</w:t>
      </w:r>
      <w:r>
        <w:t xml:space="preserve"> This refers to the measurements from the prior analysis.</w:t>
      </w:r>
    </w:p>
    <w:p w14:paraId="6FEA06E3" w14:textId="56093B7C" w:rsidR="009F5844" w:rsidRDefault="00254B80" w:rsidP="002763AB">
      <w:pPr>
        <w:pStyle w:val="ListParagraph"/>
        <w:numPr>
          <w:ilvl w:val="1"/>
          <w:numId w:val="8"/>
        </w:numPr>
      </w:pPr>
      <w:r>
        <w:t xml:space="preserve">A </w:t>
      </w:r>
      <w:r w:rsidR="009F5844">
        <w:t xml:space="preserve">“Summary of Stack” window </w:t>
      </w:r>
      <w:r>
        <w:t xml:space="preserve">will be created that </w:t>
      </w:r>
      <w:r w:rsidR="009F5844">
        <w:t>list</w:t>
      </w:r>
      <w:r>
        <w:t>s</w:t>
      </w:r>
      <w:r w:rsidR="009F5844">
        <w:t xml:space="preserve"> the title of each image</w:t>
      </w:r>
      <w:r>
        <w:t xml:space="preserve"> (slice) and the summary results for each image. The Results window will show the area for every particle included in the stack (i.e., all of the images).</w:t>
      </w:r>
    </w:p>
    <w:p w14:paraId="1659BE6C" w14:textId="4990BD28" w:rsidR="00036202" w:rsidRDefault="00254B80" w:rsidP="00036202">
      <w:pPr>
        <w:pStyle w:val="ListParagraph"/>
      </w:pPr>
      <w:r>
        <w:t>Save the summary data.</w:t>
      </w:r>
    </w:p>
    <w:p w14:paraId="0BEB0077" w14:textId="3EFFF25E" w:rsidR="00036202" w:rsidRDefault="00254B80" w:rsidP="002763AB">
      <w:pPr>
        <w:pStyle w:val="ListParagraph"/>
        <w:numPr>
          <w:ilvl w:val="1"/>
          <w:numId w:val="8"/>
        </w:numPr>
      </w:pPr>
      <w:r>
        <w:t>Click on the Summary of Stack window and s</w:t>
      </w:r>
      <w:r w:rsidR="009F5844">
        <w:t xml:space="preserve">elect </w:t>
      </w:r>
      <w:r w:rsidR="00036202">
        <w:t>File &gt; Save As…</w:t>
      </w:r>
      <w:r w:rsidR="009F5844">
        <w:t xml:space="preserve">, give the file a </w:t>
      </w:r>
      <w:r w:rsidR="00D16C5E">
        <w:t xml:space="preserve">descriptive </w:t>
      </w:r>
      <w:r w:rsidR="009F5844">
        <w:t>name (such as “</w:t>
      </w:r>
      <w:r w:rsidR="00D16C5E">
        <w:t>Control_R1</w:t>
      </w:r>
      <w:r w:rsidR="009F5844">
        <w:t>.xls”)</w:t>
      </w:r>
      <w:r>
        <w:t>,</w:t>
      </w:r>
      <w:r w:rsidR="00036202">
        <w:t xml:space="preserve"> </w:t>
      </w:r>
      <w:r w:rsidR="009F5844">
        <w:t xml:space="preserve">and </w:t>
      </w:r>
      <w:r w:rsidR="00FC1FEB">
        <w:t>save it to the “Analysis Output</w:t>
      </w:r>
      <w:r w:rsidR="009F5844">
        <w:t>” folder you created</w:t>
      </w:r>
      <w:r w:rsidR="00FC1FEB">
        <w:t xml:space="preserve"> earlier on the desktop</w:t>
      </w:r>
      <w:r w:rsidR="009F5844">
        <w:t>.</w:t>
      </w:r>
    </w:p>
    <w:p w14:paraId="7638045E" w14:textId="370138D8" w:rsidR="00757DB9" w:rsidRDefault="00277BC7" w:rsidP="002763AB">
      <w:pPr>
        <w:pStyle w:val="Heading3"/>
        <w:numPr>
          <w:ilvl w:val="2"/>
          <w:numId w:val="2"/>
        </w:numPr>
      </w:pPr>
      <w:r>
        <w:t>Analyze</w:t>
      </w:r>
      <w:r w:rsidR="005C11DB">
        <w:t xml:space="preserve"> Additional Replicates of the Control Treatment</w:t>
      </w:r>
    </w:p>
    <w:p w14:paraId="7D88BDE0" w14:textId="77777777" w:rsidR="005C11DB" w:rsidRDefault="005C11DB" w:rsidP="002763AB">
      <w:pPr>
        <w:pStyle w:val="ListParagraph"/>
        <w:numPr>
          <w:ilvl w:val="0"/>
          <w:numId w:val="3"/>
        </w:numPr>
      </w:pPr>
      <w:r>
        <w:t>Close the stack.</w:t>
      </w:r>
    </w:p>
    <w:p w14:paraId="5E0C6F60" w14:textId="6FA2DB4B" w:rsidR="00757DB9" w:rsidRDefault="005C11DB" w:rsidP="002763AB">
      <w:pPr>
        <w:pStyle w:val="ListParagraph"/>
        <w:numPr>
          <w:ilvl w:val="0"/>
          <w:numId w:val="3"/>
        </w:numPr>
      </w:pPr>
      <w:r>
        <w:t>Repeat the steps in the preceding section for at least two additional replicates of the control treatment. These are in the folders named replicate_2, replicate_</w:t>
      </w:r>
      <w:r w:rsidR="00FC1FEB">
        <w:t>3</w:t>
      </w:r>
      <w:r>
        <w:t xml:space="preserve">, etc. up through replicate_8. Your instructor </w:t>
      </w:r>
      <w:r w:rsidR="00D16C5E">
        <w:t>may</w:t>
      </w:r>
      <w:r>
        <w:t xml:space="preserve"> indicate the number of additional control replicates you should analyze. In each case, save the “summary of stack” file with a </w:t>
      </w:r>
      <w:r w:rsidR="00D16C5E">
        <w:t xml:space="preserve">unique </w:t>
      </w:r>
      <w:r>
        <w:t>name that indicates the replicate number.</w:t>
      </w:r>
    </w:p>
    <w:p w14:paraId="6E30A5BE" w14:textId="3F89D76B" w:rsidR="00BC351C" w:rsidRDefault="00BC351C" w:rsidP="002763AB">
      <w:pPr>
        <w:pStyle w:val="Heading3"/>
        <w:numPr>
          <w:ilvl w:val="2"/>
          <w:numId w:val="2"/>
        </w:numPr>
      </w:pPr>
      <w:bookmarkStart w:id="7" w:name="_Toc392157571"/>
      <w:r>
        <w:t>Analy</w:t>
      </w:r>
      <w:r w:rsidR="00277BC7">
        <w:t xml:space="preserve">ze the Images </w:t>
      </w:r>
      <w:r>
        <w:t xml:space="preserve">of </w:t>
      </w:r>
      <w:r w:rsidR="00277BC7">
        <w:t xml:space="preserve">the </w:t>
      </w:r>
      <w:r>
        <w:t>Mutant Allele</w:t>
      </w:r>
    </w:p>
    <w:p w14:paraId="5B534A88" w14:textId="480075E1" w:rsidR="00BC351C" w:rsidRDefault="00BC351C" w:rsidP="00BC351C">
      <w:r w:rsidRPr="00F05EF8">
        <w:t xml:space="preserve">Now that you have </w:t>
      </w:r>
      <w:r w:rsidR="00774F46" w:rsidRPr="00F05EF8">
        <w:t xml:space="preserve">determined the nuclei count </w:t>
      </w:r>
      <w:r w:rsidRPr="00F05EF8">
        <w:t xml:space="preserve">on the control cells, you will perform the same analysis on the images of cells with </w:t>
      </w:r>
      <w:r w:rsidR="00774F46" w:rsidRPr="00F05EF8">
        <w:t>a</w:t>
      </w:r>
      <w:r w:rsidRPr="00F05EF8">
        <w:t xml:space="preserve"> mutant allele.</w:t>
      </w:r>
    </w:p>
    <w:p w14:paraId="6F608C9C" w14:textId="23688A48" w:rsidR="00D16C5E" w:rsidRDefault="00D16C5E" w:rsidP="00D16C5E">
      <w:pPr>
        <w:pStyle w:val="ListParagraph"/>
      </w:pPr>
      <w:r>
        <w:t>Close any open image and results windows in ImageJ.</w:t>
      </w:r>
    </w:p>
    <w:p w14:paraId="1704BB7E" w14:textId="247CB6C1" w:rsidR="00D16C5E" w:rsidRDefault="00D16C5E" w:rsidP="00D16C5E">
      <w:pPr>
        <w:pStyle w:val="ListParagraph"/>
      </w:pPr>
      <w:r>
        <w:t xml:space="preserve">Create a stack of the images from the nine sites in the </w:t>
      </w:r>
      <w:r w:rsidRPr="00D16C5E">
        <w:rPr>
          <w:b/>
        </w:rPr>
        <w:t>replicate_1</w:t>
      </w:r>
      <w:r>
        <w:rPr>
          <w:b/>
        </w:rPr>
        <w:t xml:space="preserve"> </w:t>
      </w:r>
      <w:r w:rsidRPr="00D16C5E">
        <w:t>image set</w:t>
      </w:r>
      <w:r>
        <w:t xml:space="preserve"> in </w:t>
      </w:r>
      <w:r w:rsidR="00B61E8B">
        <w:t xml:space="preserve">either </w:t>
      </w:r>
      <w:r>
        <w:t xml:space="preserve">the </w:t>
      </w:r>
      <w:r w:rsidR="00FC1FEB">
        <w:rPr>
          <w:b/>
        </w:rPr>
        <w:t>EGFR</w:t>
      </w:r>
      <w:r w:rsidRPr="00D16C5E">
        <w:rPr>
          <w:b/>
        </w:rPr>
        <w:t>_</w:t>
      </w:r>
      <w:r w:rsidR="00FC1FEB">
        <w:rPr>
          <w:b/>
        </w:rPr>
        <w:t>Mutant</w:t>
      </w:r>
      <w:r w:rsidR="00FC1FEB">
        <w:t>_</w:t>
      </w:r>
      <w:r w:rsidR="00FC1FEB" w:rsidRPr="00BC7391">
        <w:rPr>
          <w:b/>
        </w:rPr>
        <w:t>1</w:t>
      </w:r>
      <w:r>
        <w:t xml:space="preserve"> </w:t>
      </w:r>
      <w:r w:rsidR="00BC7391">
        <w:t xml:space="preserve">folder or </w:t>
      </w:r>
      <w:r w:rsidR="00BC7391">
        <w:rPr>
          <w:b/>
        </w:rPr>
        <w:t>EGFR</w:t>
      </w:r>
      <w:r w:rsidR="00BC7391" w:rsidRPr="00D16C5E">
        <w:rPr>
          <w:b/>
        </w:rPr>
        <w:t>_</w:t>
      </w:r>
      <w:r w:rsidR="00BC7391">
        <w:rPr>
          <w:b/>
        </w:rPr>
        <w:t>Mutant</w:t>
      </w:r>
      <w:r w:rsidR="00BC7391" w:rsidRPr="00BC7391">
        <w:rPr>
          <w:b/>
        </w:rPr>
        <w:t>_2</w:t>
      </w:r>
      <w:r w:rsidR="00BC7391">
        <w:t xml:space="preserve"> </w:t>
      </w:r>
      <w:proofErr w:type="gramStart"/>
      <w:r>
        <w:t>folder</w:t>
      </w:r>
      <w:proofErr w:type="gramEnd"/>
      <w:r w:rsidR="00BC7391">
        <w:t>, as assigned by your instructor</w:t>
      </w:r>
      <w:r>
        <w:t>.</w:t>
      </w:r>
    </w:p>
    <w:p w14:paraId="7A84FDAF" w14:textId="13AAFD3F" w:rsidR="00D16C5E" w:rsidRDefault="00D16C5E" w:rsidP="00D16C5E">
      <w:pPr>
        <w:pStyle w:val="ListParagraph"/>
      </w:pPr>
      <w:r>
        <w:t>Apply a Gaussian blur, as before.</w:t>
      </w:r>
    </w:p>
    <w:p w14:paraId="6FA97750" w14:textId="4682055A" w:rsidR="00D16C5E" w:rsidRDefault="00D16C5E" w:rsidP="00D16C5E">
      <w:pPr>
        <w:pStyle w:val="ListParagraph"/>
      </w:pPr>
      <w:r>
        <w:t>Convert the stack to binary images.</w:t>
      </w:r>
    </w:p>
    <w:p w14:paraId="00876BCE" w14:textId="691FE216" w:rsidR="00D16C5E" w:rsidRDefault="00D16C5E" w:rsidP="00D16C5E">
      <w:pPr>
        <w:pStyle w:val="ListParagraph"/>
      </w:pPr>
      <w:r>
        <w:t>Segment the nuclei using watershed segmentation.</w:t>
      </w:r>
    </w:p>
    <w:p w14:paraId="663F3C21" w14:textId="10653F6C" w:rsidR="00D16C5E" w:rsidRDefault="00D16C5E" w:rsidP="00D16C5E">
      <w:pPr>
        <w:pStyle w:val="ListParagraph"/>
      </w:pPr>
      <w:r>
        <w:t>Count the nuclei using Analyze Particles, with the same settings as you used for the control images.</w:t>
      </w:r>
    </w:p>
    <w:p w14:paraId="192D6175" w14:textId="356EE600" w:rsidR="00D16C5E" w:rsidRDefault="00D16C5E" w:rsidP="00D16C5E">
      <w:pPr>
        <w:pStyle w:val="ListParagraph"/>
      </w:pPr>
      <w:r>
        <w:t>Use the horizontal scroll bar to check the results of the analysis.</w:t>
      </w:r>
    </w:p>
    <w:p w14:paraId="753F83B4" w14:textId="5FE68239" w:rsidR="00D16C5E" w:rsidRDefault="00D16C5E" w:rsidP="00D16C5E">
      <w:pPr>
        <w:pStyle w:val="ListParagraph"/>
      </w:pPr>
      <w:r>
        <w:t xml:space="preserve">Save the “summary of </w:t>
      </w:r>
      <w:r w:rsidR="00FC1FEB">
        <w:t>stack” results in the “Analysis Output</w:t>
      </w:r>
      <w:r>
        <w:t>” folder with a d</w:t>
      </w:r>
      <w:r w:rsidR="00FC1FEB">
        <w:t>escriptive name (such as “Mutant_</w:t>
      </w:r>
      <w:r>
        <w:t>1_r1.xls”).</w:t>
      </w:r>
    </w:p>
    <w:p w14:paraId="3288152C" w14:textId="75A5C3B7" w:rsidR="00003194" w:rsidRDefault="00D16C5E" w:rsidP="002763AB">
      <w:pPr>
        <w:pStyle w:val="ListParagraph"/>
        <w:numPr>
          <w:ilvl w:val="0"/>
          <w:numId w:val="3"/>
        </w:numPr>
      </w:pPr>
      <w:r>
        <w:t>Repeat the preceding steps for at least two additional replicates of the mutant allele treatment. Your instructor may indicate the number of additional control replicates you should analyze.</w:t>
      </w:r>
      <w:bookmarkEnd w:id="7"/>
    </w:p>
    <w:p w14:paraId="735239F0" w14:textId="342861E9" w:rsidR="009F76CE" w:rsidRDefault="009F76CE" w:rsidP="002763AB">
      <w:pPr>
        <w:pStyle w:val="ListParagraph"/>
        <w:numPr>
          <w:ilvl w:val="0"/>
          <w:numId w:val="3"/>
        </w:numPr>
      </w:pPr>
      <w:r>
        <w:t>When you are done performing the image analyses, close the ImageJ application.</w:t>
      </w:r>
    </w:p>
    <w:p w14:paraId="71C8D010" w14:textId="77777777" w:rsidR="00277BC7" w:rsidRDefault="00277BC7" w:rsidP="00277BC7">
      <w:pPr>
        <w:pStyle w:val="Heading2"/>
      </w:pPr>
      <w:r>
        <w:t>Statistical Analysis</w:t>
      </w:r>
    </w:p>
    <w:p w14:paraId="60CC0D15" w14:textId="52E0C32D" w:rsidR="00277BC7" w:rsidRDefault="00277BC7" w:rsidP="00277BC7">
      <w:r>
        <w:t>You will now determine whether the mutation in the EGFR gene significantly affected the nuclei number or nuclear area. To do this, you will use a t-test to calculate the probability that any difference in the mean number or mean area between the control and mutant treatments is due to chance.</w:t>
      </w:r>
    </w:p>
    <w:p w14:paraId="13AC781B" w14:textId="2A33648F" w:rsidR="00277BC7" w:rsidRDefault="00277BC7" w:rsidP="00231A3C">
      <w:pPr>
        <w:pStyle w:val="Question"/>
      </w:pPr>
      <w:r>
        <w:lastRenderedPageBreak/>
        <w:t xml:space="preserve">For the purposes of statistical analysis, </w:t>
      </w:r>
      <w:r w:rsidR="00F50091">
        <w:t>can</w:t>
      </w:r>
      <w:r>
        <w:t xml:space="preserve"> each of the nine sites </w:t>
      </w:r>
      <w:r w:rsidR="00F50091">
        <w:t xml:space="preserve">(images) </w:t>
      </w:r>
      <w:r>
        <w:t xml:space="preserve">within each replicate </w:t>
      </w:r>
      <w:r w:rsidR="00F50091">
        <w:t xml:space="preserve">be </w:t>
      </w:r>
      <w:r>
        <w:t xml:space="preserve">considered </w:t>
      </w:r>
      <w:r w:rsidR="00F50091">
        <w:t xml:space="preserve">a </w:t>
      </w:r>
      <w:r>
        <w:t xml:space="preserve">replicate? That is, if you determined the mean nuclei count for nine </w:t>
      </w:r>
      <w:r w:rsidR="00F50091">
        <w:t>images</w:t>
      </w:r>
      <w:r>
        <w:t xml:space="preserve"> </w:t>
      </w:r>
      <w:r w:rsidR="00231A3C">
        <w:t>for each of five replicates, do you have 45 replicate measurements or only five replicate measurements? Explain your answer.</w:t>
      </w:r>
    </w:p>
    <w:p w14:paraId="4BCFC594" w14:textId="4843F2DC" w:rsidR="00E14C4D" w:rsidRPr="00057B16" w:rsidRDefault="00277BC7"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Pr>
          <w:rFonts w:eastAsiaTheme="majorEastAsia" w:cstheme="majorBidi"/>
          <w:b/>
          <w:bCs/>
          <w:sz w:val="24"/>
          <w:szCs w:val="24"/>
        </w:rPr>
        <w:t>Determine the Replicate Means</w:t>
      </w:r>
    </w:p>
    <w:p w14:paraId="1F066332" w14:textId="6DEF2534" w:rsidR="00E14C4D" w:rsidRDefault="00E14C4D" w:rsidP="00E14C4D">
      <w:r>
        <w:t>Your output data are in separate files</w:t>
      </w:r>
      <w:r w:rsidRPr="00E14C4D">
        <w:t xml:space="preserve"> </w:t>
      </w:r>
      <w:r>
        <w:t>for each replicate (stack). For example, if you analyzed four replicates each of the control and mutant treatments, you should have eight output files.</w:t>
      </w:r>
      <w:r w:rsidR="00277BC7">
        <w:t xml:space="preserve"> You first need to determine the mean count and mean area for each replicate.</w:t>
      </w:r>
    </w:p>
    <w:p w14:paraId="582A60B3" w14:textId="77777777" w:rsidR="009F76CE" w:rsidRDefault="009F76CE" w:rsidP="00277BC7">
      <w:pPr>
        <w:pStyle w:val="ListParagraph"/>
      </w:pPr>
      <w:r>
        <w:t>Open a spreadsheet application (e.g., Microsoft Excel or Google Sheets), create a new spreadsheet.</w:t>
      </w:r>
    </w:p>
    <w:p w14:paraId="7B6567A7" w14:textId="2A9EF200" w:rsidR="009F76CE" w:rsidRDefault="009F76CE" w:rsidP="00277BC7">
      <w:pPr>
        <w:pStyle w:val="ListParagraph"/>
      </w:pPr>
      <w:r>
        <w:t>In the first row, enter the following as headings in columns A-</w:t>
      </w:r>
      <w:r w:rsidR="00582C70">
        <w:t>E</w:t>
      </w:r>
      <w:r>
        <w:t xml:space="preserve">: Replicate, </w:t>
      </w:r>
      <w:r w:rsidR="00582C70">
        <w:t>Control</w:t>
      </w:r>
      <w:r>
        <w:t xml:space="preserve"> Count, </w:t>
      </w:r>
      <w:r w:rsidR="00582C70">
        <w:t xml:space="preserve">Control </w:t>
      </w:r>
      <w:r>
        <w:t>Area</w:t>
      </w:r>
      <w:r w:rsidR="00582C70">
        <w:t>, Mutant Count, Mutant Area</w:t>
      </w:r>
      <w:r>
        <w:t>.</w:t>
      </w:r>
    </w:p>
    <w:p w14:paraId="54C51385" w14:textId="0FF98F4F" w:rsidR="00582C70" w:rsidRDefault="00582C70" w:rsidP="00277BC7">
      <w:pPr>
        <w:pStyle w:val="ListParagraph"/>
      </w:pPr>
      <w:r>
        <w:t>In the Replicate column (A), enter 1 and cell A2, enter 2 in cell A3, and continue until you have created a row for each replicate you analyzed.</w:t>
      </w:r>
    </w:p>
    <w:p w14:paraId="2F29A053" w14:textId="7AF571E2" w:rsidR="009F76CE" w:rsidRDefault="009F76CE" w:rsidP="00277BC7">
      <w:pPr>
        <w:pStyle w:val="ListParagraph"/>
      </w:pPr>
      <w:r>
        <w:t>Save this with the filename “</w:t>
      </w:r>
      <w:proofErr w:type="spellStart"/>
      <w:r w:rsidR="00BD00F1" w:rsidRPr="00057B16">
        <w:t>Mutation_Screen_Summary</w:t>
      </w:r>
      <w:proofErr w:type="spellEnd"/>
      <w:r>
        <w:t>” in the Analysis Output folder on the desktop, but keep the file open.</w:t>
      </w:r>
    </w:p>
    <w:p w14:paraId="7DCADDBC" w14:textId="74D01DD2" w:rsidR="00E14C4D" w:rsidRDefault="009F76CE" w:rsidP="00277BC7">
      <w:pPr>
        <w:pStyle w:val="ListParagraph"/>
      </w:pPr>
      <w:r>
        <w:t xml:space="preserve">Open </w:t>
      </w:r>
      <w:r w:rsidR="00E14C4D">
        <w:t xml:space="preserve">the </w:t>
      </w:r>
      <w:r w:rsidR="00FB0290">
        <w:t>output file for the first control replicate (e.g., Control_R1.xls).</w:t>
      </w:r>
    </w:p>
    <w:p w14:paraId="61FBAC9F" w14:textId="5088BCCA" w:rsidR="00FB0290" w:rsidRDefault="009F76CE" w:rsidP="00277BC7">
      <w:pPr>
        <w:pStyle w:val="ListParagraph"/>
      </w:pPr>
      <w:r>
        <w:t>C</w:t>
      </w:r>
      <w:r w:rsidR="00FB0290">
        <w:t xml:space="preserve">alculate the means for the </w:t>
      </w:r>
      <w:r w:rsidR="00582C70">
        <w:t>C</w:t>
      </w:r>
      <w:r w:rsidR="00FB0290">
        <w:t xml:space="preserve">ount column and the </w:t>
      </w:r>
      <w:r w:rsidR="00582C70">
        <w:t>Average Size</w:t>
      </w:r>
      <w:r w:rsidR="00FB0290">
        <w:t xml:space="preserve"> column. If you are unsure how to do this</w:t>
      </w:r>
      <w:r>
        <w:t xml:space="preserve"> within the spreadsheet application</w:t>
      </w:r>
      <w:r w:rsidR="00FB0290">
        <w:t xml:space="preserve">, review </w:t>
      </w:r>
      <w:hyperlink r:id="rId16" w:history="1">
        <w:r w:rsidR="00FB0290" w:rsidRPr="00FB0290">
          <w:rPr>
            <w:rStyle w:val="Hyperlink"/>
            <w:rFonts w:cstheme="minorBidi"/>
          </w:rPr>
          <w:t>Spreadsheet Tutorial 1</w:t>
        </w:r>
      </w:hyperlink>
      <w:r w:rsidR="00FB0290">
        <w:t xml:space="preserve"> (Formulae, Functions and Averages) on the HHMI </w:t>
      </w:r>
      <w:proofErr w:type="spellStart"/>
      <w:r w:rsidR="00FB0290">
        <w:t>Bio</w:t>
      </w:r>
      <w:r>
        <w:t>I</w:t>
      </w:r>
      <w:r w:rsidR="00FB0290">
        <w:t>nteractive</w:t>
      </w:r>
      <w:proofErr w:type="spellEnd"/>
      <w:r w:rsidR="00FB0290">
        <w:t xml:space="preserve"> </w:t>
      </w:r>
      <w:hyperlink r:id="rId17" w:history="1">
        <w:r w:rsidR="00FB0290" w:rsidRPr="00FB0290">
          <w:rPr>
            <w:rStyle w:val="Hyperlink"/>
            <w:rFonts w:cstheme="minorBidi"/>
          </w:rPr>
          <w:t>Spreadsheet Data Analysis Tutorials</w:t>
        </w:r>
      </w:hyperlink>
      <w:r w:rsidR="00FB0290">
        <w:t xml:space="preserve"> site.</w:t>
      </w:r>
    </w:p>
    <w:p w14:paraId="58D0D8A6" w14:textId="7A1E3ABD" w:rsidR="00F50091" w:rsidRDefault="00582C70" w:rsidP="00F50091">
      <w:pPr>
        <w:pStyle w:val="ListParagraph"/>
      </w:pPr>
      <w:r>
        <w:t xml:space="preserve">Copy </w:t>
      </w:r>
      <w:r w:rsidR="00277BC7">
        <w:t xml:space="preserve">and paste </w:t>
      </w:r>
      <w:r>
        <w:t xml:space="preserve">the values for the mean count and mean area into the appropriate cells </w:t>
      </w:r>
      <w:r w:rsidR="00277BC7">
        <w:t xml:space="preserve">for count and area in </w:t>
      </w:r>
      <w:r>
        <w:t xml:space="preserve">the second row of the </w:t>
      </w:r>
      <w:proofErr w:type="spellStart"/>
      <w:r w:rsidR="00BD00F1" w:rsidRPr="00057B16">
        <w:t>Mutation_Screen_Summary</w:t>
      </w:r>
      <w:proofErr w:type="spellEnd"/>
      <w:r w:rsidR="00BD00F1">
        <w:t xml:space="preserve"> </w:t>
      </w:r>
      <w:r>
        <w:t xml:space="preserve">spreadsheet. Note that to make sure you </w:t>
      </w:r>
      <w:r w:rsidR="00277BC7">
        <w:t>paste</w:t>
      </w:r>
      <w:r>
        <w:t xml:space="preserve"> the value and not the formula, in Sheets use Paste Special &gt; Paste Values Only, and in Excel use Paste Special &gt; Values.</w:t>
      </w:r>
    </w:p>
    <w:p w14:paraId="2283C238" w14:textId="03C55CDA" w:rsidR="00277BC7" w:rsidRDefault="00277BC7" w:rsidP="00277BC7">
      <w:pPr>
        <w:pStyle w:val="ListParagraph"/>
      </w:pPr>
      <w:r>
        <w:t>Repeat the preceding two steps for each of the remaining control replicates and then for each of the mutant replicates.</w:t>
      </w:r>
    </w:p>
    <w:p w14:paraId="4587BA1D" w14:textId="68B6E5C6" w:rsidR="00F50091" w:rsidRDefault="00F50091" w:rsidP="00277BC7">
      <w:pPr>
        <w:pStyle w:val="ListParagraph"/>
      </w:pPr>
      <w:r>
        <w:t xml:space="preserve">When you are done, save your </w:t>
      </w:r>
      <w:proofErr w:type="spellStart"/>
      <w:r w:rsidR="00BD00F1" w:rsidRPr="00057B16">
        <w:t>Mutation_Screen_Summary</w:t>
      </w:r>
      <w:proofErr w:type="spellEnd"/>
      <w:r w:rsidR="00BD00F1">
        <w:t xml:space="preserve"> </w:t>
      </w:r>
      <w:r>
        <w:t>spreadsheet, but keep it open. Close any other open spreadsheet windows.</w:t>
      </w:r>
    </w:p>
    <w:p w14:paraId="6C838E54" w14:textId="0839EAF0" w:rsidR="00F50091" w:rsidRDefault="00F50091" w:rsidP="00F50091">
      <w:pPr>
        <w:pStyle w:val="Heading3"/>
      </w:pPr>
      <w:r>
        <w:t>Test for Differences Between Means</w:t>
      </w:r>
    </w:p>
    <w:p w14:paraId="7D813650" w14:textId="76723FBD" w:rsidR="005C2D15" w:rsidRDefault="005C2D15" w:rsidP="002763AB">
      <w:pPr>
        <w:pStyle w:val="ListParagraph"/>
        <w:numPr>
          <w:ilvl w:val="0"/>
          <w:numId w:val="3"/>
        </w:numPr>
      </w:pPr>
      <w:r>
        <w:t xml:space="preserve">Perform a two-tailed t-test for count data in the </w:t>
      </w:r>
      <w:proofErr w:type="spellStart"/>
      <w:r w:rsidR="00BD00F1" w:rsidRPr="00057B16">
        <w:t>Mutation_Screen_Summary</w:t>
      </w:r>
      <w:proofErr w:type="spellEnd"/>
      <w:r w:rsidR="00BD00F1">
        <w:t xml:space="preserve"> </w:t>
      </w:r>
      <w:r>
        <w:t xml:space="preserve">spreadsheet. If you are unsure how to do this within the spreadsheet application, review </w:t>
      </w:r>
      <w:hyperlink r:id="rId18" w:history="1">
        <w:r w:rsidRPr="00F50091">
          <w:rPr>
            <w:rStyle w:val="Hyperlink"/>
            <w:rFonts w:cstheme="minorBidi"/>
          </w:rPr>
          <w:t>Spreadsheet Tutorial 4</w:t>
        </w:r>
      </w:hyperlink>
      <w:r>
        <w:t xml:space="preserve"> (t-test) on the HHMI </w:t>
      </w:r>
      <w:proofErr w:type="spellStart"/>
      <w:r>
        <w:t>BioInteractive</w:t>
      </w:r>
      <w:proofErr w:type="spellEnd"/>
      <w:r>
        <w:t xml:space="preserve"> </w:t>
      </w:r>
      <w:hyperlink r:id="rId19" w:history="1">
        <w:r w:rsidRPr="00FB0290">
          <w:rPr>
            <w:rStyle w:val="Hyperlink"/>
            <w:rFonts w:cstheme="minorBidi"/>
          </w:rPr>
          <w:t>Spreadsheet Data Analysis Tutorials</w:t>
        </w:r>
      </w:hyperlink>
      <w:r>
        <w:t xml:space="preserve"> site.</w:t>
      </w:r>
    </w:p>
    <w:p w14:paraId="610D896E" w14:textId="77777777" w:rsidR="005C2D15" w:rsidRDefault="005C2D15" w:rsidP="005C2D15">
      <w:pPr>
        <w:pStyle w:val="Question"/>
      </w:pPr>
      <w:r>
        <w:t>Did you observe a significant effect of the EGFR mutation on the mean nuclei count? Did the result match your prediction?</w:t>
      </w:r>
    </w:p>
    <w:p w14:paraId="5F5E303A" w14:textId="77777777" w:rsidR="005C2D15" w:rsidRDefault="005C2D15" w:rsidP="002763AB">
      <w:pPr>
        <w:pStyle w:val="ListParagraph"/>
        <w:numPr>
          <w:ilvl w:val="0"/>
          <w:numId w:val="3"/>
        </w:numPr>
      </w:pPr>
      <w:r>
        <w:t>Repeat the preceding steps for the nuclear area data.</w:t>
      </w:r>
    </w:p>
    <w:p w14:paraId="3B6D1728" w14:textId="77777777" w:rsidR="005C2D15" w:rsidRDefault="005C2D15" w:rsidP="005C2D15">
      <w:pPr>
        <w:pStyle w:val="Question"/>
      </w:pPr>
      <w:r>
        <w:t>Did you observe a significant effect of the EGFR mutation on the mean nuclei area? Did the result match your prediction?</w:t>
      </w:r>
    </w:p>
    <w:p w14:paraId="631E3D8F" w14:textId="541E8F5B" w:rsidR="005C2D15" w:rsidRDefault="005C2D15" w:rsidP="002763AB">
      <w:pPr>
        <w:pStyle w:val="ListParagraph"/>
        <w:numPr>
          <w:ilvl w:val="0"/>
          <w:numId w:val="3"/>
        </w:numPr>
      </w:pPr>
      <w:r>
        <w:t xml:space="preserve">When you are done, save your </w:t>
      </w:r>
      <w:proofErr w:type="spellStart"/>
      <w:r w:rsidR="00BD00F1" w:rsidRPr="00057B16">
        <w:t>Mutation_Screen_Summary</w:t>
      </w:r>
      <w:proofErr w:type="spellEnd"/>
      <w:r w:rsidR="00BD00F1">
        <w:t xml:space="preserve"> </w:t>
      </w:r>
      <w:r>
        <w:t>spreadsheet.</w:t>
      </w:r>
    </w:p>
    <w:p w14:paraId="326AB155" w14:textId="2DA83BB5" w:rsidR="00BC351C" w:rsidRDefault="00003194" w:rsidP="00003194">
      <w:pPr>
        <w:spacing w:after="200" w:line="276" w:lineRule="auto"/>
      </w:pPr>
      <w:r>
        <w:br w:type="page"/>
      </w:r>
    </w:p>
    <w:p w14:paraId="6FE5255C" w14:textId="1BF32A7D" w:rsidR="00003194" w:rsidRDefault="00037FF6" w:rsidP="00003194">
      <w:pPr>
        <w:pStyle w:val="Heading1"/>
      </w:pPr>
      <w:r>
        <w:lastRenderedPageBreak/>
        <w:t>Laboratory Manual: Cell</w:t>
      </w:r>
      <w:r w:rsidR="00003194">
        <w:t>Profiler Option</w:t>
      </w:r>
    </w:p>
    <w:p w14:paraId="44D72964" w14:textId="77777777" w:rsidR="00003194" w:rsidRDefault="00003194" w:rsidP="00003194">
      <w:pPr>
        <w:pStyle w:val="Heading2"/>
      </w:pPr>
      <w:r>
        <w:t>Materials Check Off List</w:t>
      </w:r>
    </w:p>
    <w:p w14:paraId="0D5BBB9F" w14:textId="77777777" w:rsidR="00003194" w:rsidRDefault="00003194" w:rsidP="00003194">
      <w:r>
        <w:t>Each small group of (2-3) will have:</w:t>
      </w:r>
    </w:p>
    <w:p w14:paraId="13397185" w14:textId="7FD48558" w:rsidR="00003194" w:rsidRDefault="00037FF6" w:rsidP="002763AB">
      <w:pPr>
        <w:pStyle w:val="ListParagraph"/>
        <w:numPr>
          <w:ilvl w:val="0"/>
          <w:numId w:val="1"/>
        </w:numPr>
      </w:pPr>
      <w:r>
        <w:t>1 laptop computer with Cell</w:t>
      </w:r>
      <w:r w:rsidR="00003194">
        <w:t>Profiler loaded.</w:t>
      </w:r>
    </w:p>
    <w:p w14:paraId="7F6E4C21" w14:textId="77777777" w:rsidR="00037FF6" w:rsidRPr="0065583A" w:rsidRDefault="00037FF6" w:rsidP="002763AB">
      <w:pPr>
        <w:pStyle w:val="ListParagraph"/>
        <w:numPr>
          <w:ilvl w:val="0"/>
          <w:numId w:val="1"/>
        </w:numPr>
      </w:pPr>
      <w:r w:rsidRPr="0065583A">
        <w:t xml:space="preserve">Digital images of DNA-labeled A549 cells, </w:t>
      </w:r>
      <w:r>
        <w:t xml:space="preserve">with </w:t>
      </w:r>
      <w:r w:rsidRPr="0065583A">
        <w:t>8 replicates</w:t>
      </w:r>
      <w:r>
        <w:t xml:space="preserve"> and 9 sites per replicate</w:t>
      </w:r>
      <w:r w:rsidRPr="0065583A">
        <w:t xml:space="preserve">, for two treatment groups: control, </w:t>
      </w:r>
      <w:r>
        <w:t>and EGFR mutant</w:t>
      </w:r>
      <w:r w:rsidRPr="0065583A">
        <w:t xml:space="preserve"> 1. </w:t>
      </w:r>
    </w:p>
    <w:p w14:paraId="1F6C5CA9" w14:textId="77777777" w:rsidR="00003194" w:rsidRDefault="00003194" w:rsidP="00003194">
      <w:pPr>
        <w:pStyle w:val="Heading2"/>
      </w:pPr>
      <w:r>
        <w:t>Safety and Waste Disposal Protocols</w:t>
      </w:r>
    </w:p>
    <w:p w14:paraId="1B2B7605" w14:textId="77777777" w:rsidR="00003194" w:rsidRPr="006961C3" w:rsidRDefault="00003194" w:rsidP="00003194">
      <w:r>
        <w:t xml:space="preserve">No protective gear is required for this lab. </w:t>
      </w:r>
      <w:r w:rsidRPr="00F33163">
        <w:t>Do not eat, drink, or apply anything to the skin while in this laboratory. Please leave the desktops clean.</w:t>
      </w:r>
      <w:r>
        <w:t xml:space="preserve"> </w:t>
      </w:r>
    </w:p>
    <w:p w14:paraId="6D5B6140" w14:textId="77777777" w:rsidR="00003194" w:rsidRDefault="00003194" w:rsidP="00003194">
      <w:pPr>
        <w:pStyle w:val="Heading2"/>
      </w:pPr>
      <w:r w:rsidRPr="00684922">
        <w:t>Experimental Procedure</w:t>
      </w:r>
    </w:p>
    <w:p w14:paraId="2D2FF7EA" w14:textId="77777777" w:rsidR="001F6C95" w:rsidRDefault="001F6C95" w:rsidP="001F6C95">
      <w:pPr>
        <w:pStyle w:val="Heading3"/>
      </w:pPr>
      <w:r>
        <w:t>Make Predictions</w:t>
      </w:r>
    </w:p>
    <w:p w14:paraId="244693DE" w14:textId="33A91D7F" w:rsidR="001F6C95" w:rsidRDefault="001F6C95" w:rsidP="001F6C95">
      <w:r>
        <w:t>You will use image analysis approaches to measure the cell count, cell area, and nuclear area for control cells and cells with</w:t>
      </w:r>
      <w:r w:rsidR="0065583A">
        <w:t xml:space="preserve"> mutations in a proto-oncogene.</w:t>
      </w:r>
    </w:p>
    <w:p w14:paraId="30379467" w14:textId="5E0179C3" w:rsidR="00DC6FA6" w:rsidRPr="008E084F" w:rsidRDefault="00DC6FA6" w:rsidP="00DC6FA6">
      <w:pPr>
        <w:pStyle w:val="Question"/>
      </w:pPr>
      <w:r>
        <w:t>Predict whether the mutation in EGFR will increase, decrease, or have no effect on the number of cells, the average cell size (area) and the average nucleus size (area).</w:t>
      </w:r>
    </w:p>
    <w:p w14:paraId="474E4357" w14:textId="77777777" w:rsidR="00902A69" w:rsidRDefault="00902A69" w:rsidP="00902A69">
      <w:pPr>
        <w:pStyle w:val="Heading3"/>
      </w:pPr>
      <w:r>
        <w:t>Source Images</w:t>
      </w:r>
    </w:p>
    <w:p w14:paraId="207A2B89" w14:textId="77777777" w:rsidR="00902A69" w:rsidRDefault="00902A69" w:rsidP="00902A69">
      <w:r>
        <w:t>At the beginning of the session your instructor will tell you whether the images are already on your computer. If they are not, then download and extract the zipped folder “</w:t>
      </w:r>
      <w:proofErr w:type="spellStart"/>
      <w:r>
        <w:t>Mutation_Screen_Images</w:t>
      </w:r>
      <w:proofErr w:type="spellEnd"/>
      <w:r>
        <w:t>” in the resources folder on the course home page.</w:t>
      </w:r>
    </w:p>
    <w:p w14:paraId="09E4F2D3" w14:textId="77777777" w:rsidR="00902A69" w:rsidRDefault="00902A69" w:rsidP="00902A69">
      <w:r>
        <w:t>These are all monochrome images of A549 cells acquired with a low-power objective optimized for fluorescence microscopy of many cells and samples at a time. Prior to the cells being imaged, they were labeled with five fluorescent dyes: one that labels DNA; one that labels RNA; one that labels endoplasmic reticulum (ER); one that labels mitochondria; and one that labels actin, the Golgi apparatus, and the plasma membrane (AGP). You will only be using the images of the dye that labels DNA.</w:t>
      </w:r>
    </w:p>
    <w:p w14:paraId="2F444A24" w14:textId="77777777" w:rsidR="00902A69" w:rsidRDefault="00902A69" w:rsidP="00902A69">
      <w:r>
        <w:t>Your image set has two experimental groups: “Control”, and “EGFR Mutant 1” allele 1. For each experimental group, there are eight replicate multiwell tissue culture plates (replicates 1-8). Within each replicate multiwell plate, images were acquired at nine sites (s01 to s09).</w:t>
      </w:r>
    </w:p>
    <w:p w14:paraId="04A1A748" w14:textId="77777777" w:rsidR="00902A69" w:rsidRPr="00057B16" w:rsidRDefault="00902A69"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sidRPr="00057B16">
        <w:rPr>
          <w:rFonts w:eastAsiaTheme="majorEastAsia" w:cstheme="majorBidi"/>
          <w:b/>
          <w:bCs/>
          <w:sz w:val="24"/>
          <w:szCs w:val="24"/>
        </w:rPr>
        <w:t>Create an Output Folder</w:t>
      </w:r>
    </w:p>
    <w:p w14:paraId="489B2243" w14:textId="77777777" w:rsidR="00902A69" w:rsidRPr="00057B16" w:rsidRDefault="00902A69" w:rsidP="002763AB">
      <w:pPr>
        <w:pStyle w:val="ListParagraph"/>
        <w:numPr>
          <w:ilvl w:val="0"/>
          <w:numId w:val="11"/>
        </w:numPr>
      </w:pPr>
      <w:r w:rsidRPr="00057B16">
        <w:t xml:space="preserve">Create a new folder called </w:t>
      </w:r>
      <w:r>
        <w:t>“Analysis</w:t>
      </w:r>
      <w:r w:rsidRPr="00057B16">
        <w:t xml:space="preserve"> Output</w:t>
      </w:r>
      <w:r>
        <w:t>”</w:t>
      </w:r>
      <w:r w:rsidRPr="00902A69">
        <w:t xml:space="preserve"> </w:t>
      </w:r>
      <w:r w:rsidRPr="00057B16">
        <w:t>on the desktop</w:t>
      </w:r>
      <w:r>
        <w:t>:</w:t>
      </w:r>
    </w:p>
    <w:p w14:paraId="027E4B85" w14:textId="77777777" w:rsidR="00902A69" w:rsidRPr="00057B16" w:rsidRDefault="00902A69" w:rsidP="002763AB">
      <w:pPr>
        <w:pStyle w:val="ListParagraph"/>
        <w:numPr>
          <w:ilvl w:val="1"/>
          <w:numId w:val="8"/>
        </w:numPr>
      </w:pPr>
      <w:r w:rsidRPr="00057B16">
        <w:t>On the desktop of the computer, right click on the desktop, select “New”, then “Folder”.</w:t>
      </w:r>
    </w:p>
    <w:p w14:paraId="4223E55D" w14:textId="77777777" w:rsidR="00902A69" w:rsidRPr="00057B16" w:rsidRDefault="00902A69" w:rsidP="002763AB">
      <w:pPr>
        <w:pStyle w:val="ListParagraph"/>
        <w:numPr>
          <w:ilvl w:val="1"/>
          <w:numId w:val="8"/>
        </w:numPr>
      </w:pPr>
      <w:r w:rsidRPr="00057B16">
        <w:t>Rename the folder “</w:t>
      </w:r>
      <w:r>
        <w:t>Analysis</w:t>
      </w:r>
      <w:r w:rsidRPr="00057B16">
        <w:t xml:space="preserve"> Output”.</w:t>
      </w:r>
    </w:p>
    <w:p w14:paraId="238BC618" w14:textId="77777777" w:rsidR="00057B16" w:rsidRPr="00057B16" w:rsidRDefault="00057B16"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sidRPr="00057B16">
        <w:rPr>
          <w:rFonts w:eastAsiaTheme="majorEastAsia" w:cstheme="majorBidi"/>
          <w:b/>
          <w:bCs/>
          <w:sz w:val="24"/>
          <w:szCs w:val="24"/>
        </w:rPr>
        <w:t>Set Up CellProfiler to Recognize Nuclei</w:t>
      </w:r>
    </w:p>
    <w:p w14:paraId="443B5E29" w14:textId="77777777" w:rsidR="00057B16" w:rsidRPr="00057B16" w:rsidRDefault="00057B16" w:rsidP="00057B16">
      <w:pPr>
        <w:pStyle w:val="ListParagraph"/>
      </w:pPr>
      <w:r w:rsidRPr="00057B16">
        <w:t>Open CellProfiler.</w:t>
      </w:r>
    </w:p>
    <w:p w14:paraId="349823C3" w14:textId="77777777" w:rsidR="00057B16" w:rsidRPr="00057B16" w:rsidRDefault="00057B16" w:rsidP="00057B16">
      <w:pPr>
        <w:pStyle w:val="ListParagraph"/>
      </w:pPr>
      <w:r w:rsidRPr="00057B16">
        <w:t>You will see multiple windows: the “CellProfiler.exe” window (if you are using a Windows computer, but not if you are using an iOS or Linux computer), which you can minimize but not close; the “Welcome to CellProfiler” window, which you won’t need today and can close; and the main CellProfiler window, shown below.</w:t>
      </w:r>
    </w:p>
    <w:p w14:paraId="4BA0B3A6" w14:textId="77777777" w:rsidR="00057B16" w:rsidRPr="00057B16" w:rsidRDefault="00057B16" w:rsidP="00057B16">
      <w:r w:rsidRPr="00057B16">
        <w:rPr>
          <w:noProof/>
        </w:rPr>
        <w:lastRenderedPageBreak/>
        <w:drawing>
          <wp:inline distT="0" distB="0" distL="0" distR="0" wp14:anchorId="69551225" wp14:editId="7FA60BD3">
            <wp:extent cx="5943600" cy="3425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425190"/>
                    </a:xfrm>
                    <a:prstGeom prst="rect">
                      <a:avLst/>
                    </a:prstGeom>
                  </pic:spPr>
                </pic:pic>
              </a:graphicData>
            </a:graphic>
          </wp:inline>
        </w:drawing>
      </w:r>
    </w:p>
    <w:p w14:paraId="6F18CFE7" w14:textId="77777777" w:rsidR="00057B16" w:rsidRPr="00057B16" w:rsidRDefault="00057B16" w:rsidP="00057B16">
      <w:pPr>
        <w:pStyle w:val="ListParagraph"/>
      </w:pPr>
      <w:r w:rsidRPr="00057B16">
        <w:t>Upload the Control Images into CellProfiler:</w:t>
      </w:r>
    </w:p>
    <w:p w14:paraId="25ECC0A3" w14:textId="77777777" w:rsidR="00057B16" w:rsidRPr="00057B16" w:rsidRDefault="00057B16" w:rsidP="002763AB">
      <w:pPr>
        <w:pStyle w:val="ListParagraph"/>
        <w:numPr>
          <w:ilvl w:val="1"/>
          <w:numId w:val="8"/>
        </w:numPr>
      </w:pPr>
      <w:r w:rsidRPr="00057B16">
        <w:t xml:space="preserve">Locate the Control folder inside the </w:t>
      </w:r>
      <w:proofErr w:type="spellStart"/>
      <w:r w:rsidRPr="00057B16">
        <w:t>Mutation_Screen_Images</w:t>
      </w:r>
      <w:proofErr w:type="spellEnd"/>
      <w:r w:rsidRPr="00057B16">
        <w:t xml:space="preserve"> folder.</w:t>
      </w:r>
    </w:p>
    <w:p w14:paraId="06A70077" w14:textId="77777777" w:rsidR="00057B16" w:rsidRPr="00057B16" w:rsidRDefault="00057B16" w:rsidP="002763AB">
      <w:pPr>
        <w:pStyle w:val="ListParagraph"/>
        <w:numPr>
          <w:ilvl w:val="1"/>
          <w:numId w:val="8"/>
        </w:numPr>
      </w:pPr>
      <w:r w:rsidRPr="00057B16">
        <w:t>Drag the Control folder into the File list box (indicated by “Drop files and folders here”).</w:t>
      </w:r>
    </w:p>
    <w:p w14:paraId="4FC98123" w14:textId="77777777" w:rsidR="00057B16" w:rsidRPr="00057B16" w:rsidRDefault="00057B16" w:rsidP="00057B16">
      <w:pPr>
        <w:pStyle w:val="ListParagraph"/>
      </w:pPr>
      <w:r w:rsidRPr="00057B16">
        <w:t>Set the Output folder:</w:t>
      </w:r>
    </w:p>
    <w:p w14:paraId="006C067E" w14:textId="77777777" w:rsidR="00057B16" w:rsidRPr="00057B16" w:rsidRDefault="00057B16" w:rsidP="002763AB">
      <w:pPr>
        <w:numPr>
          <w:ilvl w:val="1"/>
          <w:numId w:val="3"/>
        </w:numPr>
        <w:contextualSpacing/>
      </w:pPr>
      <w:r w:rsidRPr="00057B16">
        <w:t>Click on the “View output settings” button in the Output window on the left side of CellProfiler.</w:t>
      </w:r>
    </w:p>
    <w:p w14:paraId="4B41BD08" w14:textId="49F2451E" w:rsidR="00057B16" w:rsidRPr="00057B16" w:rsidRDefault="00057B16" w:rsidP="002763AB">
      <w:pPr>
        <w:numPr>
          <w:ilvl w:val="1"/>
          <w:numId w:val="3"/>
        </w:numPr>
        <w:contextualSpacing/>
      </w:pPr>
      <w:r w:rsidRPr="00057B16">
        <w:t>For the Default Output Folder, click on the folder icon (</w:t>
      </w:r>
      <w:r w:rsidRPr="00057B16">
        <w:rPr>
          <w:noProof/>
        </w:rPr>
        <w:drawing>
          <wp:inline distT="0" distB="0" distL="0" distR="0" wp14:anchorId="20209D8F" wp14:editId="1E492CD3">
            <wp:extent cx="2762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5350" t="18421" r="20930" b="15789"/>
                    <a:stretch/>
                  </pic:blipFill>
                  <pic:spPr bwMode="auto">
                    <a:xfrm>
                      <a:off x="0" y="0"/>
                      <a:ext cx="276225" cy="2381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057B16">
        <w:t>), then navigate and select the “</w:t>
      </w:r>
      <w:r w:rsidR="00037FF6">
        <w:t>Analysis Output</w:t>
      </w:r>
      <w:r w:rsidRPr="00057B16">
        <w:t>” folder you created on the desktop.</w:t>
      </w:r>
    </w:p>
    <w:p w14:paraId="33FDAAA8" w14:textId="77777777" w:rsidR="00057B16" w:rsidRPr="00057B16" w:rsidRDefault="00057B16" w:rsidP="00057B16">
      <w:pPr>
        <w:pStyle w:val="ListParagraph"/>
      </w:pPr>
      <w:r w:rsidRPr="00057B16">
        <w:t>You will now tell CellProfiler which image files are the DNA channel image files:</w:t>
      </w:r>
    </w:p>
    <w:p w14:paraId="2588D0AA" w14:textId="77777777" w:rsidR="00057B16" w:rsidRPr="00057B16" w:rsidRDefault="00057B16" w:rsidP="002763AB">
      <w:pPr>
        <w:numPr>
          <w:ilvl w:val="1"/>
          <w:numId w:val="3"/>
        </w:numPr>
        <w:contextualSpacing/>
      </w:pPr>
      <w:r w:rsidRPr="00057B16">
        <w:t>Click the “</w:t>
      </w:r>
      <w:proofErr w:type="spellStart"/>
      <w:r w:rsidRPr="00057B16">
        <w:t>NamesAndTypes</w:t>
      </w:r>
      <w:proofErr w:type="spellEnd"/>
      <w:r w:rsidRPr="00057B16">
        <w:t>” module, which is inside the “Input modules” box on the left side.</w:t>
      </w:r>
    </w:p>
    <w:p w14:paraId="0CB9D73D" w14:textId="77777777" w:rsidR="00057B16" w:rsidRPr="00057B16" w:rsidRDefault="00057B16" w:rsidP="002763AB">
      <w:pPr>
        <w:numPr>
          <w:ilvl w:val="1"/>
          <w:numId w:val="3"/>
        </w:numPr>
        <w:contextualSpacing/>
      </w:pPr>
      <w:r w:rsidRPr="00057B16">
        <w:t>In the green “Module notes” box on the right side, select the “Assign a name to” drop-down menu and select “Images matching rules”.</w:t>
      </w:r>
    </w:p>
    <w:p w14:paraId="5082EB98" w14:textId="77777777" w:rsidR="00057B16" w:rsidRPr="00057B16" w:rsidRDefault="00057B16" w:rsidP="002763AB">
      <w:pPr>
        <w:numPr>
          <w:ilvl w:val="1"/>
          <w:numId w:val="3"/>
        </w:numPr>
        <w:contextualSpacing/>
      </w:pPr>
      <w:r w:rsidRPr="00057B16">
        <w:t>Set the “Select rule criteria Match” to select “File Does Contain” and enter “DNA” in the match criteria text box, and then enter “DNA” as the name to assign the image files that match the selection criteria, as shown below</w:t>
      </w:r>
    </w:p>
    <w:p w14:paraId="4994F50B" w14:textId="77777777" w:rsidR="00057B16" w:rsidRPr="00057B16" w:rsidRDefault="00057B16" w:rsidP="00057B16">
      <w:r w:rsidRPr="00057B16">
        <w:rPr>
          <w:noProof/>
        </w:rPr>
        <w:drawing>
          <wp:inline distT="0" distB="0" distL="0" distR="0" wp14:anchorId="78496521" wp14:editId="32B991F5">
            <wp:extent cx="5943600" cy="1261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261745"/>
                    </a:xfrm>
                    <a:prstGeom prst="rect">
                      <a:avLst/>
                    </a:prstGeom>
                  </pic:spPr>
                </pic:pic>
              </a:graphicData>
            </a:graphic>
          </wp:inline>
        </w:drawing>
      </w:r>
    </w:p>
    <w:p w14:paraId="72898421" w14:textId="77777777" w:rsidR="00057B16" w:rsidRPr="00057B16" w:rsidRDefault="00057B16" w:rsidP="002763AB">
      <w:pPr>
        <w:numPr>
          <w:ilvl w:val="1"/>
          <w:numId w:val="3"/>
        </w:numPr>
        <w:contextualSpacing/>
      </w:pPr>
      <w:r w:rsidRPr="00057B16">
        <w:lastRenderedPageBreak/>
        <w:t>Click Update. You should now see a column of the control DNA channel image files under the heading DNA. With this set up properly, you will be able to specify all of your individual DNA channel images simply by referring to “DNA”.</w:t>
      </w:r>
    </w:p>
    <w:p w14:paraId="209EDDBA" w14:textId="77777777" w:rsidR="00057B16" w:rsidRPr="00057B16" w:rsidRDefault="00057B16" w:rsidP="00057B16">
      <w:r w:rsidRPr="00057B16">
        <w:t>CellProfiler contains a large number of analysis modules. To run an automated analysis, you must create a “pipeline”, which is a series of analysis modules that together perform your desired task. The analysis pipeline begins with the four input modules you have just been working with, which load and name the image files, and then proceed to the analysis modules. You will now begin adding analysis modules to create a complete pipeline.</w:t>
      </w:r>
    </w:p>
    <w:p w14:paraId="09ACE63D" w14:textId="77777777" w:rsidR="00057B16" w:rsidRPr="00057B16" w:rsidRDefault="00057B16" w:rsidP="00057B16">
      <w:r w:rsidRPr="00057B16">
        <w:t>In this exercise you will use four analysis modules: 1) Identify Primary Objects, 2) Identify Secondary Objects, 3) Measure Object Size Shape, and 4) Export to Spreadsheet.</w:t>
      </w:r>
    </w:p>
    <w:p w14:paraId="49097871" w14:textId="77777777" w:rsidR="00057B16" w:rsidRPr="00057B16" w:rsidRDefault="00057B16" w:rsidP="00057B16">
      <w:pPr>
        <w:pStyle w:val="ListParagraph"/>
        <w:rPr>
          <w:i/>
        </w:rPr>
      </w:pPr>
      <w:r w:rsidRPr="00057B16">
        <w:t>You will now provide CellProfiler with instructions for how to recognize the nuclei in the control image data set:</w:t>
      </w:r>
    </w:p>
    <w:p w14:paraId="0B5E6F6E" w14:textId="77777777" w:rsidR="00057B16" w:rsidRPr="00057B16" w:rsidRDefault="00057B16" w:rsidP="002763AB">
      <w:pPr>
        <w:numPr>
          <w:ilvl w:val="1"/>
          <w:numId w:val="3"/>
        </w:numPr>
        <w:contextualSpacing/>
        <w:rPr>
          <w:i/>
        </w:rPr>
      </w:pPr>
      <w:r w:rsidRPr="00057B16">
        <w:t>In the menu bar, select “Edit”, then “Add Module &gt;”, then “Object Processing &gt;”, then “</w:t>
      </w:r>
      <w:proofErr w:type="spellStart"/>
      <w:r w:rsidRPr="00057B16">
        <w:t>IdentifyPrimaryObjects</w:t>
      </w:r>
      <w:proofErr w:type="spellEnd"/>
      <w:r w:rsidRPr="00057B16">
        <w:t>”.</w:t>
      </w:r>
    </w:p>
    <w:p w14:paraId="40E58369" w14:textId="77777777" w:rsidR="00057B16" w:rsidRPr="00057B16" w:rsidRDefault="00057B16" w:rsidP="002763AB">
      <w:pPr>
        <w:numPr>
          <w:ilvl w:val="1"/>
          <w:numId w:val="3"/>
        </w:numPr>
        <w:ind w:left="720"/>
        <w:contextualSpacing/>
      </w:pPr>
      <w:r w:rsidRPr="00057B16">
        <w:t>In the Module notes window on the right, find the “Select the input image” field and select “DNA” from the drop-down menu. This tells CellProfiler to use the DNA images (which you identified in the Names and Types input module) for this module. In your experiment, you have 72 images, but this same pipeline could be applied to millions of images, especially when using cluster-based or cloud-based computing.</w:t>
      </w:r>
    </w:p>
    <w:p w14:paraId="3FEF32AE" w14:textId="77777777" w:rsidR="00057B16" w:rsidRPr="00057B16" w:rsidRDefault="00057B16" w:rsidP="002763AB">
      <w:pPr>
        <w:numPr>
          <w:ilvl w:val="1"/>
          <w:numId w:val="3"/>
        </w:numPr>
        <w:ind w:left="720"/>
        <w:contextualSpacing/>
      </w:pPr>
      <w:r w:rsidRPr="00057B16">
        <w:t>In the “Name the primary objects to be identified” field, enter “Nuclei” (it may already be there as the default name).</w:t>
      </w:r>
    </w:p>
    <w:p w14:paraId="56780764" w14:textId="77777777" w:rsidR="00057B16" w:rsidRPr="00057B16" w:rsidRDefault="00057B16" w:rsidP="00057B16">
      <w:r w:rsidRPr="00057B16">
        <w:rPr>
          <w:noProof/>
        </w:rPr>
        <mc:AlternateContent>
          <mc:Choice Requires="wps">
            <w:drawing>
              <wp:anchor distT="0" distB="0" distL="114300" distR="114300" simplePos="0" relativeHeight="251660288" behindDoc="0" locked="0" layoutInCell="1" allowOverlap="1" wp14:anchorId="14213E4C" wp14:editId="5A5F985D">
                <wp:simplePos x="0" y="0"/>
                <wp:positionH relativeFrom="column">
                  <wp:posOffset>2926080</wp:posOffset>
                </wp:positionH>
                <wp:positionV relativeFrom="paragraph">
                  <wp:posOffset>701675</wp:posOffset>
                </wp:positionV>
                <wp:extent cx="1647825" cy="16192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1647825" cy="161925"/>
                        </a:xfrm>
                        <a:prstGeom prst="rect">
                          <a:avLst/>
                        </a:prstGeom>
                        <a:noFill/>
                        <a:ln w="1905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C758E" id="Rectangle 18" o:spid="_x0000_s1026" style="position:absolute;margin-left:230.4pt;margin-top:55.25pt;width:12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" filled="f" strokecolor="red" strokeweight="1.5pt">
                <v:shadow on="t" color="black" opacity="22937f" origin=",.5" offset="0,.63889mm"/>
              </v:rect>
            </w:pict>
          </mc:Fallback>
        </mc:AlternateContent>
      </w:r>
      <w:r w:rsidRPr="00057B16">
        <w:rPr>
          <w:noProof/>
        </w:rPr>
        <mc:AlternateContent>
          <mc:Choice Requires="wps">
            <w:drawing>
              <wp:anchor distT="0" distB="0" distL="114300" distR="114300" simplePos="0" relativeHeight="251659264" behindDoc="0" locked="0" layoutInCell="1" allowOverlap="1" wp14:anchorId="20650ED0" wp14:editId="5FF61209">
                <wp:simplePos x="0" y="0"/>
                <wp:positionH relativeFrom="column">
                  <wp:posOffset>2411730</wp:posOffset>
                </wp:positionH>
                <wp:positionV relativeFrom="paragraph">
                  <wp:posOffset>854076</wp:posOffset>
                </wp:positionV>
                <wp:extent cx="3609975" cy="1524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3609975" cy="152400"/>
                        </a:xfrm>
                        <a:prstGeom prst="rect">
                          <a:avLst/>
                        </a:prstGeom>
                        <a:noFill/>
                        <a:ln w="1905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7885" id="Rectangle 8" o:spid="_x0000_s1026" style="position:absolute;margin-left:189.9pt;margin-top:67.25pt;width:28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" filled="f" strokecolor="red" strokeweight="1.5pt">
                <v:shadow on="t" color="black" opacity="22937f" origin=",.5" offset="0,.63889mm"/>
              </v:rect>
            </w:pict>
          </mc:Fallback>
        </mc:AlternateContent>
      </w:r>
      <w:r w:rsidRPr="00057B16">
        <w:rPr>
          <w:noProof/>
        </w:rPr>
        <w:drawing>
          <wp:inline distT="0" distB="0" distL="0" distR="0" wp14:anchorId="7E1EC041" wp14:editId="7CC26769">
            <wp:extent cx="6309360" cy="1819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54109"/>
                    <a:stretch/>
                  </pic:blipFill>
                  <pic:spPr bwMode="auto">
                    <a:xfrm>
                      <a:off x="0" y="0"/>
                      <a:ext cx="6309360" cy="18192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55C05A6C" w14:textId="77777777" w:rsidR="00057B16" w:rsidRPr="00057B16" w:rsidRDefault="00057B16" w:rsidP="002763AB">
      <w:pPr>
        <w:numPr>
          <w:ilvl w:val="1"/>
          <w:numId w:val="3"/>
        </w:numPr>
        <w:contextualSpacing/>
      </w:pPr>
      <w:r w:rsidRPr="00057B16">
        <w:t>Leave all the remaining options in their default settings.</w:t>
      </w:r>
    </w:p>
    <w:p w14:paraId="4F59CBEF" w14:textId="77777777" w:rsidR="00057B16" w:rsidRPr="00057B16" w:rsidRDefault="00057B16" w:rsidP="00057B16">
      <w:pPr>
        <w:pStyle w:val="ListParagraph"/>
      </w:pPr>
      <w:r w:rsidRPr="00057B16">
        <w:t>The test mode in CellProfiler lets you see the image analysis happening one step at a time so you can observe how the image processing is working.</w:t>
      </w:r>
    </w:p>
    <w:p w14:paraId="42F15C7A" w14:textId="77777777" w:rsidR="00057B16" w:rsidRPr="00057B16" w:rsidRDefault="00057B16" w:rsidP="002763AB">
      <w:pPr>
        <w:numPr>
          <w:ilvl w:val="1"/>
          <w:numId w:val="3"/>
        </w:numPr>
        <w:contextualSpacing/>
        <w:rPr>
          <w:rFonts w:eastAsia="Times New Roman" w:cs="Times New Roman"/>
          <w:color w:val="000000"/>
        </w:rPr>
      </w:pPr>
      <w:r w:rsidRPr="00057B16">
        <w:t>Click on the “Start Test Mode” button in the bottom left window.</w:t>
      </w:r>
      <w:r w:rsidRPr="00057B16">
        <w:br/>
      </w:r>
      <w:r w:rsidRPr="00057B16">
        <w:rPr>
          <w:noProof/>
        </w:rPr>
        <w:drawing>
          <wp:inline distT="0" distB="0" distL="0" distR="0" wp14:anchorId="49061344" wp14:editId="091DF5BE">
            <wp:extent cx="2847975" cy="1371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47975" cy="1371600"/>
                    </a:xfrm>
                    <a:prstGeom prst="rect">
                      <a:avLst/>
                    </a:prstGeom>
                  </pic:spPr>
                </pic:pic>
              </a:graphicData>
            </a:graphic>
          </wp:inline>
        </w:drawing>
      </w:r>
    </w:p>
    <w:p w14:paraId="40758731" w14:textId="77777777" w:rsidR="00057B16" w:rsidRPr="00057B16" w:rsidRDefault="00057B16" w:rsidP="002763AB">
      <w:pPr>
        <w:numPr>
          <w:ilvl w:val="1"/>
          <w:numId w:val="3"/>
        </w:numPr>
        <w:contextualSpacing/>
      </w:pPr>
      <w:r w:rsidRPr="00057B16">
        <w:lastRenderedPageBreak/>
        <w:t>Click on the “Step” button.</w:t>
      </w:r>
      <w:r w:rsidRPr="00057B16">
        <w:br/>
      </w:r>
      <w:r w:rsidRPr="00057B16">
        <w:rPr>
          <w:noProof/>
        </w:rPr>
        <w:drawing>
          <wp:inline distT="0" distB="0" distL="0" distR="0" wp14:anchorId="5D692BED" wp14:editId="26C6FBE4">
            <wp:extent cx="109537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95375" cy="552450"/>
                    </a:xfrm>
                    <a:prstGeom prst="rect">
                      <a:avLst/>
                    </a:prstGeom>
                  </pic:spPr>
                </pic:pic>
              </a:graphicData>
            </a:graphic>
          </wp:inline>
        </w:drawing>
      </w:r>
    </w:p>
    <w:p w14:paraId="77D03897" w14:textId="77777777" w:rsidR="00057B16" w:rsidRPr="00057B16" w:rsidRDefault="00057B16" w:rsidP="002763AB">
      <w:pPr>
        <w:numPr>
          <w:ilvl w:val="1"/>
          <w:numId w:val="3"/>
        </w:numPr>
        <w:contextualSpacing/>
      </w:pPr>
      <w:r w:rsidRPr="00057B16">
        <w:t>You will see a new window appear that shows the input image, the primary objects identified as nuclei, the outlines of the objects, and summary data on the objects for that image. If you can’t view this window, you can move it to a new location on your computer screen.</w:t>
      </w:r>
      <w:r w:rsidRPr="00057B16">
        <w:br/>
      </w:r>
      <w:r w:rsidRPr="00057B16">
        <w:rPr>
          <w:noProof/>
        </w:rPr>
        <w:drawing>
          <wp:inline distT="0" distB="0" distL="0" distR="0" wp14:anchorId="3ABA16AC" wp14:editId="10048AD8">
            <wp:extent cx="4933950" cy="4241299"/>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44190" cy="4250101"/>
                    </a:xfrm>
                    <a:prstGeom prst="rect">
                      <a:avLst/>
                    </a:prstGeom>
                  </pic:spPr>
                </pic:pic>
              </a:graphicData>
            </a:graphic>
          </wp:inline>
        </w:drawing>
      </w:r>
    </w:p>
    <w:p w14:paraId="0A17F83D" w14:textId="7B794824" w:rsidR="00057B16" w:rsidRPr="00057B16" w:rsidRDefault="00057B16" w:rsidP="00057B16">
      <w:pPr>
        <w:pStyle w:val="ListParagraph"/>
      </w:pPr>
      <w:r w:rsidRPr="00057B16">
        <w:t xml:space="preserve">In this particular image, it appears that CellProfiler is accurately recognizing the nuclei. If it were not recognizing the nuclei, you could go back to the </w:t>
      </w:r>
      <w:proofErr w:type="spellStart"/>
      <w:r w:rsidRPr="00057B16">
        <w:t>IdentifyPrimaryObjects</w:t>
      </w:r>
      <w:proofErr w:type="spellEnd"/>
      <w:r w:rsidRPr="00057B16">
        <w:t xml:space="preserve"> module to adjust the parameters as needed.</w:t>
      </w:r>
    </w:p>
    <w:p w14:paraId="0EE1480E" w14:textId="77777777" w:rsidR="00D54163" w:rsidRDefault="00D54163" w:rsidP="00D54163">
      <w:pPr>
        <w:pStyle w:val="Question"/>
      </w:pPr>
      <w:r>
        <w:t>Discuss the distribution of nuclei across the field of view. Are the nuclei randomly distributed? Are the nuclei separated from each other, or are any overlapping or touching? Do the nuclei all have the same shape and brightness?</w:t>
      </w:r>
    </w:p>
    <w:p w14:paraId="549AE78B" w14:textId="77777777" w:rsidR="00057B16" w:rsidRPr="00057B16" w:rsidRDefault="00057B16" w:rsidP="00057B16">
      <w:pPr>
        <w:pStyle w:val="ListParagraph"/>
      </w:pPr>
      <w:r w:rsidRPr="00057B16">
        <w:t>Click the “Exit Test Mode” button.</w:t>
      </w:r>
    </w:p>
    <w:p w14:paraId="55B19FDA" w14:textId="77777777" w:rsidR="00057B16" w:rsidRPr="00057B16" w:rsidRDefault="00057B16"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sidRPr="00057B16">
        <w:rPr>
          <w:rFonts w:eastAsiaTheme="majorEastAsia" w:cstheme="majorBidi"/>
          <w:b/>
          <w:bCs/>
          <w:sz w:val="24"/>
          <w:szCs w:val="24"/>
        </w:rPr>
        <w:t>Set Up CellProfiler to Recognize and Segment Cells</w:t>
      </w:r>
    </w:p>
    <w:p w14:paraId="1A4E5EAA" w14:textId="77777777" w:rsidR="00057B16" w:rsidRPr="00057B16" w:rsidRDefault="00057B16" w:rsidP="00057B16">
      <w:pPr>
        <w:pStyle w:val="ListParagraph"/>
      </w:pPr>
      <w:r w:rsidRPr="00057B16">
        <w:t>You are now ready to tell CellProfiler how to recognize the cells. You will use the AGP images for this, since this label tends to identify many components of the cell:</w:t>
      </w:r>
    </w:p>
    <w:p w14:paraId="4B926BE2" w14:textId="77777777" w:rsidR="00057B16" w:rsidRPr="00057B16" w:rsidRDefault="00057B16" w:rsidP="002763AB">
      <w:pPr>
        <w:numPr>
          <w:ilvl w:val="1"/>
          <w:numId w:val="3"/>
        </w:numPr>
        <w:contextualSpacing/>
      </w:pPr>
      <w:r w:rsidRPr="00057B16">
        <w:t xml:space="preserve">Go back to the </w:t>
      </w:r>
      <w:proofErr w:type="spellStart"/>
      <w:r w:rsidRPr="00057B16">
        <w:t>NamesAndTypes</w:t>
      </w:r>
      <w:proofErr w:type="spellEnd"/>
      <w:r w:rsidRPr="00057B16">
        <w:t xml:space="preserve"> module and click the “Add another image” button.</w:t>
      </w:r>
    </w:p>
    <w:p w14:paraId="4B41ABEC" w14:textId="77777777" w:rsidR="00057B16" w:rsidRPr="00057B16" w:rsidRDefault="00057B16" w:rsidP="002763AB">
      <w:pPr>
        <w:numPr>
          <w:ilvl w:val="1"/>
          <w:numId w:val="3"/>
        </w:numPr>
        <w:contextualSpacing/>
      </w:pPr>
      <w:r w:rsidRPr="00057B16">
        <w:t>Set the “Select rule criteria Match” to select files containing “AGP” in the match criteria text box, and then enter “AGP” as the name to assign the image files.</w:t>
      </w:r>
    </w:p>
    <w:p w14:paraId="316D4903" w14:textId="77777777" w:rsidR="00057B16" w:rsidRPr="00057B16" w:rsidRDefault="00057B16" w:rsidP="002763AB">
      <w:pPr>
        <w:numPr>
          <w:ilvl w:val="1"/>
          <w:numId w:val="3"/>
        </w:numPr>
        <w:contextualSpacing/>
      </w:pPr>
      <w:r w:rsidRPr="00057B16">
        <w:t>Click “Update”. You should now see two columns: one for DNA and one for AGP.</w:t>
      </w:r>
    </w:p>
    <w:p w14:paraId="4896CE7B" w14:textId="77777777" w:rsidR="00057B16" w:rsidRPr="00057B16" w:rsidRDefault="00057B16" w:rsidP="00057B16">
      <w:pPr>
        <w:pStyle w:val="ListParagraph"/>
        <w:rPr>
          <w:i/>
        </w:rPr>
      </w:pPr>
      <w:r w:rsidRPr="00057B16">
        <w:lastRenderedPageBreak/>
        <w:t>You will now provide CellProfiler with instructions for how to recognize the cells in the control image data set, using the nuclei to help segment the cells</w:t>
      </w:r>
      <w:r w:rsidRPr="00057B16">
        <w:rPr>
          <w:i/>
        </w:rPr>
        <w:t>:</w:t>
      </w:r>
    </w:p>
    <w:p w14:paraId="5C7C2F15" w14:textId="77777777" w:rsidR="00057B16" w:rsidRPr="00057B16" w:rsidRDefault="00057B16" w:rsidP="002763AB">
      <w:pPr>
        <w:numPr>
          <w:ilvl w:val="1"/>
          <w:numId w:val="3"/>
        </w:numPr>
        <w:contextualSpacing/>
      </w:pPr>
      <w:r w:rsidRPr="00057B16">
        <w:t>In the menu bar, select “Edit”, then “Add Module &gt;”, then “Object Processing &gt;”, then “</w:t>
      </w:r>
      <w:proofErr w:type="spellStart"/>
      <w:r w:rsidRPr="00057B16">
        <w:t>IdentifySecondaryObjects</w:t>
      </w:r>
      <w:proofErr w:type="spellEnd"/>
      <w:r w:rsidRPr="00057B16">
        <w:t>”.</w:t>
      </w:r>
    </w:p>
    <w:p w14:paraId="23270FC6" w14:textId="77777777" w:rsidR="00057B16" w:rsidRPr="00057B16" w:rsidRDefault="00057B16" w:rsidP="002763AB">
      <w:pPr>
        <w:numPr>
          <w:ilvl w:val="1"/>
          <w:numId w:val="3"/>
        </w:numPr>
        <w:contextualSpacing/>
      </w:pPr>
      <w:r w:rsidRPr="00057B16">
        <w:t xml:space="preserve">This new module should appear in the pipeline after </w:t>
      </w:r>
      <w:proofErr w:type="spellStart"/>
      <w:r w:rsidRPr="00057B16">
        <w:t>IdentifyPrimaryObjects</w:t>
      </w:r>
      <w:proofErr w:type="spellEnd"/>
      <w:r w:rsidRPr="00057B16">
        <w:t>. If it is not second, then either click and drag it down, or select it and click the down arrow button in the Adjust modules tools at the bottom of the window.</w:t>
      </w:r>
      <w:r w:rsidRPr="00057B16">
        <w:br/>
      </w:r>
      <w:r w:rsidRPr="00057B16">
        <w:rPr>
          <w:noProof/>
        </w:rPr>
        <w:drawing>
          <wp:inline distT="0" distB="0" distL="0" distR="0" wp14:anchorId="194F4974" wp14:editId="11C19779">
            <wp:extent cx="2314575" cy="409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14575" cy="409575"/>
                    </a:xfrm>
                    <a:prstGeom prst="rect">
                      <a:avLst/>
                    </a:prstGeom>
                  </pic:spPr>
                </pic:pic>
              </a:graphicData>
            </a:graphic>
          </wp:inline>
        </w:drawing>
      </w:r>
    </w:p>
    <w:p w14:paraId="2C94DBEC" w14:textId="77777777" w:rsidR="00057B16" w:rsidRPr="00057B16" w:rsidRDefault="00057B16" w:rsidP="002763AB">
      <w:pPr>
        <w:numPr>
          <w:ilvl w:val="1"/>
          <w:numId w:val="3"/>
        </w:numPr>
        <w:contextualSpacing/>
      </w:pPr>
      <w:r w:rsidRPr="00057B16">
        <w:t>In the Module notes window on the right, find the “Select the input image” field and select “AGP” from the drop-down menu.</w:t>
      </w:r>
    </w:p>
    <w:p w14:paraId="65C5C107" w14:textId="77777777" w:rsidR="00057B16" w:rsidRPr="00057B16" w:rsidRDefault="00057B16" w:rsidP="002763AB">
      <w:pPr>
        <w:numPr>
          <w:ilvl w:val="1"/>
          <w:numId w:val="3"/>
        </w:numPr>
        <w:contextualSpacing/>
      </w:pPr>
      <w:r w:rsidRPr="00057B16">
        <w:t>Find the “Select the input objects” field and select “Nuclei” from the drop-down menu. This tells CellProfiler to use the nuclei (identified in the prior module) to help identify and segment the cells from each other.</w:t>
      </w:r>
    </w:p>
    <w:p w14:paraId="6E8B10A4" w14:textId="77777777" w:rsidR="00057B16" w:rsidRPr="00057B16" w:rsidRDefault="00057B16" w:rsidP="002763AB">
      <w:pPr>
        <w:numPr>
          <w:ilvl w:val="1"/>
          <w:numId w:val="3"/>
        </w:numPr>
        <w:contextualSpacing/>
      </w:pPr>
      <w:r w:rsidRPr="00057B16">
        <w:t>In the “Name the objects to be identified” field, enter “Cells” (it may already be there as the default name).</w:t>
      </w:r>
    </w:p>
    <w:p w14:paraId="680A6161" w14:textId="77777777" w:rsidR="00057B16" w:rsidRPr="00057B16" w:rsidRDefault="00057B16" w:rsidP="00057B16">
      <w:pPr>
        <w:pStyle w:val="ListParagraph"/>
      </w:pPr>
      <w:r w:rsidRPr="00057B16">
        <w:t>Use the test mode again to view the pipeline one step at a time:</w:t>
      </w:r>
    </w:p>
    <w:p w14:paraId="7146C58A" w14:textId="77777777" w:rsidR="00057B16" w:rsidRPr="00057B16" w:rsidRDefault="00057B16" w:rsidP="002763AB">
      <w:pPr>
        <w:numPr>
          <w:ilvl w:val="1"/>
          <w:numId w:val="3"/>
        </w:numPr>
        <w:contextualSpacing/>
        <w:rPr>
          <w:rFonts w:eastAsia="Times New Roman" w:cs="Times New Roman"/>
          <w:color w:val="000000"/>
        </w:rPr>
      </w:pPr>
      <w:r w:rsidRPr="00057B16">
        <w:t>Click on the “Start Test Mode” button.</w:t>
      </w:r>
    </w:p>
    <w:p w14:paraId="43153046" w14:textId="77777777" w:rsidR="00057B16" w:rsidRPr="00057B16" w:rsidRDefault="00057B16" w:rsidP="002763AB">
      <w:pPr>
        <w:numPr>
          <w:ilvl w:val="1"/>
          <w:numId w:val="3"/>
        </w:numPr>
        <w:contextualSpacing/>
      </w:pPr>
      <w:r w:rsidRPr="00057B16">
        <w:t xml:space="preserve">Click on “Step”. You should see the same </w:t>
      </w:r>
      <w:proofErr w:type="spellStart"/>
      <w:r w:rsidRPr="00057B16">
        <w:t>IdentifyPrimaryObjects</w:t>
      </w:r>
      <w:proofErr w:type="spellEnd"/>
      <w:r w:rsidRPr="00057B16">
        <w:t xml:space="preserve"> output window as last time.</w:t>
      </w:r>
    </w:p>
    <w:p w14:paraId="1EE9D210" w14:textId="77777777" w:rsidR="00057B16" w:rsidRPr="00057B16" w:rsidRDefault="00057B16" w:rsidP="002763AB">
      <w:pPr>
        <w:numPr>
          <w:ilvl w:val="1"/>
          <w:numId w:val="3"/>
        </w:numPr>
        <w:contextualSpacing/>
      </w:pPr>
      <w:r w:rsidRPr="00057B16">
        <w:t xml:space="preserve">Click on “Step” again. You should now see the </w:t>
      </w:r>
      <w:proofErr w:type="spellStart"/>
      <w:r w:rsidRPr="00057B16">
        <w:t>IdentifySecondaryObjects</w:t>
      </w:r>
      <w:proofErr w:type="spellEnd"/>
      <w:r w:rsidRPr="00057B16">
        <w:t xml:space="preserve"> output window.</w:t>
      </w:r>
    </w:p>
    <w:p w14:paraId="0B2C611E" w14:textId="56B32FB2" w:rsidR="00057B16" w:rsidRPr="00057B16" w:rsidRDefault="00057B16" w:rsidP="002763AB">
      <w:pPr>
        <w:numPr>
          <w:ilvl w:val="1"/>
          <w:numId w:val="3"/>
        </w:numPr>
        <w:contextualSpacing/>
      </w:pPr>
      <w:r w:rsidRPr="00057B16">
        <w:t>Arrange the two output windows side-by-side to examine the results of CellProfiler using an algorithm to segment the AGP image into separate cells. Recall that in the previous exercise you intuitively developed your own rules to segment the cells. A summary of the CellProfiler process is shown below (</w:t>
      </w:r>
      <w:r w:rsidRPr="00057B16">
        <w:fldChar w:fldCharType="begin"/>
      </w:r>
      <w:r w:rsidRPr="00057B16">
        <w:instrText xml:space="preserve"> REF _Ref462754378 \h </w:instrText>
      </w:r>
      <w:r w:rsidRPr="00057B16">
        <w:fldChar w:fldCharType="separate"/>
      </w:r>
      <w:r w:rsidR="009149DF" w:rsidRPr="00057B16">
        <w:rPr>
          <w:sz w:val="18"/>
          <w:szCs w:val="18"/>
        </w:rPr>
        <w:t xml:space="preserve">Figure </w:t>
      </w:r>
      <w:r w:rsidR="009149DF">
        <w:rPr>
          <w:noProof/>
          <w:sz w:val="18"/>
          <w:szCs w:val="18"/>
        </w:rPr>
        <w:t>3</w:t>
      </w:r>
      <w:r w:rsidRPr="00057B16">
        <w:fldChar w:fldCharType="end"/>
      </w:r>
      <w:r w:rsidRPr="00057B16">
        <w:t>).</w:t>
      </w:r>
    </w:p>
    <w:tbl>
      <w:tblPr>
        <w:tblStyle w:val="TableGrid1"/>
        <w:tblW w:w="0" w:type="auto"/>
        <w:tblInd w:w="360" w:type="dxa"/>
        <w:tblLook w:val="04A0" w:firstRow="1" w:lastRow="0" w:firstColumn="1" w:lastColumn="0" w:noHBand="0" w:noVBand="1"/>
      </w:tblPr>
      <w:tblGrid>
        <w:gridCol w:w="8635"/>
      </w:tblGrid>
      <w:tr w:rsidR="00057B16" w:rsidRPr="00057B16" w14:paraId="69382525" w14:textId="77777777" w:rsidTr="00080268">
        <w:tc>
          <w:tcPr>
            <w:tcW w:w="8635" w:type="dxa"/>
          </w:tcPr>
          <w:p w14:paraId="4096834E" w14:textId="77777777" w:rsidR="00057B16" w:rsidRPr="00057B16" w:rsidRDefault="00057B16" w:rsidP="00057B16">
            <w:pPr>
              <w:keepNext/>
              <w:contextualSpacing/>
            </w:pPr>
            <w:r w:rsidRPr="00057B16">
              <w:rPr>
                <w:noProof/>
              </w:rPr>
              <mc:AlternateContent>
                <mc:Choice Requires="wps">
                  <w:drawing>
                    <wp:anchor distT="0" distB="0" distL="114300" distR="114300" simplePos="0" relativeHeight="251662336" behindDoc="0" locked="0" layoutInCell="1" allowOverlap="1" wp14:anchorId="4ADCB680" wp14:editId="10523986">
                      <wp:simplePos x="0" y="0"/>
                      <wp:positionH relativeFrom="column">
                        <wp:posOffset>3279140</wp:posOffset>
                      </wp:positionH>
                      <wp:positionV relativeFrom="paragraph">
                        <wp:posOffset>635635</wp:posOffset>
                      </wp:positionV>
                      <wp:extent cx="371475" cy="352425"/>
                      <wp:effectExtent l="57150" t="38100" r="47625" b="104775"/>
                      <wp:wrapNone/>
                      <wp:docPr id="51" name="Right Arrow 51"/>
                      <wp:cNvGraphicFramePr/>
                      <a:graphic xmlns:a="http://schemas.openxmlformats.org/drawingml/2006/main">
                        <a:graphicData uri="http://schemas.microsoft.com/office/word/2010/wordprocessingShape">
                          <wps:wsp>
                            <wps:cNvSpPr/>
                            <wps:spPr>
                              <a:xfrm>
                                <a:off x="0" y="0"/>
                                <a:ext cx="371475" cy="352425"/>
                              </a:xfrm>
                              <a:prstGeom prst="rightArrow">
                                <a:avLst/>
                              </a:prstGeom>
                              <a:solidFill>
                                <a:srgbClr val="FF0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1722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26" type="#_x0000_t13" style="position:absolute;margin-left:258.2pt;margin-top:50.05pt;width:29.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" adj="11354" fillcolor="red" strokecolor="#4a7ebb">
                      <v:shadow on="t" color="black" opacity="22937f" origin=",.5" offset="0,.63889mm"/>
                    </v:shape>
                  </w:pict>
                </mc:Fallback>
              </mc:AlternateContent>
            </w:r>
            <w:r w:rsidRPr="00057B16">
              <w:rPr>
                <w:noProof/>
              </w:rPr>
              <mc:AlternateContent>
                <mc:Choice Requires="wps">
                  <w:drawing>
                    <wp:anchor distT="0" distB="0" distL="114300" distR="114300" simplePos="0" relativeHeight="251661312" behindDoc="0" locked="0" layoutInCell="1" allowOverlap="1" wp14:anchorId="3D75882C" wp14:editId="60F5C631">
                      <wp:simplePos x="0" y="0"/>
                      <wp:positionH relativeFrom="column">
                        <wp:posOffset>1583690</wp:posOffset>
                      </wp:positionH>
                      <wp:positionV relativeFrom="paragraph">
                        <wp:posOffset>607060</wp:posOffset>
                      </wp:positionV>
                      <wp:extent cx="314325" cy="352425"/>
                      <wp:effectExtent l="57150" t="38100" r="66675" b="104775"/>
                      <wp:wrapNone/>
                      <wp:docPr id="52" name="Right Arrow 52"/>
                      <wp:cNvGraphicFramePr/>
                      <a:graphic xmlns:a="http://schemas.openxmlformats.org/drawingml/2006/main">
                        <a:graphicData uri="http://schemas.microsoft.com/office/word/2010/wordprocessingShape">
                          <wps:wsp>
                            <wps:cNvSpPr/>
                            <wps:spPr>
                              <a:xfrm>
                                <a:off x="0" y="0"/>
                                <a:ext cx="314325" cy="352425"/>
                              </a:xfrm>
                              <a:prstGeom prst="rightArrow">
                                <a:avLst/>
                              </a:prstGeom>
                              <a:solidFill>
                                <a:srgbClr val="FF0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A8C150" id="Right Arrow 52" o:spid="_x0000_s1026" type="#_x0000_t13" style="position:absolute;margin-left:124.7pt;margin-top:47.8pt;width:24.7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" adj="10800" fillcolor="red" strokecolor="#4a7ebb">
                      <v:shadow on="t" color="black" opacity="22937f" origin=",.5" offset="0,.63889mm"/>
                    </v:shape>
                  </w:pict>
                </mc:Fallback>
              </mc:AlternateContent>
            </w:r>
            <w:r w:rsidRPr="00057B16">
              <w:rPr>
                <w:noProof/>
              </w:rPr>
              <w:drawing>
                <wp:inline distT="0" distB="0" distL="0" distR="0" wp14:anchorId="4FC12735" wp14:editId="4009FB30">
                  <wp:extent cx="1746504" cy="1673352"/>
                  <wp:effectExtent l="0" t="0" r="635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652" t="4879" r="14049" b="-1"/>
                          <a:stretch/>
                        </pic:blipFill>
                        <pic:spPr bwMode="auto">
                          <a:xfrm>
                            <a:off x="0" y="0"/>
                            <a:ext cx="1746504" cy="16733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057B16">
              <w:rPr>
                <w:noProof/>
              </w:rPr>
              <w:drawing>
                <wp:inline distT="0" distB="0" distL="0" distR="0" wp14:anchorId="59F63F98" wp14:editId="56F29E48">
                  <wp:extent cx="1746504" cy="1673352"/>
                  <wp:effectExtent l="0" t="0" r="635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7423" t="7691" r="11718" b="3622"/>
                          <a:stretch/>
                        </pic:blipFill>
                        <pic:spPr bwMode="auto">
                          <a:xfrm>
                            <a:off x="0" y="0"/>
                            <a:ext cx="1746504" cy="16733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057B16">
              <w:rPr>
                <w:noProof/>
              </w:rPr>
              <w:drawing>
                <wp:inline distT="0" distB="0" distL="0" distR="0" wp14:anchorId="34AF17DC" wp14:editId="3C331562">
                  <wp:extent cx="1746504" cy="1673352"/>
                  <wp:effectExtent l="0" t="0" r="635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6426" t="4977" r="11646" b="6335"/>
                          <a:stretch/>
                        </pic:blipFill>
                        <pic:spPr bwMode="auto">
                          <a:xfrm>
                            <a:off x="0" y="0"/>
                            <a:ext cx="1746504" cy="16733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r>
    </w:tbl>
    <w:p w14:paraId="29F5E62B" w14:textId="39F07510" w:rsidR="00057B16" w:rsidRPr="00057B16" w:rsidRDefault="00057B16" w:rsidP="00057B16">
      <w:pPr>
        <w:jc w:val="center"/>
        <w:rPr>
          <w:sz w:val="18"/>
          <w:szCs w:val="18"/>
        </w:rPr>
      </w:pPr>
      <w:bookmarkStart w:id="8" w:name="_Ref462754378"/>
      <w:r w:rsidRPr="00057B16">
        <w:rPr>
          <w:sz w:val="18"/>
          <w:szCs w:val="18"/>
        </w:rPr>
        <w:t xml:space="preserve">Figure </w:t>
      </w:r>
      <w:r w:rsidRPr="00057B16">
        <w:rPr>
          <w:sz w:val="18"/>
          <w:szCs w:val="18"/>
        </w:rPr>
        <w:fldChar w:fldCharType="begin"/>
      </w:r>
      <w:r w:rsidRPr="00057B16">
        <w:rPr>
          <w:sz w:val="18"/>
          <w:szCs w:val="18"/>
        </w:rPr>
        <w:instrText xml:space="preserve"> SEQ Figure \* ARABIC </w:instrText>
      </w:r>
      <w:r w:rsidRPr="00057B16">
        <w:rPr>
          <w:sz w:val="18"/>
          <w:szCs w:val="18"/>
        </w:rPr>
        <w:fldChar w:fldCharType="separate"/>
      </w:r>
      <w:r w:rsidR="009149DF">
        <w:rPr>
          <w:noProof/>
          <w:sz w:val="18"/>
          <w:szCs w:val="18"/>
        </w:rPr>
        <w:t>3</w:t>
      </w:r>
      <w:r w:rsidRPr="00057B16">
        <w:rPr>
          <w:noProof/>
          <w:sz w:val="18"/>
          <w:szCs w:val="18"/>
        </w:rPr>
        <w:fldChar w:fldCharType="end"/>
      </w:r>
      <w:bookmarkEnd w:id="8"/>
      <w:r w:rsidRPr="00057B16">
        <w:rPr>
          <w:sz w:val="18"/>
          <w:szCs w:val="18"/>
        </w:rPr>
        <w:t>: One original uploaded image and its corresponding nuclei and cells as identified by CellProfiler</w:t>
      </w:r>
    </w:p>
    <w:p w14:paraId="598BBE69" w14:textId="77777777" w:rsidR="00057B16" w:rsidRPr="00057B16" w:rsidRDefault="00057B16" w:rsidP="00057B16">
      <w:pPr>
        <w:pStyle w:val="ListParagraph"/>
      </w:pPr>
      <w:r w:rsidRPr="00057B16">
        <w:t>If you’d like to use the test mode to cycle through another image set, click the “Next Image Set” button and then the “Step” button. When you are done looking at additional image sets, click on the “Exit Test Mode” button.</w:t>
      </w:r>
    </w:p>
    <w:p w14:paraId="6114A439" w14:textId="77777777" w:rsidR="00057B16" w:rsidRPr="00057B16" w:rsidRDefault="00057B16" w:rsidP="002763AB">
      <w:pPr>
        <w:keepNext/>
        <w:keepLines/>
        <w:numPr>
          <w:ilvl w:val="2"/>
          <w:numId w:val="7"/>
        </w:numPr>
        <w:tabs>
          <w:tab w:val="num" w:pos="360"/>
        </w:tabs>
        <w:spacing w:before="200" w:after="0"/>
        <w:ind w:left="0" w:firstLine="0"/>
        <w:outlineLvl w:val="2"/>
        <w:rPr>
          <w:rFonts w:eastAsiaTheme="majorEastAsia" w:cstheme="majorBidi"/>
          <w:b/>
          <w:bCs/>
          <w:sz w:val="24"/>
          <w:szCs w:val="24"/>
        </w:rPr>
      </w:pPr>
      <w:r w:rsidRPr="00057B16">
        <w:rPr>
          <w:rFonts w:eastAsiaTheme="majorEastAsia" w:cstheme="majorBidi"/>
          <w:b/>
          <w:bCs/>
          <w:sz w:val="24"/>
          <w:szCs w:val="24"/>
        </w:rPr>
        <w:t>Set Up CellProfiler to Measure and Export Cellular Phenotypes</w:t>
      </w:r>
    </w:p>
    <w:p w14:paraId="6FED15FE" w14:textId="77777777" w:rsidR="00057B16" w:rsidRPr="00057B16" w:rsidRDefault="00057B16" w:rsidP="00057B16">
      <w:pPr>
        <w:pStyle w:val="ListParagraph"/>
      </w:pPr>
      <w:r w:rsidRPr="00057B16">
        <w:t>Now that CellProfiler has identified the nuclei and cells, you can instruct the software to count the cells and quantitatively determine various morphological characteristics of the nuclei and cells, which represent cellular phenotypes:</w:t>
      </w:r>
    </w:p>
    <w:p w14:paraId="757191B4" w14:textId="77777777" w:rsidR="00057B16" w:rsidRPr="00057B16" w:rsidRDefault="00057B16" w:rsidP="002763AB">
      <w:pPr>
        <w:numPr>
          <w:ilvl w:val="1"/>
          <w:numId w:val="3"/>
        </w:numPr>
        <w:contextualSpacing/>
      </w:pPr>
      <w:r w:rsidRPr="00057B16">
        <w:t>In the menu bar, select “Edit”, then “Add Module &gt;”, then “Measurement &gt;”, then “</w:t>
      </w:r>
      <w:proofErr w:type="spellStart"/>
      <w:r w:rsidRPr="00057B16">
        <w:t>MeasureObjectSizeShape</w:t>
      </w:r>
      <w:proofErr w:type="spellEnd"/>
      <w:r w:rsidRPr="00057B16">
        <w:t>”.</w:t>
      </w:r>
    </w:p>
    <w:p w14:paraId="20EF9DE7" w14:textId="77777777" w:rsidR="00057B16" w:rsidRPr="00057B16" w:rsidRDefault="00057B16" w:rsidP="002763AB">
      <w:pPr>
        <w:numPr>
          <w:ilvl w:val="1"/>
          <w:numId w:val="3"/>
        </w:numPr>
        <w:contextualSpacing/>
      </w:pPr>
      <w:r w:rsidRPr="00057B16">
        <w:t>Move this new module to the end of the pipeline, if it is not already last.</w:t>
      </w:r>
    </w:p>
    <w:p w14:paraId="238975F8" w14:textId="77777777" w:rsidR="00057B16" w:rsidRPr="00057B16" w:rsidRDefault="00057B16" w:rsidP="002763AB">
      <w:pPr>
        <w:numPr>
          <w:ilvl w:val="1"/>
          <w:numId w:val="3"/>
        </w:numPr>
        <w:contextualSpacing/>
      </w:pPr>
      <w:r w:rsidRPr="00057B16">
        <w:lastRenderedPageBreak/>
        <w:t>In the “Module notes” window for this new module, in the “Select objects to measure” drop-down, select “Nuclei” from the drop-down menu.</w:t>
      </w:r>
    </w:p>
    <w:p w14:paraId="6B7F76C5" w14:textId="77777777" w:rsidR="00057B16" w:rsidRPr="00057B16" w:rsidRDefault="00057B16" w:rsidP="002763AB">
      <w:pPr>
        <w:numPr>
          <w:ilvl w:val="1"/>
          <w:numId w:val="3"/>
        </w:numPr>
        <w:contextualSpacing/>
      </w:pPr>
      <w:r w:rsidRPr="00057B16">
        <w:t>Click the “Add another object” button and then select “Cells” as the objects.</w:t>
      </w:r>
    </w:p>
    <w:p w14:paraId="13FC4EF1" w14:textId="77777777" w:rsidR="00057B16" w:rsidRPr="00057B16" w:rsidRDefault="00057B16" w:rsidP="002763AB">
      <w:pPr>
        <w:numPr>
          <w:ilvl w:val="1"/>
          <w:numId w:val="3"/>
        </w:numPr>
        <w:contextualSpacing/>
      </w:pPr>
      <w:r w:rsidRPr="00057B16">
        <w:t>In the “Calculate the Zernike features?” option, select No. You won’t need these calculations today, so this will reduce the processing required by your computer, which will speed up the analysis.</w:t>
      </w:r>
    </w:p>
    <w:p w14:paraId="516D3244" w14:textId="77777777" w:rsidR="00057B16" w:rsidRPr="00057B16" w:rsidRDefault="00057B16" w:rsidP="00057B16">
      <w:pPr>
        <w:pStyle w:val="ListParagraph"/>
      </w:pPr>
      <w:r w:rsidRPr="00057B16">
        <w:t>Now you need to instruct CellProfiler to output the results in a format that you can use in other applications.</w:t>
      </w:r>
    </w:p>
    <w:p w14:paraId="652E35D0" w14:textId="77777777" w:rsidR="00057B16" w:rsidRPr="00057B16" w:rsidRDefault="00057B16" w:rsidP="002763AB">
      <w:pPr>
        <w:numPr>
          <w:ilvl w:val="1"/>
          <w:numId w:val="3"/>
        </w:numPr>
        <w:contextualSpacing/>
      </w:pPr>
      <w:r w:rsidRPr="00057B16">
        <w:t>In the menu bar, select “Edit”, then “Add Module &gt;”, then “File Processing &gt;”, then “</w:t>
      </w:r>
      <w:proofErr w:type="spellStart"/>
      <w:r w:rsidRPr="00057B16">
        <w:t>ExportToSpreadsheet</w:t>
      </w:r>
      <w:proofErr w:type="spellEnd"/>
      <w:r w:rsidRPr="00057B16">
        <w:t>”.</w:t>
      </w:r>
    </w:p>
    <w:p w14:paraId="38D367F8" w14:textId="77777777" w:rsidR="00057B16" w:rsidRPr="00057B16" w:rsidRDefault="00057B16" w:rsidP="002763AB">
      <w:pPr>
        <w:numPr>
          <w:ilvl w:val="1"/>
          <w:numId w:val="3"/>
        </w:numPr>
        <w:contextualSpacing/>
      </w:pPr>
      <w:r w:rsidRPr="00057B16">
        <w:t>Move this new module to the end of the pipeline, if it is not already last.</w:t>
      </w:r>
    </w:p>
    <w:p w14:paraId="21487527" w14:textId="77777777" w:rsidR="00057B16" w:rsidRPr="00057B16" w:rsidRDefault="00057B16" w:rsidP="002763AB">
      <w:pPr>
        <w:numPr>
          <w:ilvl w:val="1"/>
          <w:numId w:val="3"/>
        </w:numPr>
        <w:contextualSpacing/>
      </w:pPr>
      <w:r w:rsidRPr="00057B16">
        <w:t>In the “Module notes” window for this new module, go to the “Filename prefix” field and enter “Control_”.</w:t>
      </w:r>
    </w:p>
    <w:p w14:paraId="73C32DC2" w14:textId="77777777" w:rsidR="00057B16" w:rsidRPr="00057B16" w:rsidRDefault="00057B16" w:rsidP="002763AB">
      <w:pPr>
        <w:numPr>
          <w:ilvl w:val="1"/>
          <w:numId w:val="3"/>
        </w:numPr>
        <w:contextualSpacing/>
      </w:pPr>
      <w:r w:rsidRPr="00057B16">
        <w:t>In the “Select the measurements to export” option, select “Yes”, and then click on the “Press button to select measurements” button that will appear. This will open the “Select measurements” window. In this window, click on the following:</w:t>
      </w:r>
    </w:p>
    <w:p w14:paraId="21BF6E74" w14:textId="77777777" w:rsidR="00057B16" w:rsidRPr="00057B16" w:rsidRDefault="00057B16" w:rsidP="002763AB">
      <w:pPr>
        <w:numPr>
          <w:ilvl w:val="2"/>
          <w:numId w:val="3"/>
        </w:numPr>
        <w:contextualSpacing/>
      </w:pPr>
      <w:r w:rsidRPr="00057B16">
        <w:t xml:space="preserve">Under Cells &gt; </w:t>
      </w:r>
      <w:proofErr w:type="spellStart"/>
      <w:r w:rsidRPr="00057B16">
        <w:t>AreaShape</w:t>
      </w:r>
      <w:proofErr w:type="spellEnd"/>
      <w:r w:rsidRPr="00057B16">
        <w:t>, check Area.</w:t>
      </w:r>
    </w:p>
    <w:p w14:paraId="47FD1F19" w14:textId="77777777" w:rsidR="00057B16" w:rsidRPr="00057B16" w:rsidRDefault="00057B16" w:rsidP="002763AB">
      <w:pPr>
        <w:numPr>
          <w:ilvl w:val="2"/>
          <w:numId w:val="3"/>
        </w:numPr>
        <w:contextualSpacing/>
      </w:pPr>
      <w:r w:rsidRPr="00057B16">
        <w:t>Under Image &gt; Count, check Cells.</w:t>
      </w:r>
    </w:p>
    <w:p w14:paraId="549EDC72" w14:textId="77777777" w:rsidR="00057B16" w:rsidRPr="00057B16" w:rsidRDefault="00057B16" w:rsidP="002763AB">
      <w:pPr>
        <w:numPr>
          <w:ilvl w:val="2"/>
          <w:numId w:val="3"/>
        </w:numPr>
        <w:contextualSpacing/>
      </w:pPr>
      <w:r w:rsidRPr="00057B16">
        <w:t xml:space="preserve">Under Nuclei &gt; </w:t>
      </w:r>
      <w:proofErr w:type="spellStart"/>
      <w:r w:rsidRPr="00057B16">
        <w:t>AreaShape</w:t>
      </w:r>
      <w:proofErr w:type="spellEnd"/>
      <w:r w:rsidRPr="00057B16">
        <w:t>, check Area.</w:t>
      </w:r>
    </w:p>
    <w:p w14:paraId="6D7BDD80" w14:textId="77777777" w:rsidR="00057B16" w:rsidRPr="00057B16" w:rsidRDefault="00057B16" w:rsidP="002763AB">
      <w:pPr>
        <w:numPr>
          <w:ilvl w:val="2"/>
          <w:numId w:val="3"/>
        </w:numPr>
        <w:contextualSpacing/>
      </w:pPr>
      <w:r w:rsidRPr="00057B16">
        <w:t>Click on the “OK” button</w:t>
      </w:r>
    </w:p>
    <w:p w14:paraId="43ED5A68" w14:textId="77777777" w:rsidR="00057B16" w:rsidRPr="00057B16" w:rsidRDefault="00057B16" w:rsidP="002763AB">
      <w:pPr>
        <w:numPr>
          <w:ilvl w:val="1"/>
          <w:numId w:val="3"/>
        </w:numPr>
        <w:contextualSpacing/>
      </w:pPr>
      <w:r w:rsidRPr="00057B16">
        <w:t>In the “Calculate the per-image mean values for object measurements?” option, select “Yes”. This will tell CellProfiler to export the mean values across cells in each image, which is what you will use for the statistical analysis.</w:t>
      </w:r>
    </w:p>
    <w:p w14:paraId="03B218A2" w14:textId="77777777" w:rsidR="00057B16" w:rsidRPr="00057B16" w:rsidRDefault="00057B16" w:rsidP="00057B16">
      <w:pPr>
        <w:pStyle w:val="ListParagraph"/>
      </w:pPr>
      <w:r w:rsidRPr="00057B16">
        <w:t>You’re now ready to run an automated analysis of all of your control images:</w:t>
      </w:r>
    </w:p>
    <w:p w14:paraId="6267B1F3" w14:textId="77777777" w:rsidR="00057B16" w:rsidRPr="00057B16" w:rsidRDefault="00057B16" w:rsidP="002763AB">
      <w:pPr>
        <w:numPr>
          <w:ilvl w:val="1"/>
          <w:numId w:val="3"/>
        </w:numPr>
        <w:contextualSpacing/>
      </w:pPr>
      <w:r w:rsidRPr="00057B16">
        <w:t>Select the “Analyze Images” button (instead of the Start Test Mode” button).</w:t>
      </w:r>
      <w:r w:rsidRPr="00057B16">
        <w:br/>
      </w:r>
      <w:r w:rsidRPr="00057B16">
        <w:rPr>
          <w:noProof/>
        </w:rPr>
        <w:drawing>
          <wp:inline distT="0" distB="0" distL="0" distR="0" wp14:anchorId="0EC82EDD" wp14:editId="30BA9B18">
            <wp:extent cx="1447800" cy="352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6896" t="23438" r="5747" b="18749"/>
                    <a:stretch/>
                  </pic:blipFill>
                  <pic:spPr bwMode="auto">
                    <a:xfrm>
                      <a:off x="0" y="0"/>
                      <a:ext cx="1447800" cy="3524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3F22B2D6" w14:textId="77777777" w:rsidR="00057B16" w:rsidRPr="00057B16" w:rsidRDefault="00057B16" w:rsidP="002763AB">
      <w:pPr>
        <w:numPr>
          <w:ilvl w:val="1"/>
          <w:numId w:val="3"/>
        </w:numPr>
        <w:contextualSpacing/>
      </w:pPr>
      <w:r w:rsidRPr="00057B16">
        <w:t>CellProfiler will open four output windows, which will each be updated as the analysis proceeds. Note that CellProfiler indicates the elapsed processing time, an estimate of the total processing time in the lower, and a progress bar in the lower-right corner of the main window.</w:t>
      </w:r>
    </w:p>
    <w:p w14:paraId="31338360" w14:textId="77777777" w:rsidR="00057B16" w:rsidRPr="00057B16" w:rsidRDefault="00057B16" w:rsidP="002763AB">
      <w:pPr>
        <w:numPr>
          <w:ilvl w:val="1"/>
          <w:numId w:val="3"/>
        </w:numPr>
        <w:contextualSpacing/>
      </w:pPr>
      <w:r w:rsidRPr="00057B16">
        <w:t>CellProfiler will display a message when the processing is complete. Click OK to close this message.</w:t>
      </w:r>
    </w:p>
    <w:p w14:paraId="2043C63B" w14:textId="77777777" w:rsidR="00057B16" w:rsidRPr="00057B16" w:rsidRDefault="00057B16" w:rsidP="002763AB">
      <w:pPr>
        <w:keepNext/>
        <w:keepLines/>
        <w:numPr>
          <w:ilvl w:val="2"/>
          <w:numId w:val="2"/>
        </w:numPr>
        <w:spacing w:before="200" w:after="0"/>
        <w:outlineLvl w:val="2"/>
        <w:rPr>
          <w:rFonts w:eastAsiaTheme="majorEastAsia" w:cstheme="majorBidi"/>
          <w:b/>
          <w:bCs/>
          <w:sz w:val="24"/>
          <w:szCs w:val="24"/>
        </w:rPr>
      </w:pPr>
      <w:r w:rsidRPr="00057B16">
        <w:rPr>
          <w:rFonts w:eastAsiaTheme="majorEastAsia" w:cstheme="majorBidi"/>
          <w:b/>
          <w:bCs/>
          <w:sz w:val="24"/>
          <w:szCs w:val="24"/>
        </w:rPr>
        <w:t>Analysis of Mutant Allele Phenotypes</w:t>
      </w:r>
    </w:p>
    <w:p w14:paraId="63187C6E" w14:textId="77777777" w:rsidR="00057B16" w:rsidRPr="00057B16" w:rsidRDefault="00057B16" w:rsidP="00057B16">
      <w:r w:rsidRPr="00057B16">
        <w:t>Now that you have acquired cell count, cell area, and nuclear area data on the control cells, you will perform the same analysis on the images of cells with the mutant alleles.</w:t>
      </w:r>
    </w:p>
    <w:p w14:paraId="3D6A6E3D" w14:textId="77777777" w:rsidR="00057B16" w:rsidRPr="00057B16" w:rsidRDefault="00057B16" w:rsidP="002763AB">
      <w:pPr>
        <w:numPr>
          <w:ilvl w:val="0"/>
          <w:numId w:val="3"/>
        </w:numPr>
        <w:contextualSpacing/>
      </w:pPr>
      <w:r w:rsidRPr="00057B16">
        <w:t>Add the Allele 1 images to the CellProfiler file list:</w:t>
      </w:r>
    </w:p>
    <w:p w14:paraId="3713F1AD" w14:textId="77777777" w:rsidR="00057B16" w:rsidRPr="00057B16" w:rsidRDefault="00057B16" w:rsidP="002763AB">
      <w:pPr>
        <w:numPr>
          <w:ilvl w:val="1"/>
          <w:numId w:val="3"/>
        </w:numPr>
        <w:contextualSpacing/>
      </w:pPr>
      <w:r w:rsidRPr="00057B16">
        <w:t>Click inside the “File list” window in the main CellProfiler window.</w:t>
      </w:r>
    </w:p>
    <w:p w14:paraId="132B59AF" w14:textId="77777777" w:rsidR="00057B16" w:rsidRPr="00057B16" w:rsidRDefault="00057B16" w:rsidP="002763AB">
      <w:pPr>
        <w:numPr>
          <w:ilvl w:val="1"/>
          <w:numId w:val="3"/>
        </w:numPr>
        <w:contextualSpacing/>
      </w:pPr>
      <w:r w:rsidRPr="00057B16">
        <w:t>In the menu bar, select “Edit”, then “Select All”. This should highlight all of the image files in the list.</w:t>
      </w:r>
    </w:p>
    <w:p w14:paraId="011C4E44" w14:textId="77777777" w:rsidR="00057B16" w:rsidRPr="00057B16" w:rsidRDefault="00057B16" w:rsidP="002763AB">
      <w:pPr>
        <w:numPr>
          <w:ilvl w:val="1"/>
          <w:numId w:val="3"/>
        </w:numPr>
        <w:contextualSpacing/>
      </w:pPr>
      <w:r w:rsidRPr="00057B16">
        <w:t>Press the “Delete” key on your computer keyboard to remove all the files from the list. (This only removes the files from CellProfiler, it does not remove them from your computer.)</w:t>
      </w:r>
    </w:p>
    <w:p w14:paraId="35F34951" w14:textId="77777777" w:rsidR="00057B16" w:rsidRPr="00057B16" w:rsidRDefault="00057B16" w:rsidP="002763AB">
      <w:pPr>
        <w:numPr>
          <w:ilvl w:val="1"/>
          <w:numId w:val="3"/>
        </w:numPr>
        <w:contextualSpacing/>
      </w:pPr>
      <w:r w:rsidRPr="00057B16">
        <w:t>You should now see the “Drop files and folder here” message. If you do not, you still have undeleted files in the list.</w:t>
      </w:r>
    </w:p>
    <w:p w14:paraId="51506E42" w14:textId="3D66E61B" w:rsidR="00057B16" w:rsidRPr="00057B16" w:rsidRDefault="00057B16" w:rsidP="002763AB">
      <w:pPr>
        <w:numPr>
          <w:ilvl w:val="1"/>
          <w:numId w:val="3"/>
        </w:numPr>
        <w:contextualSpacing/>
      </w:pPr>
      <w:r w:rsidRPr="00057B16">
        <w:t xml:space="preserve">Locate the </w:t>
      </w:r>
      <w:r w:rsidR="00037FF6">
        <w:t>EGFR_Mutant_1</w:t>
      </w:r>
      <w:r w:rsidRPr="00057B16">
        <w:t xml:space="preserve">folder in the </w:t>
      </w:r>
      <w:proofErr w:type="spellStart"/>
      <w:r w:rsidRPr="00057B16">
        <w:t>Mutation_Screen_Images</w:t>
      </w:r>
      <w:proofErr w:type="spellEnd"/>
      <w:r w:rsidRPr="00057B16">
        <w:t xml:space="preserve"> source folder and drag it to the File list window in CellProfiler.</w:t>
      </w:r>
    </w:p>
    <w:p w14:paraId="15A2CA5F" w14:textId="77777777" w:rsidR="00057B16" w:rsidRPr="00057B16" w:rsidRDefault="00057B16" w:rsidP="002763AB">
      <w:pPr>
        <w:numPr>
          <w:ilvl w:val="0"/>
          <w:numId w:val="3"/>
        </w:numPr>
        <w:contextualSpacing/>
      </w:pPr>
      <w:r w:rsidRPr="00057B16">
        <w:t xml:space="preserve">Go to the Module notes window for the </w:t>
      </w:r>
      <w:proofErr w:type="spellStart"/>
      <w:r w:rsidRPr="00057B16">
        <w:t>NamesAndTypes</w:t>
      </w:r>
      <w:proofErr w:type="spellEnd"/>
      <w:r w:rsidRPr="00057B16">
        <w:t xml:space="preserve"> input module and click the Update button. You should see the AGP and DNA images populate the two-column table.</w:t>
      </w:r>
    </w:p>
    <w:p w14:paraId="213A63AC" w14:textId="0A061055" w:rsidR="00057B16" w:rsidRPr="00057B16" w:rsidRDefault="00057B16" w:rsidP="002763AB">
      <w:pPr>
        <w:numPr>
          <w:ilvl w:val="0"/>
          <w:numId w:val="3"/>
        </w:numPr>
        <w:contextualSpacing/>
      </w:pPr>
      <w:r w:rsidRPr="00057B16">
        <w:lastRenderedPageBreak/>
        <w:t xml:space="preserve">Go to the Module notes window for the </w:t>
      </w:r>
      <w:proofErr w:type="spellStart"/>
      <w:r w:rsidRPr="00057B16">
        <w:t>ExportSpreadsheet</w:t>
      </w:r>
      <w:proofErr w:type="spellEnd"/>
      <w:r w:rsidRPr="00057B16">
        <w:t xml:space="preserve"> analysis module and change the filename prefix to “</w:t>
      </w:r>
      <w:r w:rsidR="00037FF6">
        <w:t>EGFR</w:t>
      </w:r>
      <w:r w:rsidRPr="00057B16">
        <w:t>_</w:t>
      </w:r>
      <w:r w:rsidR="00037FF6">
        <w:t>Mutant_1</w:t>
      </w:r>
      <w:r w:rsidRPr="00057B16">
        <w:t>_”.</w:t>
      </w:r>
    </w:p>
    <w:p w14:paraId="580E8A0F" w14:textId="77777777" w:rsidR="00057B16" w:rsidRPr="00057B16" w:rsidRDefault="00057B16" w:rsidP="002763AB">
      <w:pPr>
        <w:numPr>
          <w:ilvl w:val="0"/>
          <w:numId w:val="3"/>
        </w:numPr>
        <w:contextualSpacing/>
      </w:pPr>
      <w:r w:rsidRPr="00057B16">
        <w:t>Click on the “Analyze Images” button.</w:t>
      </w:r>
    </w:p>
    <w:p w14:paraId="6A9817C4" w14:textId="77777777" w:rsidR="00BD00F1" w:rsidRDefault="00BD00F1" w:rsidP="00BD00F1">
      <w:pPr>
        <w:pStyle w:val="Heading2"/>
      </w:pPr>
      <w:r>
        <w:t>Statistical Analysis</w:t>
      </w:r>
    </w:p>
    <w:p w14:paraId="67D4AFD7" w14:textId="77777777" w:rsidR="00BD00F1" w:rsidRDefault="00BD00F1" w:rsidP="00BD00F1">
      <w:r>
        <w:t>You will now determine whether the mutation in the EGFR gene significantly affected the nuclei number or nuclear area. To do this, you will use a t-test to calculate the probability that any difference in the mean number or mean area between the control and mutant treatments is due to chance.</w:t>
      </w:r>
    </w:p>
    <w:p w14:paraId="656AABB0" w14:textId="77777777" w:rsidR="00BD00F1" w:rsidRDefault="00BD00F1" w:rsidP="00BD00F1">
      <w:pPr>
        <w:pStyle w:val="Question"/>
      </w:pPr>
      <w:r>
        <w:t>For the purposes of statistical analysis, can each of the nine sites (images) within each replicate be considered a replicate? That is, if you determined the mean nuclei count for nine images for each of five replicates, do you have 45 replicate measurements or only five replicate measurements? Explain your answer.</w:t>
      </w:r>
    </w:p>
    <w:p w14:paraId="5BFA800D" w14:textId="77777777" w:rsidR="00BD00F1" w:rsidRPr="00057B16" w:rsidRDefault="00BD00F1" w:rsidP="00BD00F1">
      <w:pPr>
        <w:pStyle w:val="Heading3"/>
      </w:pPr>
      <w:r>
        <w:t>Determine the Replicate Means</w:t>
      </w:r>
    </w:p>
    <w:p w14:paraId="4A549455" w14:textId="47754A9A" w:rsidR="00057B16" w:rsidRPr="00057B16" w:rsidRDefault="00057B16" w:rsidP="00057B16">
      <w:r w:rsidRPr="00057B16">
        <w:t xml:space="preserve">Your output data are in </w:t>
      </w:r>
      <w:r w:rsidR="00037FF6">
        <w:t>two</w:t>
      </w:r>
      <w:r w:rsidRPr="00057B16">
        <w:t xml:space="preserve"> relevant files. To analyze the data in </w:t>
      </w:r>
      <w:r w:rsidR="00037FF6">
        <w:t>a spreadsheet application</w:t>
      </w:r>
      <w:r w:rsidRPr="00057B16">
        <w:t xml:space="preserve">, you must first reformat your data into a single file with each row representing an image (site), and with </w:t>
      </w:r>
      <w:r w:rsidR="00BD00F1">
        <w:t>seven</w:t>
      </w:r>
      <w:r w:rsidRPr="00057B16">
        <w:t xml:space="preserve"> column</w:t>
      </w:r>
      <w:r w:rsidR="00037FF6">
        <w:t xml:space="preserve">s: </w:t>
      </w:r>
      <w:r w:rsidR="00BD00F1">
        <w:t>Replicate</w:t>
      </w:r>
      <w:r w:rsidRPr="00057B16">
        <w:t xml:space="preserve">, </w:t>
      </w:r>
      <w:r w:rsidR="00BD00F1">
        <w:t>Control C</w:t>
      </w:r>
      <w:r w:rsidRPr="00057B16">
        <w:t xml:space="preserve">ell </w:t>
      </w:r>
      <w:r w:rsidR="00BD00F1">
        <w:t>C</w:t>
      </w:r>
      <w:r w:rsidRPr="00057B16">
        <w:t xml:space="preserve">ount, </w:t>
      </w:r>
      <w:r w:rsidR="00BD00F1">
        <w:t>Control C</w:t>
      </w:r>
      <w:r w:rsidRPr="00057B16">
        <w:t xml:space="preserve">ell </w:t>
      </w:r>
      <w:r w:rsidR="00BD00F1">
        <w:t>A</w:t>
      </w:r>
      <w:r w:rsidRPr="00057B16">
        <w:t xml:space="preserve">rea, </w:t>
      </w:r>
      <w:r w:rsidR="00BD00F1">
        <w:t>Control N</w:t>
      </w:r>
      <w:r w:rsidRPr="00057B16">
        <w:t xml:space="preserve">uclei </w:t>
      </w:r>
      <w:r w:rsidR="00BD00F1">
        <w:t>Area,</w:t>
      </w:r>
      <w:r w:rsidR="00BD00F1" w:rsidRPr="00BD00F1">
        <w:t xml:space="preserve"> </w:t>
      </w:r>
      <w:r w:rsidR="00BD00F1">
        <w:t>Mutant C</w:t>
      </w:r>
      <w:r w:rsidR="00BD00F1" w:rsidRPr="00057B16">
        <w:t xml:space="preserve">ell </w:t>
      </w:r>
      <w:r w:rsidR="00BD00F1">
        <w:t>C</w:t>
      </w:r>
      <w:r w:rsidR="00BD00F1" w:rsidRPr="00057B16">
        <w:t xml:space="preserve">ount, </w:t>
      </w:r>
      <w:r w:rsidR="00BD00F1">
        <w:t>Mutant C</w:t>
      </w:r>
      <w:r w:rsidR="00BD00F1" w:rsidRPr="00057B16">
        <w:t xml:space="preserve">ell </w:t>
      </w:r>
      <w:r w:rsidR="00BD00F1">
        <w:t>A</w:t>
      </w:r>
      <w:r w:rsidR="00BD00F1" w:rsidRPr="00057B16">
        <w:t xml:space="preserve">rea, </w:t>
      </w:r>
      <w:r w:rsidR="00BD00F1">
        <w:t>Mutant N</w:t>
      </w:r>
      <w:r w:rsidR="00BD00F1" w:rsidRPr="00057B16">
        <w:t xml:space="preserve">uclei </w:t>
      </w:r>
      <w:r w:rsidR="00BD00F1">
        <w:t>A</w:t>
      </w:r>
      <w:r w:rsidR="00BD00F1" w:rsidRPr="00057B16">
        <w:t>rea</w:t>
      </w:r>
      <w:r w:rsidR="00BD00F1">
        <w:t>.</w:t>
      </w:r>
    </w:p>
    <w:p w14:paraId="29CB5626" w14:textId="3E138F7C" w:rsidR="00057B16" w:rsidRPr="00057B16" w:rsidRDefault="00057B16" w:rsidP="00057B16">
      <w:pPr>
        <w:pStyle w:val="ListParagraph"/>
      </w:pPr>
      <w:r w:rsidRPr="00057B16">
        <w:t>Go to your “</w:t>
      </w:r>
      <w:r w:rsidR="00037FF6">
        <w:t>Analysis Output</w:t>
      </w:r>
      <w:r w:rsidRPr="00057B16">
        <w:t xml:space="preserve">” folder and open your </w:t>
      </w:r>
      <w:r w:rsidR="00BD00F1">
        <w:t>two</w:t>
      </w:r>
      <w:r w:rsidRPr="00057B16">
        <w:t xml:space="preserve"> image data output files (these should be named Control_Image.csv; </w:t>
      </w:r>
      <w:r w:rsidR="00BD00F1">
        <w:t>and EGFR</w:t>
      </w:r>
      <w:r w:rsidR="00BD00F1" w:rsidRPr="00057B16">
        <w:t>_</w:t>
      </w:r>
      <w:r w:rsidR="00BD00F1">
        <w:t>Mutant_1</w:t>
      </w:r>
      <w:r w:rsidR="00BD00F1" w:rsidRPr="00057B16">
        <w:t>_</w:t>
      </w:r>
      <w:r w:rsidRPr="00057B16">
        <w:t>Image.csv).</w:t>
      </w:r>
    </w:p>
    <w:p w14:paraId="78B4BE67" w14:textId="33D20900" w:rsidR="00057B16" w:rsidRPr="00057B16" w:rsidRDefault="00057B16" w:rsidP="00057B16">
      <w:pPr>
        <w:pStyle w:val="ListParagraph"/>
      </w:pPr>
      <w:r w:rsidRPr="00057B16">
        <w:t xml:space="preserve">Create a new worksheet and save it in the </w:t>
      </w:r>
      <w:r w:rsidR="00037FF6">
        <w:t>Analysis Output</w:t>
      </w:r>
      <w:r w:rsidRPr="00057B16">
        <w:t xml:space="preserve"> folder as “Mutation_Screen_Summary.xls”.</w:t>
      </w:r>
    </w:p>
    <w:p w14:paraId="48F96403" w14:textId="46F6CC50" w:rsidR="00057B16" w:rsidRPr="00057B16" w:rsidRDefault="00057B16" w:rsidP="00057B16">
      <w:pPr>
        <w:pStyle w:val="ListParagraph"/>
      </w:pPr>
      <w:r w:rsidRPr="00057B16">
        <w:t xml:space="preserve">In the </w:t>
      </w:r>
      <w:proofErr w:type="spellStart"/>
      <w:r w:rsidRPr="00057B16">
        <w:t>Mutation_Screen_Summary</w:t>
      </w:r>
      <w:proofErr w:type="spellEnd"/>
      <w:r w:rsidRPr="00057B16">
        <w:t xml:space="preserve"> file, starting with cell A1, input the following in the first row as column titles: </w:t>
      </w:r>
      <w:r w:rsidR="00BD00F1">
        <w:t>Replicate</w:t>
      </w:r>
      <w:r w:rsidR="00BD00F1" w:rsidRPr="00057B16">
        <w:t xml:space="preserve">, </w:t>
      </w:r>
      <w:r w:rsidR="00BD00F1">
        <w:t>Control C</w:t>
      </w:r>
      <w:r w:rsidR="00BD00F1" w:rsidRPr="00057B16">
        <w:t xml:space="preserve">ell </w:t>
      </w:r>
      <w:r w:rsidR="00BD00F1">
        <w:t>C</w:t>
      </w:r>
      <w:r w:rsidR="00BD00F1" w:rsidRPr="00057B16">
        <w:t xml:space="preserve">ount, </w:t>
      </w:r>
      <w:r w:rsidR="00BD00F1">
        <w:t>Control C</w:t>
      </w:r>
      <w:r w:rsidR="00BD00F1" w:rsidRPr="00057B16">
        <w:t xml:space="preserve">ell </w:t>
      </w:r>
      <w:r w:rsidR="00BD00F1">
        <w:t>A</w:t>
      </w:r>
      <w:r w:rsidR="00BD00F1" w:rsidRPr="00057B16">
        <w:t xml:space="preserve">rea, </w:t>
      </w:r>
      <w:r w:rsidR="00BD00F1">
        <w:t>Control N</w:t>
      </w:r>
      <w:r w:rsidR="00BD00F1" w:rsidRPr="00057B16">
        <w:t xml:space="preserve">uclei </w:t>
      </w:r>
      <w:r w:rsidR="00BD00F1">
        <w:t>Area,</w:t>
      </w:r>
      <w:r w:rsidR="00BD00F1" w:rsidRPr="00BD00F1">
        <w:t xml:space="preserve"> </w:t>
      </w:r>
      <w:r w:rsidR="00BD00F1">
        <w:t>Mutant C</w:t>
      </w:r>
      <w:r w:rsidR="00BD00F1" w:rsidRPr="00057B16">
        <w:t xml:space="preserve">ell </w:t>
      </w:r>
      <w:r w:rsidR="00BD00F1">
        <w:t>C</w:t>
      </w:r>
      <w:r w:rsidR="00BD00F1" w:rsidRPr="00057B16">
        <w:t xml:space="preserve">ount, </w:t>
      </w:r>
      <w:r w:rsidR="00BD00F1">
        <w:t>Mutant C</w:t>
      </w:r>
      <w:r w:rsidR="00BD00F1" w:rsidRPr="00057B16">
        <w:t xml:space="preserve">ell </w:t>
      </w:r>
      <w:r w:rsidR="00BD00F1">
        <w:t>A</w:t>
      </w:r>
      <w:r w:rsidR="00BD00F1" w:rsidRPr="00057B16">
        <w:t xml:space="preserve">rea, </w:t>
      </w:r>
      <w:r w:rsidR="00BD00F1">
        <w:t>and Mutant N</w:t>
      </w:r>
      <w:r w:rsidR="00BD00F1" w:rsidRPr="00057B16">
        <w:t xml:space="preserve">uclei </w:t>
      </w:r>
      <w:r w:rsidR="00BD00F1">
        <w:t>A</w:t>
      </w:r>
      <w:r w:rsidR="00BD00F1" w:rsidRPr="00057B16">
        <w:t>rea</w:t>
      </w:r>
      <w:r w:rsidRPr="00057B16">
        <w:t>.</w:t>
      </w:r>
    </w:p>
    <w:p w14:paraId="6F861568" w14:textId="77777777" w:rsidR="00057B16" w:rsidRPr="00057B16" w:rsidRDefault="00057B16" w:rsidP="00057B16">
      <w:pPr>
        <w:pStyle w:val="ListParagraph"/>
      </w:pPr>
      <w:r w:rsidRPr="00057B16">
        <w:t xml:space="preserve">Copy and paste the relevant data for cell count, cell area, and nuclei area from the </w:t>
      </w:r>
      <w:proofErr w:type="spellStart"/>
      <w:r w:rsidRPr="00057B16">
        <w:t>Control_Image</w:t>
      </w:r>
      <w:proofErr w:type="spellEnd"/>
      <w:r w:rsidRPr="00057B16">
        <w:t xml:space="preserve"> file to appropriate columns in the </w:t>
      </w:r>
      <w:proofErr w:type="spellStart"/>
      <w:r w:rsidRPr="00057B16">
        <w:t>Mutation_Screen_Summary</w:t>
      </w:r>
      <w:proofErr w:type="spellEnd"/>
      <w:r w:rsidRPr="00057B16">
        <w:t xml:space="preserve"> file.</w:t>
      </w:r>
    </w:p>
    <w:p w14:paraId="79E4120F" w14:textId="0DF6CC0E" w:rsidR="00057B16" w:rsidRPr="00057B16" w:rsidRDefault="00057B16" w:rsidP="00057B16">
      <w:pPr>
        <w:pStyle w:val="ListParagraph"/>
      </w:pPr>
      <w:r w:rsidRPr="00057B16">
        <w:t xml:space="preserve">Copy and paste the relevant data for cell count, cell area, and nuclei area from the </w:t>
      </w:r>
      <w:r w:rsidR="00037FF6">
        <w:t>EGFR_Mutant_1</w:t>
      </w:r>
      <w:r w:rsidR="00BD00F1">
        <w:t xml:space="preserve"> </w:t>
      </w:r>
      <w:r w:rsidRPr="00057B16">
        <w:t xml:space="preserve">file to the appropriate columns in the </w:t>
      </w:r>
      <w:proofErr w:type="spellStart"/>
      <w:r w:rsidRPr="00057B16">
        <w:t>Mutatio</w:t>
      </w:r>
      <w:r w:rsidR="00BD00F1">
        <w:t>n_Screen_Summary</w:t>
      </w:r>
      <w:proofErr w:type="spellEnd"/>
      <w:r w:rsidR="00BD00F1">
        <w:t xml:space="preserve"> file</w:t>
      </w:r>
      <w:r w:rsidRPr="00057B16">
        <w:t>.</w:t>
      </w:r>
    </w:p>
    <w:p w14:paraId="292CFE38" w14:textId="16F7A433" w:rsidR="00080268" w:rsidRDefault="00057B16" w:rsidP="00E14C4D">
      <w:pPr>
        <w:pStyle w:val="ListParagraph"/>
      </w:pPr>
      <w:r w:rsidRPr="00057B16">
        <w:t xml:space="preserve">Save the </w:t>
      </w:r>
      <w:proofErr w:type="spellStart"/>
      <w:r w:rsidRPr="00057B16">
        <w:t>Mutation_Screen_Summary</w:t>
      </w:r>
      <w:proofErr w:type="spellEnd"/>
      <w:r w:rsidRPr="00057B16">
        <w:t xml:space="preserve"> file.</w:t>
      </w:r>
    </w:p>
    <w:p w14:paraId="3F6B720E" w14:textId="77777777" w:rsidR="005C2D15" w:rsidRDefault="005C2D15" w:rsidP="005C2D15">
      <w:pPr>
        <w:pStyle w:val="Heading3"/>
      </w:pPr>
      <w:r>
        <w:t>Test for Differences Between Means</w:t>
      </w:r>
    </w:p>
    <w:p w14:paraId="1803682B" w14:textId="77777777" w:rsidR="005C2D15" w:rsidRDefault="005C2D15" w:rsidP="002763AB">
      <w:pPr>
        <w:pStyle w:val="ListParagraph"/>
        <w:numPr>
          <w:ilvl w:val="0"/>
          <w:numId w:val="3"/>
        </w:numPr>
      </w:pPr>
      <w:r>
        <w:t xml:space="preserve">Perform a two-tailed t-test for count data in the Data Analysis spreadsheet. If you are unsure how to do this within the spreadsheet application, review </w:t>
      </w:r>
      <w:hyperlink r:id="rId32" w:history="1">
        <w:r w:rsidRPr="00F50091">
          <w:rPr>
            <w:rStyle w:val="Hyperlink"/>
            <w:rFonts w:cstheme="minorBidi"/>
          </w:rPr>
          <w:t>Spreadsheet Tutorial 4</w:t>
        </w:r>
      </w:hyperlink>
      <w:r>
        <w:t xml:space="preserve"> (t-test) on the HHMI </w:t>
      </w:r>
      <w:proofErr w:type="spellStart"/>
      <w:r>
        <w:t>BioInteractive</w:t>
      </w:r>
      <w:proofErr w:type="spellEnd"/>
      <w:r>
        <w:t xml:space="preserve"> </w:t>
      </w:r>
      <w:hyperlink r:id="rId33" w:history="1">
        <w:r w:rsidRPr="00FB0290">
          <w:rPr>
            <w:rStyle w:val="Hyperlink"/>
            <w:rFonts w:cstheme="minorBidi"/>
          </w:rPr>
          <w:t>Spreadsheet Data Analysis Tutorials</w:t>
        </w:r>
      </w:hyperlink>
      <w:r>
        <w:t xml:space="preserve"> site.</w:t>
      </w:r>
    </w:p>
    <w:p w14:paraId="55BFEE5F" w14:textId="77777777" w:rsidR="005C2D15" w:rsidRDefault="005C2D15" w:rsidP="005C2D15">
      <w:pPr>
        <w:pStyle w:val="Question"/>
      </w:pPr>
      <w:r>
        <w:t>Did you observe a significant effect of the EGFR mutation on the mean nuclei count? Did the result match your prediction?</w:t>
      </w:r>
    </w:p>
    <w:p w14:paraId="3F28878E" w14:textId="77777777" w:rsidR="005C2D15" w:rsidRDefault="005C2D15" w:rsidP="002763AB">
      <w:pPr>
        <w:pStyle w:val="ListParagraph"/>
        <w:numPr>
          <w:ilvl w:val="0"/>
          <w:numId w:val="3"/>
        </w:numPr>
      </w:pPr>
      <w:r>
        <w:t>Repeat the preceding steps for the nuclear area data.</w:t>
      </w:r>
    </w:p>
    <w:p w14:paraId="10E532A6" w14:textId="77777777" w:rsidR="005C2D15" w:rsidRDefault="005C2D15" w:rsidP="005C2D15">
      <w:pPr>
        <w:pStyle w:val="Question"/>
      </w:pPr>
      <w:r>
        <w:t>Did you observe a significant effect of the EGFR mutation on the mean nuclei area? Did the result match your prediction?</w:t>
      </w:r>
    </w:p>
    <w:p w14:paraId="3563040E" w14:textId="39E58DF6" w:rsidR="00CC3640" w:rsidRDefault="005C2D15" w:rsidP="002763AB">
      <w:pPr>
        <w:pStyle w:val="ListParagraph"/>
        <w:numPr>
          <w:ilvl w:val="0"/>
          <w:numId w:val="3"/>
        </w:numPr>
      </w:pPr>
      <w:r>
        <w:t>When you are done, save your Data Analysis spreadsheet.</w:t>
      </w:r>
    </w:p>
    <w:p w14:paraId="3683DD2D" w14:textId="77777777" w:rsidR="00CC3640" w:rsidRDefault="00CC3640">
      <w:pPr>
        <w:spacing w:after="200" w:line="276" w:lineRule="auto"/>
      </w:pPr>
      <w:r>
        <w:br w:type="page"/>
      </w:r>
    </w:p>
    <w:p w14:paraId="0050353F" w14:textId="77777777" w:rsidR="00CC3640" w:rsidRDefault="00CC3640" w:rsidP="00CC3640">
      <w:pPr>
        <w:pStyle w:val="Heading1"/>
        <w:numPr>
          <w:ilvl w:val="0"/>
          <w:numId w:val="2"/>
        </w:numPr>
      </w:pPr>
      <w:r>
        <w:lastRenderedPageBreak/>
        <w:t>Instructor Notes</w:t>
      </w:r>
    </w:p>
    <w:p w14:paraId="20177014" w14:textId="7342C9BA" w:rsidR="00CC3640" w:rsidRDefault="00F923DA" w:rsidP="00CC3640">
      <w:pPr>
        <w:rPr>
          <w:rFonts w:ascii="Calibri" w:hAnsi="Calibri" w:cs="Calibri"/>
        </w:rPr>
      </w:pPr>
      <w:r>
        <w:t>S</w:t>
      </w:r>
      <w:r w:rsidR="00CC3640">
        <w:t>ample analysis data</w:t>
      </w:r>
      <w:bookmarkStart w:id="9" w:name="_GoBack"/>
      <w:bookmarkEnd w:id="9"/>
      <w:r w:rsidR="00CC3640">
        <w:t xml:space="preserve"> and all required fluorescence images are available here: </w:t>
      </w:r>
      <w:hyperlink r:id="rId34" w:history="1">
        <w:r w:rsidR="00CC3640" w:rsidRPr="00CC3640">
          <w:rPr>
            <w:rStyle w:val="Hyperlink"/>
            <w:rFonts w:cstheme="minorBidi"/>
          </w:rPr>
          <w:t>https://www.dropbox.com/sh/umwth5uwtbv2zg1/AADrDYFQJvk82VVeUh0LLOfya</w:t>
        </w:r>
      </w:hyperlink>
      <w:r w:rsidR="00CC3640" w:rsidRPr="00CC3640">
        <w:t>.</w:t>
      </w:r>
    </w:p>
    <w:p w14:paraId="3E337FF7" w14:textId="22B6F324" w:rsidR="00CC3640" w:rsidRDefault="00CC3640" w:rsidP="00CC3640">
      <w:r>
        <w:t xml:space="preserve">This activity uses images in the </w:t>
      </w:r>
      <w:hyperlink r:id="rId35" w:history="1">
        <w:proofErr w:type="spellStart"/>
        <w:r w:rsidRPr="00CC3640">
          <w:rPr>
            <w:rStyle w:val="Hyperlink"/>
            <w:rFonts w:cstheme="minorBidi"/>
          </w:rPr>
          <w:t>Mutation_Screen_Small_Set</w:t>
        </w:r>
        <w:proofErr w:type="spellEnd"/>
      </w:hyperlink>
      <w:r>
        <w:t xml:space="preserve"> folder. Students can explore additional images of the same cell line with different oncogene mutations in the </w:t>
      </w:r>
      <w:hyperlink r:id="rId36" w:history="1">
        <w:proofErr w:type="spellStart"/>
        <w:r w:rsidRPr="00CC3640">
          <w:rPr>
            <w:rStyle w:val="Hyperlink"/>
            <w:rFonts w:cstheme="minorBidi"/>
          </w:rPr>
          <w:t>Mutation_Screen_Full_Set</w:t>
        </w:r>
        <w:proofErr w:type="spellEnd"/>
      </w:hyperlink>
      <w:r>
        <w:t xml:space="preserve"> folder.</w:t>
      </w:r>
    </w:p>
    <w:p w14:paraId="0A60AD50" w14:textId="5B53A21F" w:rsidR="005C2D15" w:rsidRDefault="00CC3640" w:rsidP="00CC3640">
      <w:r>
        <w:t>It is recommended that the instructor download the desired image set folder and copy this folder to each of the student computers before the students begin the activity.</w:t>
      </w:r>
    </w:p>
    <w:sectPr w:rsidR="005C2D15" w:rsidSect="002D7D08">
      <w:headerReference w:type="even" r:id="rId37"/>
      <w:headerReference w:type="default" r:id="rId38"/>
      <w:footerReference w:type="even" r:id="rId39"/>
      <w:footerReference w:type="default" r:id="rId40"/>
      <w:footerReference w:type="first" r:id="rId4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38CC" w14:textId="77777777" w:rsidR="00C860B7" w:rsidRDefault="00C860B7" w:rsidP="000315C4">
      <w:r>
        <w:separator/>
      </w:r>
    </w:p>
  </w:endnote>
  <w:endnote w:type="continuationSeparator" w:id="0">
    <w:p w14:paraId="09581F6A" w14:textId="77777777" w:rsidR="00C860B7" w:rsidRDefault="00C860B7" w:rsidP="0003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4A3B" w14:textId="4BA1212B" w:rsidR="00277BC7" w:rsidRPr="00927C4D" w:rsidRDefault="00277BC7" w:rsidP="00324909">
    <w:pPr>
      <w:pStyle w:val="Footer"/>
      <w:jc w:val="center"/>
      <w:rPr>
        <w:vanish/>
      </w:rPr>
    </w:pPr>
    <w:r>
      <w:t xml:space="preserve">© </w:t>
    </w:r>
    <w:r w:rsidR="00ED2742">
      <w:t>2017</w:t>
    </w:r>
    <w:r>
      <w:t xml:space="preserve"> </w:t>
    </w:r>
    <w:hyperlink r:id="rId1" w:history="1">
      <w:r>
        <w:rPr>
          <w:rStyle w:val="Hyperlink"/>
        </w:rPr>
        <w:t>X-Laboratory.org</w:t>
      </w:r>
    </w:hyperlink>
  </w:p>
  <w:p w14:paraId="6DE87DD7" w14:textId="77777777" w:rsidR="00277BC7" w:rsidRDefault="00277BC7" w:rsidP="0032490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7AB1" w14:textId="4408C9B4" w:rsidR="00277BC7" w:rsidRPr="00927C4D" w:rsidRDefault="00277BC7" w:rsidP="00324909">
    <w:pPr>
      <w:pStyle w:val="Footer"/>
      <w:jc w:val="center"/>
      <w:rPr>
        <w:vanish/>
      </w:rPr>
    </w:pPr>
    <w:r>
      <w:t xml:space="preserve">© </w:t>
    </w:r>
    <w:r w:rsidR="00ED2742">
      <w:t>2017</w:t>
    </w:r>
    <w:r>
      <w:t xml:space="preserve"> </w:t>
    </w:r>
    <w:hyperlink r:id="rId1" w:history="1">
      <w:r>
        <w:rPr>
          <w:rStyle w:val="Hyperlink"/>
        </w:rPr>
        <w:t>X-Laboratory.org</w:t>
      </w:r>
    </w:hyperlink>
  </w:p>
  <w:p w14:paraId="6216B78D" w14:textId="77777777" w:rsidR="00277BC7" w:rsidRDefault="00277BC7" w:rsidP="003249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2652" w14:textId="3FEAE3F3" w:rsidR="00277BC7" w:rsidRPr="00927C4D" w:rsidRDefault="00277BC7" w:rsidP="00324909">
    <w:pPr>
      <w:pStyle w:val="Footer"/>
      <w:jc w:val="center"/>
      <w:rPr>
        <w:vanish/>
      </w:rPr>
    </w:pPr>
    <w:r>
      <w:t xml:space="preserve">© </w:t>
    </w:r>
    <w:r w:rsidR="00ED2742">
      <w:t>2017</w:t>
    </w:r>
    <w:r>
      <w:t xml:space="preserve"> </w:t>
    </w:r>
    <w:hyperlink r:id="rId1" w:history="1">
      <w:r>
        <w:rPr>
          <w:rStyle w:val="Hyperlink"/>
        </w:rPr>
        <w:t>X-Laboratory.org</w:t>
      </w:r>
    </w:hyperlink>
  </w:p>
  <w:p w14:paraId="113D8F9D" w14:textId="03B9D8AE" w:rsidR="00277BC7" w:rsidRDefault="00277BC7" w:rsidP="00324909">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B350" w14:textId="77777777" w:rsidR="00C860B7" w:rsidRDefault="00C860B7" w:rsidP="000315C4">
      <w:r>
        <w:separator/>
      </w:r>
    </w:p>
  </w:footnote>
  <w:footnote w:type="continuationSeparator" w:id="0">
    <w:p w14:paraId="00745606" w14:textId="77777777" w:rsidR="00C860B7" w:rsidRDefault="00C860B7" w:rsidP="0003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671" w14:textId="3F5E20B4" w:rsidR="00277BC7" w:rsidRDefault="00277BC7" w:rsidP="000315C4">
    <w:pPr>
      <w:pStyle w:val="Header"/>
      <w:rPr>
        <w:rFonts w:cs="Times New Roman"/>
        <w:b/>
        <w:bCs/>
      </w:rPr>
    </w:pPr>
    <w:r>
      <w:fldChar w:fldCharType="begin"/>
    </w:r>
    <w:r>
      <w:instrText xml:space="preserve"> PAGE   \* MERGEFORMAT </w:instrText>
    </w:r>
    <w:r>
      <w:fldChar w:fldCharType="separate"/>
    </w:r>
    <w:r w:rsidR="00F923DA" w:rsidRPr="00F923DA">
      <w:rPr>
        <w:b/>
        <w:bCs/>
        <w:noProof/>
      </w:rPr>
      <w:t>14</w:t>
    </w:r>
    <w:r>
      <w:rPr>
        <w:b/>
        <w:bCs/>
        <w:noProof/>
      </w:rPr>
      <w:fldChar w:fldCharType="end"/>
    </w:r>
    <w:r>
      <w:rPr>
        <w:b/>
        <w:bCs/>
      </w:rPr>
      <w:t xml:space="preserve"> | </w:t>
    </w:r>
    <w:proofErr w:type="spellStart"/>
    <w:r>
      <w:rPr>
        <w:color w:val="7F7F7F"/>
        <w:spacing w:val="60"/>
      </w:rPr>
      <w:t>Bioimage</w:t>
    </w:r>
    <w:proofErr w:type="spellEnd"/>
    <w:r>
      <w:rPr>
        <w:color w:val="7F7F7F"/>
        <w:spacing w:val="60"/>
      </w:rPr>
      <w:t xml:space="preserve"> Informatics: Part 2</w:t>
    </w:r>
  </w:p>
  <w:p w14:paraId="229B2672" w14:textId="77777777" w:rsidR="00277BC7" w:rsidRDefault="00277BC7" w:rsidP="0003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673" w14:textId="007A8F34" w:rsidR="00277BC7" w:rsidRDefault="00277BC7" w:rsidP="00E077CB">
    <w:pPr>
      <w:pStyle w:val="Header"/>
      <w:tabs>
        <w:tab w:val="clear" w:pos="4680"/>
        <w:tab w:val="center" w:pos="2160"/>
      </w:tabs>
      <w:rPr>
        <w:rFonts w:cs="Times New Roman"/>
        <w:b/>
        <w:bCs/>
      </w:rPr>
    </w:pPr>
    <w:r>
      <w:rPr>
        <w:color w:val="7F7F7F"/>
        <w:spacing w:val="60"/>
      </w:rPr>
      <w:tab/>
    </w:r>
    <w:r>
      <w:rPr>
        <w:color w:val="7F7F7F"/>
        <w:spacing w:val="60"/>
      </w:rPr>
      <w:tab/>
    </w:r>
    <w:proofErr w:type="spellStart"/>
    <w:r>
      <w:rPr>
        <w:color w:val="7F7F7F"/>
        <w:spacing w:val="60"/>
      </w:rPr>
      <w:t>Bioimage</w:t>
    </w:r>
    <w:proofErr w:type="spellEnd"/>
    <w:r>
      <w:rPr>
        <w:color w:val="7F7F7F"/>
        <w:spacing w:val="60"/>
      </w:rPr>
      <w:t xml:space="preserve"> Informatics: Part 2</w:t>
    </w:r>
    <w:r>
      <w:t xml:space="preserve"> | </w:t>
    </w:r>
    <w:r>
      <w:fldChar w:fldCharType="begin"/>
    </w:r>
    <w:r>
      <w:instrText xml:space="preserve"> PAGE   \* MERGEFORMAT </w:instrText>
    </w:r>
    <w:r>
      <w:fldChar w:fldCharType="separate"/>
    </w:r>
    <w:r w:rsidR="00F923DA" w:rsidRPr="00F923DA">
      <w:rPr>
        <w:b/>
        <w:bCs/>
        <w:noProof/>
      </w:rPr>
      <w:t>15</w:t>
    </w:r>
    <w:r>
      <w:rPr>
        <w:b/>
        <w:bCs/>
        <w:noProof/>
      </w:rPr>
      <w:fldChar w:fldCharType="end"/>
    </w:r>
  </w:p>
  <w:p w14:paraId="229B2674" w14:textId="77777777" w:rsidR="00277BC7" w:rsidRDefault="00277BC7" w:rsidP="0003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4D"/>
    <w:multiLevelType w:val="hybridMultilevel"/>
    <w:tmpl w:val="40986224"/>
    <w:lvl w:ilvl="0" w:tplc="942CCA78">
      <w:start w:val="1"/>
      <w:numFmt w:val="decimal"/>
      <w:pStyle w:val="equation"/>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6452C7"/>
    <w:multiLevelType w:val="hybridMultilevel"/>
    <w:tmpl w:val="0D34C16E"/>
    <w:lvl w:ilvl="0" w:tplc="ADAE909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9FD6EBB"/>
    <w:multiLevelType w:val="hybridMultilevel"/>
    <w:tmpl w:val="9CB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31CD6"/>
    <w:multiLevelType w:val="hybridMultilevel"/>
    <w:tmpl w:val="E356E7E2"/>
    <w:lvl w:ilvl="0" w:tplc="04090001">
      <w:start w:val="1"/>
      <w:numFmt w:val="bullet"/>
      <w:lvlText w:val=""/>
      <w:lvlJc w:val="left"/>
      <w:pPr>
        <w:ind w:left="720" w:hanging="360"/>
      </w:pPr>
      <w:rPr>
        <w:rFonts w:ascii="Symbol" w:hAnsi="Symbol" w:hint="default"/>
        <w:b w:val="0"/>
        <w:bCs w:val="0"/>
        <w:i w:val="0"/>
        <w:iCs w:val="0"/>
        <w:strike w:val="0"/>
        <w:color w:val="000000"/>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6C77"/>
    <w:multiLevelType w:val="hybridMultilevel"/>
    <w:tmpl w:val="D93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62D9E"/>
    <w:multiLevelType w:val="hybridMultilevel"/>
    <w:tmpl w:val="79C02102"/>
    <w:lvl w:ilvl="0" w:tplc="B4DE229C">
      <w:start w:val="1"/>
      <w:numFmt w:val="bullet"/>
      <w:lvlText w:val="•"/>
      <w:lvlJc w:val="left"/>
      <w:pPr>
        <w:tabs>
          <w:tab w:val="num" w:pos="720"/>
        </w:tabs>
        <w:ind w:left="720" w:hanging="360"/>
      </w:pPr>
      <w:rPr>
        <w:rFonts w:ascii="Arial" w:hAnsi="Arial" w:hint="default"/>
      </w:rPr>
    </w:lvl>
    <w:lvl w:ilvl="1" w:tplc="11B21980" w:tentative="1">
      <w:start w:val="1"/>
      <w:numFmt w:val="bullet"/>
      <w:lvlText w:val="•"/>
      <w:lvlJc w:val="left"/>
      <w:pPr>
        <w:tabs>
          <w:tab w:val="num" w:pos="1440"/>
        </w:tabs>
        <w:ind w:left="1440" w:hanging="360"/>
      </w:pPr>
      <w:rPr>
        <w:rFonts w:ascii="Arial" w:hAnsi="Arial" w:hint="default"/>
      </w:rPr>
    </w:lvl>
    <w:lvl w:ilvl="2" w:tplc="C0867844" w:tentative="1">
      <w:start w:val="1"/>
      <w:numFmt w:val="bullet"/>
      <w:lvlText w:val="•"/>
      <w:lvlJc w:val="left"/>
      <w:pPr>
        <w:tabs>
          <w:tab w:val="num" w:pos="2160"/>
        </w:tabs>
        <w:ind w:left="2160" w:hanging="360"/>
      </w:pPr>
      <w:rPr>
        <w:rFonts w:ascii="Arial" w:hAnsi="Arial" w:hint="default"/>
      </w:rPr>
    </w:lvl>
    <w:lvl w:ilvl="3" w:tplc="5A0C116E" w:tentative="1">
      <w:start w:val="1"/>
      <w:numFmt w:val="bullet"/>
      <w:lvlText w:val="•"/>
      <w:lvlJc w:val="left"/>
      <w:pPr>
        <w:tabs>
          <w:tab w:val="num" w:pos="2880"/>
        </w:tabs>
        <w:ind w:left="2880" w:hanging="360"/>
      </w:pPr>
      <w:rPr>
        <w:rFonts w:ascii="Arial" w:hAnsi="Arial" w:hint="default"/>
      </w:rPr>
    </w:lvl>
    <w:lvl w:ilvl="4" w:tplc="2B8E6D12" w:tentative="1">
      <w:start w:val="1"/>
      <w:numFmt w:val="bullet"/>
      <w:lvlText w:val="•"/>
      <w:lvlJc w:val="left"/>
      <w:pPr>
        <w:tabs>
          <w:tab w:val="num" w:pos="3600"/>
        </w:tabs>
        <w:ind w:left="3600" w:hanging="360"/>
      </w:pPr>
      <w:rPr>
        <w:rFonts w:ascii="Arial" w:hAnsi="Arial" w:hint="default"/>
      </w:rPr>
    </w:lvl>
    <w:lvl w:ilvl="5" w:tplc="B810B6DC" w:tentative="1">
      <w:start w:val="1"/>
      <w:numFmt w:val="bullet"/>
      <w:lvlText w:val="•"/>
      <w:lvlJc w:val="left"/>
      <w:pPr>
        <w:tabs>
          <w:tab w:val="num" w:pos="4320"/>
        </w:tabs>
        <w:ind w:left="4320" w:hanging="360"/>
      </w:pPr>
      <w:rPr>
        <w:rFonts w:ascii="Arial" w:hAnsi="Arial" w:hint="default"/>
      </w:rPr>
    </w:lvl>
    <w:lvl w:ilvl="6" w:tplc="CE50860E" w:tentative="1">
      <w:start w:val="1"/>
      <w:numFmt w:val="bullet"/>
      <w:lvlText w:val="•"/>
      <w:lvlJc w:val="left"/>
      <w:pPr>
        <w:tabs>
          <w:tab w:val="num" w:pos="5040"/>
        </w:tabs>
        <w:ind w:left="5040" w:hanging="360"/>
      </w:pPr>
      <w:rPr>
        <w:rFonts w:ascii="Arial" w:hAnsi="Arial" w:hint="default"/>
      </w:rPr>
    </w:lvl>
    <w:lvl w:ilvl="7" w:tplc="4A3EA53C" w:tentative="1">
      <w:start w:val="1"/>
      <w:numFmt w:val="bullet"/>
      <w:lvlText w:val="•"/>
      <w:lvlJc w:val="left"/>
      <w:pPr>
        <w:tabs>
          <w:tab w:val="num" w:pos="5760"/>
        </w:tabs>
        <w:ind w:left="5760" w:hanging="360"/>
      </w:pPr>
      <w:rPr>
        <w:rFonts w:ascii="Arial" w:hAnsi="Arial" w:hint="default"/>
      </w:rPr>
    </w:lvl>
    <w:lvl w:ilvl="8" w:tplc="716EE9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E233C4"/>
    <w:multiLevelType w:val="hybridMultilevel"/>
    <w:tmpl w:val="5A26DC92"/>
    <w:lvl w:ilvl="0" w:tplc="5F5CDFE6">
      <w:start w:val="1"/>
      <w:numFmt w:val="decimal"/>
      <w:pStyle w:val="ListParagraph"/>
      <w:lvlText w:val="%1."/>
      <w:lvlJc w:val="left"/>
      <w:pPr>
        <w:ind w:left="360" w:hanging="360"/>
      </w:pPr>
      <w:rPr>
        <w:rFonts w:ascii="Times New Roman" w:hAnsi="Times New Roman" w:cs="Times New Roman" w:hint="default"/>
        <w:b w:val="0"/>
        <w:bCs w:val="0"/>
        <w:i w:val="0"/>
        <w:iCs w:val="0"/>
        <w:strike w:val="0"/>
        <w:color w:val="000000"/>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pStyle w:val="Heading9"/>
      <w:lvlText w:val="%9."/>
      <w:lvlJc w:val="right"/>
      <w:pPr>
        <w:ind w:left="6120" w:hanging="180"/>
      </w:pPr>
    </w:lvl>
  </w:abstractNum>
  <w:abstractNum w:abstractNumId="7" w15:restartNumberingAfterBreak="0">
    <w:nsid w:val="6F6E2B37"/>
    <w:multiLevelType w:val="multilevel"/>
    <w:tmpl w:val="6FC41F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FED7E1C"/>
    <w:multiLevelType w:val="hybridMultilevel"/>
    <w:tmpl w:val="F2D21AEA"/>
    <w:lvl w:ilvl="0" w:tplc="EEBE8166">
      <w:start w:val="1"/>
      <w:numFmt w:val="decimal"/>
      <w:pStyle w:val="Question"/>
      <w:lvlText w:val="Q%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0"/>
  </w:num>
  <w:num w:numId="5">
    <w:abstractNumId w:val="2"/>
  </w:num>
  <w:num w:numId="6">
    <w:abstractNumId w:val="7"/>
  </w:num>
  <w:num w:numId="7">
    <w:abstractNumId w:val="7"/>
  </w:num>
  <w:num w:numId="8">
    <w:abstractNumId w:val="6"/>
  </w:num>
  <w:num w:numId="9">
    <w:abstractNumId w:val="8"/>
  </w:num>
  <w:num w:numId="10">
    <w:abstractNumId w:val="4"/>
  </w:num>
  <w:num w:numId="11">
    <w:abstractNumId w:val="6"/>
    <w:lvlOverride w:ilvl="0">
      <w:startOverride w:val="1"/>
    </w:lvlOverride>
  </w:num>
  <w:num w:numId="12">
    <w:abstractNumId w:val="5"/>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08"/>
    <w:rsid w:val="00001E5E"/>
    <w:rsid w:val="00003194"/>
    <w:rsid w:val="00004434"/>
    <w:rsid w:val="000071FD"/>
    <w:rsid w:val="00010EAF"/>
    <w:rsid w:val="000124B6"/>
    <w:rsid w:val="00012D52"/>
    <w:rsid w:val="00014001"/>
    <w:rsid w:val="000165F1"/>
    <w:rsid w:val="00017A85"/>
    <w:rsid w:val="00021425"/>
    <w:rsid w:val="000214CD"/>
    <w:rsid w:val="000222FF"/>
    <w:rsid w:val="000247B5"/>
    <w:rsid w:val="00030969"/>
    <w:rsid w:val="000315C4"/>
    <w:rsid w:val="00035384"/>
    <w:rsid w:val="000355FB"/>
    <w:rsid w:val="00035731"/>
    <w:rsid w:val="00036202"/>
    <w:rsid w:val="00037FF6"/>
    <w:rsid w:val="00041CD4"/>
    <w:rsid w:val="000431A5"/>
    <w:rsid w:val="00055F14"/>
    <w:rsid w:val="00057B16"/>
    <w:rsid w:val="000651E8"/>
    <w:rsid w:val="0007135B"/>
    <w:rsid w:val="00080268"/>
    <w:rsid w:val="00082658"/>
    <w:rsid w:val="00090443"/>
    <w:rsid w:val="00092161"/>
    <w:rsid w:val="00094BA1"/>
    <w:rsid w:val="000965BD"/>
    <w:rsid w:val="000A5B4F"/>
    <w:rsid w:val="000B093B"/>
    <w:rsid w:val="000B414A"/>
    <w:rsid w:val="000B6669"/>
    <w:rsid w:val="000B6D5F"/>
    <w:rsid w:val="000C40CE"/>
    <w:rsid w:val="000C5C02"/>
    <w:rsid w:val="000D08D9"/>
    <w:rsid w:val="000D4F37"/>
    <w:rsid w:val="000D69F7"/>
    <w:rsid w:val="000E0964"/>
    <w:rsid w:val="000E396F"/>
    <w:rsid w:val="000E3EA1"/>
    <w:rsid w:val="000E45BA"/>
    <w:rsid w:val="000F0B67"/>
    <w:rsid w:val="000F121A"/>
    <w:rsid w:val="000F4BE5"/>
    <w:rsid w:val="000F5F4E"/>
    <w:rsid w:val="000F670B"/>
    <w:rsid w:val="001001B3"/>
    <w:rsid w:val="00107056"/>
    <w:rsid w:val="00111671"/>
    <w:rsid w:val="00115663"/>
    <w:rsid w:val="0011796A"/>
    <w:rsid w:val="00117DDF"/>
    <w:rsid w:val="001202F3"/>
    <w:rsid w:val="00122C17"/>
    <w:rsid w:val="00123188"/>
    <w:rsid w:val="00124FFD"/>
    <w:rsid w:val="001303FB"/>
    <w:rsid w:val="00132E6F"/>
    <w:rsid w:val="001409BD"/>
    <w:rsid w:val="00142EF2"/>
    <w:rsid w:val="00143512"/>
    <w:rsid w:val="00155AE3"/>
    <w:rsid w:val="00156E5F"/>
    <w:rsid w:val="001577E2"/>
    <w:rsid w:val="001617C2"/>
    <w:rsid w:val="0016753C"/>
    <w:rsid w:val="00170250"/>
    <w:rsid w:val="001722BD"/>
    <w:rsid w:val="00172976"/>
    <w:rsid w:val="001736B1"/>
    <w:rsid w:val="001737AA"/>
    <w:rsid w:val="00175277"/>
    <w:rsid w:val="00175D8C"/>
    <w:rsid w:val="00177A42"/>
    <w:rsid w:val="001816BC"/>
    <w:rsid w:val="00182B1B"/>
    <w:rsid w:val="00182EAC"/>
    <w:rsid w:val="0018551F"/>
    <w:rsid w:val="00185B6D"/>
    <w:rsid w:val="001908F4"/>
    <w:rsid w:val="00190CF4"/>
    <w:rsid w:val="00191A6F"/>
    <w:rsid w:val="001924F8"/>
    <w:rsid w:val="00194002"/>
    <w:rsid w:val="0019410A"/>
    <w:rsid w:val="00194254"/>
    <w:rsid w:val="001A2334"/>
    <w:rsid w:val="001A27F7"/>
    <w:rsid w:val="001A2B4B"/>
    <w:rsid w:val="001A3B05"/>
    <w:rsid w:val="001A4875"/>
    <w:rsid w:val="001A6239"/>
    <w:rsid w:val="001A7026"/>
    <w:rsid w:val="001A780E"/>
    <w:rsid w:val="001B10AF"/>
    <w:rsid w:val="001B3652"/>
    <w:rsid w:val="001B3C1A"/>
    <w:rsid w:val="001B4F8C"/>
    <w:rsid w:val="001B56A4"/>
    <w:rsid w:val="001C1E50"/>
    <w:rsid w:val="001D05BA"/>
    <w:rsid w:val="001D33A3"/>
    <w:rsid w:val="001D491B"/>
    <w:rsid w:val="001E1B1F"/>
    <w:rsid w:val="001E34B9"/>
    <w:rsid w:val="001E3D28"/>
    <w:rsid w:val="001E5C16"/>
    <w:rsid w:val="001F30F8"/>
    <w:rsid w:val="001F4085"/>
    <w:rsid w:val="001F6C95"/>
    <w:rsid w:val="0020126A"/>
    <w:rsid w:val="002020A5"/>
    <w:rsid w:val="00203BBD"/>
    <w:rsid w:val="002137D9"/>
    <w:rsid w:val="0022129B"/>
    <w:rsid w:val="00221574"/>
    <w:rsid w:val="0022193C"/>
    <w:rsid w:val="0022232D"/>
    <w:rsid w:val="00224648"/>
    <w:rsid w:val="0022728E"/>
    <w:rsid w:val="0022755B"/>
    <w:rsid w:val="00231A3C"/>
    <w:rsid w:val="002329BC"/>
    <w:rsid w:val="0023481F"/>
    <w:rsid w:val="00235641"/>
    <w:rsid w:val="00235E42"/>
    <w:rsid w:val="00243E58"/>
    <w:rsid w:val="00246500"/>
    <w:rsid w:val="00247237"/>
    <w:rsid w:val="00251300"/>
    <w:rsid w:val="0025148A"/>
    <w:rsid w:val="00253B94"/>
    <w:rsid w:val="00254B80"/>
    <w:rsid w:val="00255780"/>
    <w:rsid w:val="00256F1D"/>
    <w:rsid w:val="00257ADA"/>
    <w:rsid w:val="00260634"/>
    <w:rsid w:val="00263AF2"/>
    <w:rsid w:val="0026463E"/>
    <w:rsid w:val="002650BE"/>
    <w:rsid w:val="00265938"/>
    <w:rsid w:val="00266C6D"/>
    <w:rsid w:val="00273154"/>
    <w:rsid w:val="0027583B"/>
    <w:rsid w:val="002763AB"/>
    <w:rsid w:val="00277BC7"/>
    <w:rsid w:val="00277D64"/>
    <w:rsid w:val="002804AA"/>
    <w:rsid w:val="00281056"/>
    <w:rsid w:val="00286DAB"/>
    <w:rsid w:val="002872A9"/>
    <w:rsid w:val="0028759F"/>
    <w:rsid w:val="002925DF"/>
    <w:rsid w:val="00296B4E"/>
    <w:rsid w:val="00297BB9"/>
    <w:rsid w:val="002B7F31"/>
    <w:rsid w:val="002C32D4"/>
    <w:rsid w:val="002C7305"/>
    <w:rsid w:val="002C7580"/>
    <w:rsid w:val="002D0B35"/>
    <w:rsid w:val="002D2F01"/>
    <w:rsid w:val="002D61DF"/>
    <w:rsid w:val="002D6491"/>
    <w:rsid w:val="002D73C2"/>
    <w:rsid w:val="002D7D08"/>
    <w:rsid w:val="002E5836"/>
    <w:rsid w:val="002F0421"/>
    <w:rsid w:val="002F1497"/>
    <w:rsid w:val="002F28E3"/>
    <w:rsid w:val="002F6C71"/>
    <w:rsid w:val="003012F3"/>
    <w:rsid w:val="00306A1A"/>
    <w:rsid w:val="003116EA"/>
    <w:rsid w:val="00311C2B"/>
    <w:rsid w:val="003120A2"/>
    <w:rsid w:val="00312DC5"/>
    <w:rsid w:val="00314C16"/>
    <w:rsid w:val="003160CE"/>
    <w:rsid w:val="00317F6B"/>
    <w:rsid w:val="00320675"/>
    <w:rsid w:val="0032100C"/>
    <w:rsid w:val="003217F9"/>
    <w:rsid w:val="0032306F"/>
    <w:rsid w:val="003233A9"/>
    <w:rsid w:val="003237EF"/>
    <w:rsid w:val="00324909"/>
    <w:rsid w:val="00331D0B"/>
    <w:rsid w:val="00334AC1"/>
    <w:rsid w:val="00334E38"/>
    <w:rsid w:val="00342BC6"/>
    <w:rsid w:val="00345A2C"/>
    <w:rsid w:val="00345AD9"/>
    <w:rsid w:val="00346789"/>
    <w:rsid w:val="00350168"/>
    <w:rsid w:val="00352472"/>
    <w:rsid w:val="0035423E"/>
    <w:rsid w:val="00362A8F"/>
    <w:rsid w:val="00371C80"/>
    <w:rsid w:val="00374748"/>
    <w:rsid w:val="00383AE1"/>
    <w:rsid w:val="00383EDD"/>
    <w:rsid w:val="00390C66"/>
    <w:rsid w:val="00390CC6"/>
    <w:rsid w:val="00390E8B"/>
    <w:rsid w:val="00392992"/>
    <w:rsid w:val="0039381C"/>
    <w:rsid w:val="00393AEF"/>
    <w:rsid w:val="003A79F3"/>
    <w:rsid w:val="003B0F19"/>
    <w:rsid w:val="003B7A9D"/>
    <w:rsid w:val="003C16A7"/>
    <w:rsid w:val="003D330E"/>
    <w:rsid w:val="003D3AFE"/>
    <w:rsid w:val="003E0930"/>
    <w:rsid w:val="003E1C50"/>
    <w:rsid w:val="003E63B8"/>
    <w:rsid w:val="003E7B65"/>
    <w:rsid w:val="003F050C"/>
    <w:rsid w:val="003F09A2"/>
    <w:rsid w:val="003F2A7A"/>
    <w:rsid w:val="003F35D7"/>
    <w:rsid w:val="003F3E58"/>
    <w:rsid w:val="003F53FF"/>
    <w:rsid w:val="003F5B4D"/>
    <w:rsid w:val="003F773B"/>
    <w:rsid w:val="00403195"/>
    <w:rsid w:val="004051B7"/>
    <w:rsid w:val="00405F1B"/>
    <w:rsid w:val="00410A88"/>
    <w:rsid w:val="00412F60"/>
    <w:rsid w:val="004154AA"/>
    <w:rsid w:val="0041555B"/>
    <w:rsid w:val="00416146"/>
    <w:rsid w:val="0041779D"/>
    <w:rsid w:val="00420D92"/>
    <w:rsid w:val="00421888"/>
    <w:rsid w:val="0042424A"/>
    <w:rsid w:val="00427DC2"/>
    <w:rsid w:val="00431152"/>
    <w:rsid w:val="00434C80"/>
    <w:rsid w:val="0044100D"/>
    <w:rsid w:val="00443F5D"/>
    <w:rsid w:val="0044760D"/>
    <w:rsid w:val="00450C16"/>
    <w:rsid w:val="0045633A"/>
    <w:rsid w:val="00457975"/>
    <w:rsid w:val="00465454"/>
    <w:rsid w:val="004671B8"/>
    <w:rsid w:val="00472164"/>
    <w:rsid w:val="004726B8"/>
    <w:rsid w:val="00473101"/>
    <w:rsid w:val="00477DA3"/>
    <w:rsid w:val="00477FD1"/>
    <w:rsid w:val="00480538"/>
    <w:rsid w:val="0048180D"/>
    <w:rsid w:val="00482D6C"/>
    <w:rsid w:val="00482D94"/>
    <w:rsid w:val="004838E4"/>
    <w:rsid w:val="00490E5E"/>
    <w:rsid w:val="004917C1"/>
    <w:rsid w:val="00492206"/>
    <w:rsid w:val="0049477B"/>
    <w:rsid w:val="00496AD0"/>
    <w:rsid w:val="004A01F1"/>
    <w:rsid w:val="004A0A80"/>
    <w:rsid w:val="004A1F7E"/>
    <w:rsid w:val="004A27C0"/>
    <w:rsid w:val="004C067E"/>
    <w:rsid w:val="004C371F"/>
    <w:rsid w:val="004D2AA1"/>
    <w:rsid w:val="004E16E3"/>
    <w:rsid w:val="004E4E3A"/>
    <w:rsid w:val="004F6770"/>
    <w:rsid w:val="004F70D7"/>
    <w:rsid w:val="00501DF6"/>
    <w:rsid w:val="00502702"/>
    <w:rsid w:val="00507C73"/>
    <w:rsid w:val="0051297D"/>
    <w:rsid w:val="00513EFA"/>
    <w:rsid w:val="00514888"/>
    <w:rsid w:val="005207CA"/>
    <w:rsid w:val="00520D1E"/>
    <w:rsid w:val="00520FE5"/>
    <w:rsid w:val="00521011"/>
    <w:rsid w:val="00521CF4"/>
    <w:rsid w:val="00522173"/>
    <w:rsid w:val="005242AA"/>
    <w:rsid w:val="00532ADC"/>
    <w:rsid w:val="005359E9"/>
    <w:rsid w:val="0054097E"/>
    <w:rsid w:val="005466A2"/>
    <w:rsid w:val="0055020A"/>
    <w:rsid w:val="00550A4A"/>
    <w:rsid w:val="00552BE9"/>
    <w:rsid w:val="005536F5"/>
    <w:rsid w:val="005546A1"/>
    <w:rsid w:val="00554AB2"/>
    <w:rsid w:val="00557680"/>
    <w:rsid w:val="00557B17"/>
    <w:rsid w:val="005623DF"/>
    <w:rsid w:val="00562829"/>
    <w:rsid w:val="00565648"/>
    <w:rsid w:val="0057252E"/>
    <w:rsid w:val="00573CB9"/>
    <w:rsid w:val="005764B4"/>
    <w:rsid w:val="00576BAD"/>
    <w:rsid w:val="00577D47"/>
    <w:rsid w:val="0058170D"/>
    <w:rsid w:val="00582C70"/>
    <w:rsid w:val="00583226"/>
    <w:rsid w:val="00585584"/>
    <w:rsid w:val="00590FD3"/>
    <w:rsid w:val="005A179D"/>
    <w:rsid w:val="005A1A25"/>
    <w:rsid w:val="005A2EA1"/>
    <w:rsid w:val="005A34BC"/>
    <w:rsid w:val="005A5DE6"/>
    <w:rsid w:val="005A5F45"/>
    <w:rsid w:val="005A6226"/>
    <w:rsid w:val="005A7377"/>
    <w:rsid w:val="005B247F"/>
    <w:rsid w:val="005B4103"/>
    <w:rsid w:val="005B4148"/>
    <w:rsid w:val="005B592D"/>
    <w:rsid w:val="005C11DB"/>
    <w:rsid w:val="005C2243"/>
    <w:rsid w:val="005C254A"/>
    <w:rsid w:val="005C2759"/>
    <w:rsid w:val="005C2D15"/>
    <w:rsid w:val="005C2FE5"/>
    <w:rsid w:val="005C3CA9"/>
    <w:rsid w:val="005C6C49"/>
    <w:rsid w:val="005D6021"/>
    <w:rsid w:val="005E37C6"/>
    <w:rsid w:val="005E6F86"/>
    <w:rsid w:val="005E7F0B"/>
    <w:rsid w:val="005F0A42"/>
    <w:rsid w:val="005F2724"/>
    <w:rsid w:val="005F32EB"/>
    <w:rsid w:val="00600C53"/>
    <w:rsid w:val="006012D0"/>
    <w:rsid w:val="00606C42"/>
    <w:rsid w:val="00612FD7"/>
    <w:rsid w:val="00613D56"/>
    <w:rsid w:val="00620698"/>
    <w:rsid w:val="00625F40"/>
    <w:rsid w:val="00626F4C"/>
    <w:rsid w:val="006301F9"/>
    <w:rsid w:val="006350CB"/>
    <w:rsid w:val="00640147"/>
    <w:rsid w:val="0064088B"/>
    <w:rsid w:val="006434E6"/>
    <w:rsid w:val="00645624"/>
    <w:rsid w:val="0064612A"/>
    <w:rsid w:val="006470F3"/>
    <w:rsid w:val="00651309"/>
    <w:rsid w:val="00654A74"/>
    <w:rsid w:val="0065583A"/>
    <w:rsid w:val="00660792"/>
    <w:rsid w:val="0066113C"/>
    <w:rsid w:val="006631F5"/>
    <w:rsid w:val="00665453"/>
    <w:rsid w:val="0067133B"/>
    <w:rsid w:val="00675BEE"/>
    <w:rsid w:val="0067762C"/>
    <w:rsid w:val="00681C91"/>
    <w:rsid w:val="00684922"/>
    <w:rsid w:val="00685635"/>
    <w:rsid w:val="0069157E"/>
    <w:rsid w:val="006961C3"/>
    <w:rsid w:val="00696C35"/>
    <w:rsid w:val="006A12EF"/>
    <w:rsid w:val="006A3976"/>
    <w:rsid w:val="006A470A"/>
    <w:rsid w:val="006A5AB1"/>
    <w:rsid w:val="006A660B"/>
    <w:rsid w:val="006B71BE"/>
    <w:rsid w:val="006B7F49"/>
    <w:rsid w:val="006C41B5"/>
    <w:rsid w:val="006C42F7"/>
    <w:rsid w:val="006D316A"/>
    <w:rsid w:val="006D4178"/>
    <w:rsid w:val="006D5781"/>
    <w:rsid w:val="006D7FC1"/>
    <w:rsid w:val="006E0834"/>
    <w:rsid w:val="006E2029"/>
    <w:rsid w:val="006E44E3"/>
    <w:rsid w:val="006E7184"/>
    <w:rsid w:val="006F23FD"/>
    <w:rsid w:val="00714B0F"/>
    <w:rsid w:val="00717341"/>
    <w:rsid w:val="00717997"/>
    <w:rsid w:val="0072055E"/>
    <w:rsid w:val="00721AFC"/>
    <w:rsid w:val="0072622E"/>
    <w:rsid w:val="007264E4"/>
    <w:rsid w:val="00730702"/>
    <w:rsid w:val="00732BC2"/>
    <w:rsid w:val="00736116"/>
    <w:rsid w:val="00736721"/>
    <w:rsid w:val="007372F3"/>
    <w:rsid w:val="007376A1"/>
    <w:rsid w:val="00743BD0"/>
    <w:rsid w:val="007442F3"/>
    <w:rsid w:val="00744947"/>
    <w:rsid w:val="0074587B"/>
    <w:rsid w:val="00745B6E"/>
    <w:rsid w:val="00747889"/>
    <w:rsid w:val="00754AB5"/>
    <w:rsid w:val="00754D54"/>
    <w:rsid w:val="00757DB9"/>
    <w:rsid w:val="00765230"/>
    <w:rsid w:val="007716B0"/>
    <w:rsid w:val="00774F46"/>
    <w:rsid w:val="00775F03"/>
    <w:rsid w:val="00776B82"/>
    <w:rsid w:val="007779CD"/>
    <w:rsid w:val="007801CE"/>
    <w:rsid w:val="00783979"/>
    <w:rsid w:val="0078522A"/>
    <w:rsid w:val="0079124C"/>
    <w:rsid w:val="007916DA"/>
    <w:rsid w:val="0079397A"/>
    <w:rsid w:val="00797584"/>
    <w:rsid w:val="007A2AEE"/>
    <w:rsid w:val="007A3BC1"/>
    <w:rsid w:val="007A5A9C"/>
    <w:rsid w:val="007A74A0"/>
    <w:rsid w:val="007B1FEC"/>
    <w:rsid w:val="007B4B6B"/>
    <w:rsid w:val="007B59CC"/>
    <w:rsid w:val="007B636B"/>
    <w:rsid w:val="007B7D1B"/>
    <w:rsid w:val="007C2545"/>
    <w:rsid w:val="007C28A7"/>
    <w:rsid w:val="007C3ECE"/>
    <w:rsid w:val="007C50FD"/>
    <w:rsid w:val="007D15A9"/>
    <w:rsid w:val="007D16E1"/>
    <w:rsid w:val="007D24EE"/>
    <w:rsid w:val="007D5D82"/>
    <w:rsid w:val="007D6987"/>
    <w:rsid w:val="007E0BD5"/>
    <w:rsid w:val="007E2217"/>
    <w:rsid w:val="007F41DA"/>
    <w:rsid w:val="007F6D65"/>
    <w:rsid w:val="008011D5"/>
    <w:rsid w:val="00801409"/>
    <w:rsid w:val="00802E3D"/>
    <w:rsid w:val="008050D5"/>
    <w:rsid w:val="00814585"/>
    <w:rsid w:val="00816604"/>
    <w:rsid w:val="00816AFE"/>
    <w:rsid w:val="008175D6"/>
    <w:rsid w:val="00821A2B"/>
    <w:rsid w:val="0082423D"/>
    <w:rsid w:val="00824913"/>
    <w:rsid w:val="00827E2B"/>
    <w:rsid w:val="008311DB"/>
    <w:rsid w:val="008324CA"/>
    <w:rsid w:val="00840318"/>
    <w:rsid w:val="008409D0"/>
    <w:rsid w:val="00840E2C"/>
    <w:rsid w:val="008414D4"/>
    <w:rsid w:val="00846E36"/>
    <w:rsid w:val="008571B4"/>
    <w:rsid w:val="00875AFC"/>
    <w:rsid w:val="00876581"/>
    <w:rsid w:val="0087745E"/>
    <w:rsid w:val="00877CF4"/>
    <w:rsid w:val="008848A9"/>
    <w:rsid w:val="00885728"/>
    <w:rsid w:val="00887418"/>
    <w:rsid w:val="00891E97"/>
    <w:rsid w:val="008A13F1"/>
    <w:rsid w:val="008A3161"/>
    <w:rsid w:val="008A32B5"/>
    <w:rsid w:val="008A4393"/>
    <w:rsid w:val="008A5E3C"/>
    <w:rsid w:val="008A65F8"/>
    <w:rsid w:val="008A721A"/>
    <w:rsid w:val="008B1A21"/>
    <w:rsid w:val="008B2F17"/>
    <w:rsid w:val="008B3B63"/>
    <w:rsid w:val="008D12D0"/>
    <w:rsid w:val="008D3950"/>
    <w:rsid w:val="008E008F"/>
    <w:rsid w:val="008E084F"/>
    <w:rsid w:val="008E09FD"/>
    <w:rsid w:val="008E3831"/>
    <w:rsid w:val="008E4B67"/>
    <w:rsid w:val="008E4C4D"/>
    <w:rsid w:val="008E647E"/>
    <w:rsid w:val="008E7733"/>
    <w:rsid w:val="008F1E63"/>
    <w:rsid w:val="0090012B"/>
    <w:rsid w:val="009002D9"/>
    <w:rsid w:val="00900ADD"/>
    <w:rsid w:val="00902A69"/>
    <w:rsid w:val="00903A51"/>
    <w:rsid w:val="00907832"/>
    <w:rsid w:val="00911D54"/>
    <w:rsid w:val="009149DF"/>
    <w:rsid w:val="0091569F"/>
    <w:rsid w:val="009205DD"/>
    <w:rsid w:val="00920E08"/>
    <w:rsid w:val="0092201A"/>
    <w:rsid w:val="00924675"/>
    <w:rsid w:val="009307F4"/>
    <w:rsid w:val="00930A29"/>
    <w:rsid w:val="00933C73"/>
    <w:rsid w:val="0093544C"/>
    <w:rsid w:val="00935C75"/>
    <w:rsid w:val="0093792B"/>
    <w:rsid w:val="00942EFA"/>
    <w:rsid w:val="009437A8"/>
    <w:rsid w:val="009476CB"/>
    <w:rsid w:val="00950D82"/>
    <w:rsid w:val="00952B59"/>
    <w:rsid w:val="009533EE"/>
    <w:rsid w:val="0096303B"/>
    <w:rsid w:val="009665A1"/>
    <w:rsid w:val="00966E07"/>
    <w:rsid w:val="00967467"/>
    <w:rsid w:val="0097010C"/>
    <w:rsid w:val="00974F52"/>
    <w:rsid w:val="00977BF5"/>
    <w:rsid w:val="009809E6"/>
    <w:rsid w:val="009823C8"/>
    <w:rsid w:val="00983600"/>
    <w:rsid w:val="009865CC"/>
    <w:rsid w:val="0099044F"/>
    <w:rsid w:val="00994A9D"/>
    <w:rsid w:val="00994B0E"/>
    <w:rsid w:val="009950F7"/>
    <w:rsid w:val="0099776D"/>
    <w:rsid w:val="00997C57"/>
    <w:rsid w:val="009A029C"/>
    <w:rsid w:val="009A1352"/>
    <w:rsid w:val="009A2A29"/>
    <w:rsid w:val="009A2AAA"/>
    <w:rsid w:val="009A5093"/>
    <w:rsid w:val="009A5B46"/>
    <w:rsid w:val="009A6883"/>
    <w:rsid w:val="009B1360"/>
    <w:rsid w:val="009B189D"/>
    <w:rsid w:val="009B274E"/>
    <w:rsid w:val="009B3512"/>
    <w:rsid w:val="009B5F58"/>
    <w:rsid w:val="009B6E73"/>
    <w:rsid w:val="009C0ED9"/>
    <w:rsid w:val="009C10F0"/>
    <w:rsid w:val="009C67DA"/>
    <w:rsid w:val="009D07C9"/>
    <w:rsid w:val="009D167F"/>
    <w:rsid w:val="009D5868"/>
    <w:rsid w:val="009E1445"/>
    <w:rsid w:val="009E371D"/>
    <w:rsid w:val="009E3CE9"/>
    <w:rsid w:val="009E6A24"/>
    <w:rsid w:val="009F0755"/>
    <w:rsid w:val="009F1D09"/>
    <w:rsid w:val="009F2AC6"/>
    <w:rsid w:val="009F3424"/>
    <w:rsid w:val="009F5844"/>
    <w:rsid w:val="009F76CE"/>
    <w:rsid w:val="00A02CE5"/>
    <w:rsid w:val="00A02FFB"/>
    <w:rsid w:val="00A0384D"/>
    <w:rsid w:val="00A039EC"/>
    <w:rsid w:val="00A03BB4"/>
    <w:rsid w:val="00A068D1"/>
    <w:rsid w:val="00A07A7F"/>
    <w:rsid w:val="00A124D4"/>
    <w:rsid w:val="00A1772A"/>
    <w:rsid w:val="00A2171C"/>
    <w:rsid w:val="00A23F50"/>
    <w:rsid w:val="00A2699F"/>
    <w:rsid w:val="00A26B5C"/>
    <w:rsid w:val="00A27F2D"/>
    <w:rsid w:val="00A32139"/>
    <w:rsid w:val="00A331CC"/>
    <w:rsid w:val="00A35CC3"/>
    <w:rsid w:val="00A41D64"/>
    <w:rsid w:val="00A42E75"/>
    <w:rsid w:val="00A47A24"/>
    <w:rsid w:val="00A47B94"/>
    <w:rsid w:val="00A5033F"/>
    <w:rsid w:val="00A662D3"/>
    <w:rsid w:val="00A66371"/>
    <w:rsid w:val="00A7093D"/>
    <w:rsid w:val="00A723CD"/>
    <w:rsid w:val="00A75E24"/>
    <w:rsid w:val="00A77948"/>
    <w:rsid w:val="00A86262"/>
    <w:rsid w:val="00A963E6"/>
    <w:rsid w:val="00A9642E"/>
    <w:rsid w:val="00A97A47"/>
    <w:rsid w:val="00AA6CFB"/>
    <w:rsid w:val="00AB0DD5"/>
    <w:rsid w:val="00AB2171"/>
    <w:rsid w:val="00AB2266"/>
    <w:rsid w:val="00AB70B1"/>
    <w:rsid w:val="00AC0096"/>
    <w:rsid w:val="00AC0CC8"/>
    <w:rsid w:val="00AC2489"/>
    <w:rsid w:val="00AC24DF"/>
    <w:rsid w:val="00AC38D2"/>
    <w:rsid w:val="00AC3A30"/>
    <w:rsid w:val="00AC3D6A"/>
    <w:rsid w:val="00AC4887"/>
    <w:rsid w:val="00AD2FFF"/>
    <w:rsid w:val="00AD6092"/>
    <w:rsid w:val="00AD71A5"/>
    <w:rsid w:val="00AE0464"/>
    <w:rsid w:val="00AE2B88"/>
    <w:rsid w:val="00AE33FD"/>
    <w:rsid w:val="00AE530F"/>
    <w:rsid w:val="00AF2F30"/>
    <w:rsid w:val="00AF4E7D"/>
    <w:rsid w:val="00AF4FAC"/>
    <w:rsid w:val="00AF5B09"/>
    <w:rsid w:val="00B01740"/>
    <w:rsid w:val="00B01796"/>
    <w:rsid w:val="00B06B13"/>
    <w:rsid w:val="00B10480"/>
    <w:rsid w:val="00B1495B"/>
    <w:rsid w:val="00B225B7"/>
    <w:rsid w:val="00B23059"/>
    <w:rsid w:val="00B241B1"/>
    <w:rsid w:val="00B26535"/>
    <w:rsid w:val="00B315FA"/>
    <w:rsid w:val="00B3193E"/>
    <w:rsid w:val="00B353BE"/>
    <w:rsid w:val="00B40961"/>
    <w:rsid w:val="00B42AAB"/>
    <w:rsid w:val="00B44311"/>
    <w:rsid w:val="00B464B5"/>
    <w:rsid w:val="00B472A2"/>
    <w:rsid w:val="00B47DB0"/>
    <w:rsid w:val="00B506A1"/>
    <w:rsid w:val="00B50A00"/>
    <w:rsid w:val="00B568E3"/>
    <w:rsid w:val="00B61E8B"/>
    <w:rsid w:val="00B6323D"/>
    <w:rsid w:val="00B64BDE"/>
    <w:rsid w:val="00B6646B"/>
    <w:rsid w:val="00B66C50"/>
    <w:rsid w:val="00B71220"/>
    <w:rsid w:val="00B727AE"/>
    <w:rsid w:val="00B73267"/>
    <w:rsid w:val="00B758C4"/>
    <w:rsid w:val="00B80735"/>
    <w:rsid w:val="00B82C5E"/>
    <w:rsid w:val="00B833D4"/>
    <w:rsid w:val="00B84476"/>
    <w:rsid w:val="00B8674A"/>
    <w:rsid w:val="00B879CD"/>
    <w:rsid w:val="00B90026"/>
    <w:rsid w:val="00B911DF"/>
    <w:rsid w:val="00B91D30"/>
    <w:rsid w:val="00B95B0D"/>
    <w:rsid w:val="00B96A24"/>
    <w:rsid w:val="00B97353"/>
    <w:rsid w:val="00BA0694"/>
    <w:rsid w:val="00BA08D7"/>
    <w:rsid w:val="00BA2074"/>
    <w:rsid w:val="00BA24AF"/>
    <w:rsid w:val="00BA6C3F"/>
    <w:rsid w:val="00BA6D12"/>
    <w:rsid w:val="00BB413B"/>
    <w:rsid w:val="00BB4204"/>
    <w:rsid w:val="00BB5709"/>
    <w:rsid w:val="00BB72F1"/>
    <w:rsid w:val="00BC125F"/>
    <w:rsid w:val="00BC34E3"/>
    <w:rsid w:val="00BC351C"/>
    <w:rsid w:val="00BC44FB"/>
    <w:rsid w:val="00BC5713"/>
    <w:rsid w:val="00BC7391"/>
    <w:rsid w:val="00BD00F1"/>
    <w:rsid w:val="00BD0643"/>
    <w:rsid w:val="00BD0ED5"/>
    <w:rsid w:val="00BD5E79"/>
    <w:rsid w:val="00BD61B9"/>
    <w:rsid w:val="00BD7F22"/>
    <w:rsid w:val="00BE045B"/>
    <w:rsid w:val="00BE115F"/>
    <w:rsid w:val="00BE2D66"/>
    <w:rsid w:val="00BE475E"/>
    <w:rsid w:val="00BE4BC5"/>
    <w:rsid w:val="00BE4D80"/>
    <w:rsid w:val="00BF0259"/>
    <w:rsid w:val="00BF1B73"/>
    <w:rsid w:val="00C036AC"/>
    <w:rsid w:val="00C038EA"/>
    <w:rsid w:val="00C04A5C"/>
    <w:rsid w:val="00C07D42"/>
    <w:rsid w:val="00C11B68"/>
    <w:rsid w:val="00C13AD2"/>
    <w:rsid w:val="00C163AD"/>
    <w:rsid w:val="00C17C83"/>
    <w:rsid w:val="00C2293E"/>
    <w:rsid w:val="00C2583F"/>
    <w:rsid w:val="00C27E92"/>
    <w:rsid w:val="00C34E4F"/>
    <w:rsid w:val="00C35A55"/>
    <w:rsid w:val="00C379CA"/>
    <w:rsid w:val="00C40FEA"/>
    <w:rsid w:val="00C41B5F"/>
    <w:rsid w:val="00C4466A"/>
    <w:rsid w:val="00C448B6"/>
    <w:rsid w:val="00C46A73"/>
    <w:rsid w:val="00C505CB"/>
    <w:rsid w:val="00C51D79"/>
    <w:rsid w:val="00C55CF9"/>
    <w:rsid w:val="00C56394"/>
    <w:rsid w:val="00C566BA"/>
    <w:rsid w:val="00C57E1F"/>
    <w:rsid w:val="00C61CBF"/>
    <w:rsid w:val="00C654BE"/>
    <w:rsid w:val="00C66D17"/>
    <w:rsid w:val="00C66F89"/>
    <w:rsid w:val="00C67F10"/>
    <w:rsid w:val="00C74C9D"/>
    <w:rsid w:val="00C750C4"/>
    <w:rsid w:val="00C779B3"/>
    <w:rsid w:val="00C822E7"/>
    <w:rsid w:val="00C859FA"/>
    <w:rsid w:val="00C860B7"/>
    <w:rsid w:val="00C9255D"/>
    <w:rsid w:val="00C957DB"/>
    <w:rsid w:val="00C96EEC"/>
    <w:rsid w:val="00C973D6"/>
    <w:rsid w:val="00CA726E"/>
    <w:rsid w:val="00CB1354"/>
    <w:rsid w:val="00CB3A73"/>
    <w:rsid w:val="00CB5979"/>
    <w:rsid w:val="00CC2B63"/>
    <w:rsid w:val="00CC3640"/>
    <w:rsid w:val="00CC57E4"/>
    <w:rsid w:val="00CC73CB"/>
    <w:rsid w:val="00CC77A9"/>
    <w:rsid w:val="00CC77EC"/>
    <w:rsid w:val="00CD0F75"/>
    <w:rsid w:val="00CD1FF5"/>
    <w:rsid w:val="00CD5235"/>
    <w:rsid w:val="00CE47CB"/>
    <w:rsid w:val="00CE59B5"/>
    <w:rsid w:val="00CE5A89"/>
    <w:rsid w:val="00CE7E9B"/>
    <w:rsid w:val="00CF16A9"/>
    <w:rsid w:val="00CF2DED"/>
    <w:rsid w:val="00CF2E26"/>
    <w:rsid w:val="00D02E3A"/>
    <w:rsid w:val="00D04C42"/>
    <w:rsid w:val="00D04EE3"/>
    <w:rsid w:val="00D05E84"/>
    <w:rsid w:val="00D072E3"/>
    <w:rsid w:val="00D07FD3"/>
    <w:rsid w:val="00D10BE8"/>
    <w:rsid w:val="00D16C5E"/>
    <w:rsid w:val="00D21E44"/>
    <w:rsid w:val="00D24357"/>
    <w:rsid w:val="00D315BA"/>
    <w:rsid w:val="00D32E06"/>
    <w:rsid w:val="00D35331"/>
    <w:rsid w:val="00D42ED4"/>
    <w:rsid w:val="00D445D3"/>
    <w:rsid w:val="00D46156"/>
    <w:rsid w:val="00D47225"/>
    <w:rsid w:val="00D47AA3"/>
    <w:rsid w:val="00D51F53"/>
    <w:rsid w:val="00D5228D"/>
    <w:rsid w:val="00D5324D"/>
    <w:rsid w:val="00D54163"/>
    <w:rsid w:val="00D57AD7"/>
    <w:rsid w:val="00D67A4D"/>
    <w:rsid w:val="00D7105E"/>
    <w:rsid w:val="00D757B3"/>
    <w:rsid w:val="00D81C14"/>
    <w:rsid w:val="00D854D1"/>
    <w:rsid w:val="00D9428A"/>
    <w:rsid w:val="00D97295"/>
    <w:rsid w:val="00DA3F89"/>
    <w:rsid w:val="00DA52D6"/>
    <w:rsid w:val="00DA664B"/>
    <w:rsid w:val="00DA6A25"/>
    <w:rsid w:val="00DB427A"/>
    <w:rsid w:val="00DB4FD2"/>
    <w:rsid w:val="00DB4FF3"/>
    <w:rsid w:val="00DB6A37"/>
    <w:rsid w:val="00DB7EFE"/>
    <w:rsid w:val="00DC2D05"/>
    <w:rsid w:val="00DC44AA"/>
    <w:rsid w:val="00DC52D6"/>
    <w:rsid w:val="00DC6FA6"/>
    <w:rsid w:val="00DD008F"/>
    <w:rsid w:val="00DD1568"/>
    <w:rsid w:val="00DD2A7F"/>
    <w:rsid w:val="00DD4BE8"/>
    <w:rsid w:val="00DD6E36"/>
    <w:rsid w:val="00DE1E4E"/>
    <w:rsid w:val="00DE1FA3"/>
    <w:rsid w:val="00DE201C"/>
    <w:rsid w:val="00DE5C0A"/>
    <w:rsid w:val="00DE60EF"/>
    <w:rsid w:val="00DF10EB"/>
    <w:rsid w:val="00DF1A64"/>
    <w:rsid w:val="00E010DA"/>
    <w:rsid w:val="00E01BDC"/>
    <w:rsid w:val="00E02542"/>
    <w:rsid w:val="00E06FC6"/>
    <w:rsid w:val="00E07105"/>
    <w:rsid w:val="00E077CB"/>
    <w:rsid w:val="00E14C4D"/>
    <w:rsid w:val="00E1720F"/>
    <w:rsid w:val="00E25F77"/>
    <w:rsid w:val="00E263D8"/>
    <w:rsid w:val="00E2758E"/>
    <w:rsid w:val="00E30DAF"/>
    <w:rsid w:val="00E3231A"/>
    <w:rsid w:val="00E3599B"/>
    <w:rsid w:val="00E423E0"/>
    <w:rsid w:val="00E43EE7"/>
    <w:rsid w:val="00E5094B"/>
    <w:rsid w:val="00E5307D"/>
    <w:rsid w:val="00E55178"/>
    <w:rsid w:val="00E5618F"/>
    <w:rsid w:val="00E600A0"/>
    <w:rsid w:val="00E600CB"/>
    <w:rsid w:val="00E622AA"/>
    <w:rsid w:val="00E62958"/>
    <w:rsid w:val="00E62D1F"/>
    <w:rsid w:val="00E65F01"/>
    <w:rsid w:val="00E66845"/>
    <w:rsid w:val="00E668D9"/>
    <w:rsid w:val="00E70791"/>
    <w:rsid w:val="00E7504D"/>
    <w:rsid w:val="00E75954"/>
    <w:rsid w:val="00E8175F"/>
    <w:rsid w:val="00E82853"/>
    <w:rsid w:val="00E90134"/>
    <w:rsid w:val="00E911EA"/>
    <w:rsid w:val="00EA0A61"/>
    <w:rsid w:val="00EA651B"/>
    <w:rsid w:val="00EB0B8D"/>
    <w:rsid w:val="00EB1D6D"/>
    <w:rsid w:val="00EB4C0C"/>
    <w:rsid w:val="00EB5308"/>
    <w:rsid w:val="00EB5411"/>
    <w:rsid w:val="00EC2277"/>
    <w:rsid w:val="00EC6FD6"/>
    <w:rsid w:val="00ED0DD5"/>
    <w:rsid w:val="00ED2742"/>
    <w:rsid w:val="00ED308C"/>
    <w:rsid w:val="00ED30D3"/>
    <w:rsid w:val="00ED47DD"/>
    <w:rsid w:val="00EE13A5"/>
    <w:rsid w:val="00EE1C77"/>
    <w:rsid w:val="00EE6F7B"/>
    <w:rsid w:val="00EF265E"/>
    <w:rsid w:val="00EF2777"/>
    <w:rsid w:val="00EF295C"/>
    <w:rsid w:val="00EF2B69"/>
    <w:rsid w:val="00EF5DDE"/>
    <w:rsid w:val="00F01369"/>
    <w:rsid w:val="00F05EF8"/>
    <w:rsid w:val="00F073C4"/>
    <w:rsid w:val="00F15288"/>
    <w:rsid w:val="00F17738"/>
    <w:rsid w:val="00F21203"/>
    <w:rsid w:val="00F24D90"/>
    <w:rsid w:val="00F300EE"/>
    <w:rsid w:val="00F32969"/>
    <w:rsid w:val="00F32C4B"/>
    <w:rsid w:val="00F33163"/>
    <w:rsid w:val="00F3370D"/>
    <w:rsid w:val="00F3454F"/>
    <w:rsid w:val="00F41735"/>
    <w:rsid w:val="00F42CD4"/>
    <w:rsid w:val="00F4332F"/>
    <w:rsid w:val="00F479F2"/>
    <w:rsid w:val="00F50091"/>
    <w:rsid w:val="00F53FAA"/>
    <w:rsid w:val="00F60040"/>
    <w:rsid w:val="00F6333D"/>
    <w:rsid w:val="00F658E8"/>
    <w:rsid w:val="00F70FA9"/>
    <w:rsid w:val="00F80510"/>
    <w:rsid w:val="00F81E56"/>
    <w:rsid w:val="00F8281D"/>
    <w:rsid w:val="00F834C2"/>
    <w:rsid w:val="00F836EE"/>
    <w:rsid w:val="00F846DC"/>
    <w:rsid w:val="00F8584B"/>
    <w:rsid w:val="00F86CCF"/>
    <w:rsid w:val="00F923DA"/>
    <w:rsid w:val="00F966CA"/>
    <w:rsid w:val="00F96A16"/>
    <w:rsid w:val="00F96FD5"/>
    <w:rsid w:val="00FA2D13"/>
    <w:rsid w:val="00FA37ED"/>
    <w:rsid w:val="00FA4EA5"/>
    <w:rsid w:val="00FB0290"/>
    <w:rsid w:val="00FB5ABE"/>
    <w:rsid w:val="00FC03FF"/>
    <w:rsid w:val="00FC1976"/>
    <w:rsid w:val="00FC1FEB"/>
    <w:rsid w:val="00FD0D3E"/>
    <w:rsid w:val="00FD5C51"/>
    <w:rsid w:val="00FE039D"/>
    <w:rsid w:val="00FE16A0"/>
    <w:rsid w:val="00FE284E"/>
    <w:rsid w:val="00FE4336"/>
    <w:rsid w:val="00FE55F5"/>
    <w:rsid w:val="00FE6D62"/>
    <w:rsid w:val="00FF1B55"/>
    <w:rsid w:val="00FF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B24B2"/>
  <w15:docId w15:val="{F67D83F8-60A3-45CD-8F9E-DBAF3876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C4"/>
    <w:pPr>
      <w:spacing w:after="120" w:line="240" w:lineRule="auto"/>
    </w:pPr>
    <w:rPr>
      <w:rFonts w:ascii="Times New Roman" w:hAnsi="Times New Roman"/>
    </w:rPr>
  </w:style>
  <w:style w:type="paragraph" w:styleId="Heading1">
    <w:name w:val="heading 1"/>
    <w:next w:val="Normal"/>
    <w:link w:val="Heading1Char"/>
    <w:uiPriority w:val="9"/>
    <w:qFormat/>
    <w:rsid w:val="00745B6E"/>
    <w:pPr>
      <w:keepNext/>
      <w:keepLines/>
      <w:numPr>
        <w:numId w:val="7"/>
      </w:numPr>
      <w:spacing w:before="240" w:after="120" w:line="240" w:lineRule="auto"/>
      <w:jc w:val="center"/>
      <w:outlineLvl w:val="0"/>
    </w:pPr>
    <w:rPr>
      <w:rFonts w:ascii="Times New Roman" w:eastAsiaTheme="majorEastAsia" w:hAnsi="Times New Roman" w:cstheme="majorBidi"/>
      <w:b/>
      <w:bCs/>
      <w:caps/>
      <w:sz w:val="24"/>
      <w:szCs w:val="24"/>
    </w:rPr>
  </w:style>
  <w:style w:type="paragraph" w:styleId="Heading2">
    <w:name w:val="heading 2"/>
    <w:basedOn w:val="Normal"/>
    <w:next w:val="Normal"/>
    <w:link w:val="Heading2Char"/>
    <w:uiPriority w:val="9"/>
    <w:unhideWhenUsed/>
    <w:qFormat/>
    <w:rsid w:val="00745B6E"/>
    <w:pPr>
      <w:keepNext/>
      <w:keepLines/>
      <w:numPr>
        <w:ilvl w:val="1"/>
        <w:numId w:val="7"/>
      </w:numPr>
      <w:spacing w:before="240"/>
      <w:outlineLvl w:val="1"/>
    </w:pPr>
    <w:rPr>
      <w:rFonts w:eastAsiaTheme="majorEastAsia" w:cstheme="majorBidi"/>
      <w:b/>
      <w:bCs/>
      <w:smallCaps/>
      <w:sz w:val="24"/>
      <w:szCs w:val="24"/>
    </w:rPr>
  </w:style>
  <w:style w:type="paragraph" w:styleId="Heading3">
    <w:name w:val="heading 3"/>
    <w:basedOn w:val="Normal"/>
    <w:next w:val="Normal"/>
    <w:link w:val="Heading3Char"/>
    <w:uiPriority w:val="9"/>
    <w:unhideWhenUsed/>
    <w:qFormat/>
    <w:rsid w:val="00745B6E"/>
    <w:pPr>
      <w:keepNext/>
      <w:keepLines/>
      <w:numPr>
        <w:ilvl w:val="2"/>
        <w:numId w:val="7"/>
      </w:numPr>
      <w:spacing w:before="200" w:after="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745B6E"/>
    <w:pPr>
      <w:keepNext/>
      <w:keepLines/>
      <w:numPr>
        <w:ilvl w:val="3"/>
        <w:numId w:val="7"/>
      </w:numPr>
      <w:spacing w:before="200" w:after="0"/>
      <w:outlineLvl w:val="3"/>
    </w:pPr>
    <w:rPr>
      <w:rFonts w:eastAsiaTheme="majorEastAsia" w:cstheme="majorBidi"/>
      <w:b/>
      <w:bCs/>
      <w:i/>
      <w:iCs/>
      <w:sz w:val="24"/>
      <w:szCs w:val="24"/>
    </w:rPr>
  </w:style>
  <w:style w:type="paragraph" w:styleId="Heading5">
    <w:name w:val="heading 5"/>
    <w:basedOn w:val="Normal"/>
    <w:next w:val="Normal"/>
    <w:link w:val="Heading5Char"/>
    <w:uiPriority w:val="9"/>
    <w:unhideWhenUsed/>
    <w:qFormat/>
    <w:rsid w:val="00745B6E"/>
    <w:pPr>
      <w:keepNext/>
      <w:keepLines/>
      <w:numPr>
        <w:ilvl w:val="4"/>
        <w:numId w:val="7"/>
      </w:numPr>
      <w:spacing w:before="200" w:after="0"/>
      <w:outlineLvl w:val="4"/>
    </w:pPr>
    <w:rPr>
      <w:rFonts w:asciiTheme="majorHAnsi" w:eastAsiaTheme="majorEastAsia" w:hAnsiTheme="majorHAnsi" w:cstheme="majorBidi"/>
      <w:i/>
      <w:sz w:val="24"/>
    </w:rPr>
  </w:style>
  <w:style w:type="paragraph" w:styleId="Heading6">
    <w:name w:val="heading 6"/>
    <w:basedOn w:val="Normal"/>
    <w:next w:val="Normal"/>
    <w:link w:val="Heading6Char"/>
    <w:uiPriority w:val="9"/>
    <w:unhideWhenUsed/>
    <w:qFormat/>
    <w:rsid w:val="00745B6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B6E"/>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B6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B6E"/>
    <w:pPr>
      <w:keepNext/>
      <w:keepLines/>
      <w:numPr>
        <w:ilvl w:val="8"/>
        <w:numId w:val="3"/>
      </w:numPr>
      <w:spacing w:before="200" w:after="0"/>
      <w:ind w:left="4320" w:hanging="14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6E"/>
    <w:rPr>
      <w:rFonts w:ascii="Times New Roman" w:eastAsiaTheme="majorEastAsia" w:hAnsi="Times New Roman" w:cstheme="majorBidi"/>
      <w:b/>
      <w:bCs/>
      <w:caps/>
      <w:sz w:val="24"/>
      <w:szCs w:val="24"/>
    </w:rPr>
  </w:style>
  <w:style w:type="character" w:customStyle="1" w:styleId="Heading2Char">
    <w:name w:val="Heading 2 Char"/>
    <w:basedOn w:val="DefaultParagraphFont"/>
    <w:link w:val="Heading2"/>
    <w:uiPriority w:val="9"/>
    <w:rsid w:val="00745B6E"/>
    <w:rPr>
      <w:rFonts w:ascii="Times New Roman" w:eastAsiaTheme="majorEastAsia" w:hAnsi="Times New Roman" w:cstheme="majorBidi"/>
      <w:b/>
      <w:bCs/>
      <w:smallCaps/>
      <w:sz w:val="24"/>
      <w:szCs w:val="24"/>
    </w:rPr>
  </w:style>
  <w:style w:type="character" w:styleId="Emphasis">
    <w:name w:val="Emphasis"/>
    <w:basedOn w:val="DefaultParagraphFont"/>
    <w:uiPriority w:val="99"/>
    <w:rPr>
      <w:rFonts w:ascii="Times New Roman" w:hAnsi="Times New Roman" w:cs="Times New Roman"/>
      <w:i/>
      <w:iCs/>
    </w:rPr>
  </w:style>
  <w:style w:type="paragraph" w:styleId="NormalWeb">
    <w:name w:val="Normal (Web)"/>
    <w:basedOn w:val="Normal"/>
    <w:uiPriority w:val="99"/>
    <w:pPr>
      <w:spacing w:before="100" w:beforeAutospacing="1" w:after="100" w:afterAutospacing="1"/>
    </w:pPr>
    <w:rPr>
      <w:rFonts w:cs="Times New Roman"/>
      <w:sz w:val="24"/>
      <w:szCs w:val="24"/>
    </w:rPr>
  </w:style>
  <w:style w:type="character" w:customStyle="1" w:styleId="equation-number1">
    <w:name w:val="equation-number1"/>
    <w:basedOn w:val="DefaultParagraphFont"/>
    <w:uiPriority w:val="99"/>
    <w:rPr>
      <w:rFonts w:ascii="Times New Roman" w:hAnsi="Times New Roman" w:cs="Times New Roman"/>
      <w:sz w:val="26"/>
      <w:szCs w:val="26"/>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none"/>
      <w:effect w:val="none"/>
    </w:rPr>
  </w:style>
  <w:style w:type="paragraph" w:styleId="ListParagraph">
    <w:name w:val="List Paragraph"/>
    <w:basedOn w:val="Normal"/>
    <w:uiPriority w:val="34"/>
    <w:qFormat/>
    <w:rsid w:val="00745B6E"/>
    <w:pPr>
      <w:numPr>
        <w:numId w:val="8"/>
      </w:numPr>
      <w:contextualSpacing/>
    </w:pPr>
  </w:style>
  <w:style w:type="paragraph" w:styleId="BodyText">
    <w:name w:val="Body Text"/>
    <w:basedOn w:val="Normal"/>
    <w:link w:val="BodyTextChar"/>
    <w:uiPriority w:val="99"/>
    <w:unhideWhenUsed/>
    <w:qFormat/>
    <w:rsid w:val="00745B6E"/>
  </w:style>
  <w:style w:type="character" w:customStyle="1" w:styleId="BodyTextChar">
    <w:name w:val="Body Text Char"/>
    <w:basedOn w:val="DefaultParagraphFont"/>
    <w:link w:val="BodyText"/>
    <w:uiPriority w:val="99"/>
    <w:rsid w:val="00745B6E"/>
    <w:rPr>
      <w:rFonts w:ascii="Times New Roman" w:hAnsi="Times New Roma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NoSpacing">
    <w:name w:val="No Spacing"/>
    <w:aliases w:val="Instructions"/>
    <w:basedOn w:val="Normal"/>
    <w:next w:val="Normal"/>
    <w:autoRedefine/>
    <w:uiPriority w:val="99"/>
    <w:pPr>
      <w:spacing w:before="120"/>
    </w:pPr>
    <w:rPr>
      <w:rFonts w:ascii="Trebuchet MS" w:hAnsi="Trebuchet MS" w:cs="Trebuchet MS"/>
    </w:rPr>
  </w:style>
  <w:style w:type="character" w:styleId="Strong">
    <w:name w:val="Strong"/>
    <w:basedOn w:val="DefaultParagraphFont"/>
    <w:uiPriority w:val="99"/>
    <w:rPr>
      <w:rFonts w:ascii="Calibri" w:hAnsi="Calibri" w:cs="Calibri"/>
      <w:color w:val="auto"/>
      <w:sz w:val="22"/>
      <w:szCs w:val="22"/>
    </w:rPr>
  </w:style>
  <w:style w:type="paragraph" w:customStyle="1" w:styleId="Question">
    <w:name w:val="Question"/>
    <w:basedOn w:val="Normal"/>
    <w:qFormat/>
    <w:rsid w:val="0011796A"/>
    <w:pPr>
      <w:numPr>
        <w:numId w:val="9"/>
      </w:numPr>
      <w:spacing w:before="120"/>
      <w:ind w:left="540" w:hanging="540"/>
    </w:pPr>
    <w:rPr>
      <w:color w:val="0408AC"/>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Bookman Old Style" w:hAnsi="Bookman Old Style" w:cs="Bookman Old Style"/>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Bookman Old Style" w:hAnsi="Bookman Old Style" w:cs="Bookman Old Style"/>
    </w:rPr>
  </w:style>
  <w:style w:type="paragraph" w:styleId="Title">
    <w:name w:val="Title"/>
    <w:basedOn w:val="Normal"/>
    <w:next w:val="Normal"/>
    <w:link w:val="TitleChar"/>
    <w:uiPriority w:val="10"/>
    <w:qFormat/>
    <w:rsid w:val="00745B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B6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A651B"/>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45B6E"/>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745B6E"/>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rsid w:val="00745B6E"/>
    <w:rPr>
      <w:rFonts w:asciiTheme="majorHAnsi" w:eastAsiaTheme="majorEastAsia" w:hAnsiTheme="majorHAnsi" w:cstheme="majorBidi"/>
      <w:i/>
      <w:sz w:val="24"/>
    </w:rPr>
  </w:style>
  <w:style w:type="character" w:customStyle="1" w:styleId="Heading6Char">
    <w:name w:val="Heading 6 Char"/>
    <w:basedOn w:val="DefaultParagraphFont"/>
    <w:link w:val="Heading6"/>
    <w:uiPriority w:val="9"/>
    <w:rsid w:val="00745B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B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B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B6E"/>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745B6E"/>
    <w:pPr>
      <w:numPr>
        <w:numId w:val="0"/>
      </w:numPr>
      <w:spacing w:before="480" w:after="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B911DF"/>
    <w:pPr>
      <w:spacing w:after="100"/>
    </w:pPr>
  </w:style>
  <w:style w:type="paragraph" w:styleId="TOC2">
    <w:name w:val="toc 2"/>
    <w:basedOn w:val="Normal"/>
    <w:next w:val="Normal"/>
    <w:autoRedefine/>
    <w:uiPriority w:val="39"/>
    <w:unhideWhenUsed/>
    <w:rsid w:val="00B911DF"/>
    <w:pPr>
      <w:spacing w:after="100"/>
      <w:ind w:left="220"/>
    </w:pPr>
  </w:style>
  <w:style w:type="paragraph" w:styleId="TOC3">
    <w:name w:val="toc 3"/>
    <w:basedOn w:val="Normal"/>
    <w:next w:val="Normal"/>
    <w:autoRedefine/>
    <w:uiPriority w:val="39"/>
    <w:unhideWhenUsed/>
    <w:rsid w:val="00B911DF"/>
    <w:pPr>
      <w:spacing w:after="100"/>
      <w:ind w:left="440"/>
    </w:pPr>
  </w:style>
  <w:style w:type="character" w:styleId="CommentReference">
    <w:name w:val="annotation reference"/>
    <w:basedOn w:val="DefaultParagraphFont"/>
    <w:uiPriority w:val="99"/>
    <w:semiHidden/>
    <w:unhideWhenUsed/>
    <w:rsid w:val="00A723CD"/>
    <w:rPr>
      <w:sz w:val="16"/>
      <w:szCs w:val="16"/>
    </w:rPr>
  </w:style>
  <w:style w:type="paragraph" w:styleId="CommentText">
    <w:name w:val="annotation text"/>
    <w:basedOn w:val="Normal"/>
    <w:link w:val="CommentTextChar"/>
    <w:uiPriority w:val="99"/>
    <w:unhideWhenUsed/>
    <w:rsid w:val="00A723CD"/>
    <w:rPr>
      <w:sz w:val="20"/>
      <w:szCs w:val="20"/>
    </w:rPr>
  </w:style>
  <w:style w:type="character" w:customStyle="1" w:styleId="CommentTextChar">
    <w:name w:val="Comment Text Char"/>
    <w:basedOn w:val="DefaultParagraphFont"/>
    <w:link w:val="CommentText"/>
    <w:uiPriority w:val="99"/>
    <w:rsid w:val="00A723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23CD"/>
    <w:rPr>
      <w:b/>
      <w:bCs/>
    </w:rPr>
  </w:style>
  <w:style w:type="character" w:customStyle="1" w:styleId="CommentSubjectChar">
    <w:name w:val="Comment Subject Char"/>
    <w:basedOn w:val="CommentTextChar"/>
    <w:link w:val="CommentSubject"/>
    <w:uiPriority w:val="99"/>
    <w:semiHidden/>
    <w:rsid w:val="00A723CD"/>
    <w:rPr>
      <w:rFonts w:ascii="Times New Roman" w:hAnsi="Times New Roman"/>
      <w:b/>
      <w:bCs/>
      <w:sz w:val="20"/>
      <w:szCs w:val="20"/>
    </w:rPr>
  </w:style>
  <w:style w:type="paragraph" w:styleId="EndnoteText">
    <w:name w:val="endnote text"/>
    <w:basedOn w:val="Normal"/>
    <w:link w:val="EndnoteTextChar"/>
    <w:uiPriority w:val="99"/>
    <w:unhideWhenUsed/>
    <w:rsid w:val="004F6770"/>
    <w:pPr>
      <w:spacing w:after="0"/>
    </w:pPr>
    <w:rPr>
      <w:sz w:val="20"/>
      <w:szCs w:val="20"/>
    </w:rPr>
  </w:style>
  <w:style w:type="character" w:customStyle="1" w:styleId="EndnoteTextChar">
    <w:name w:val="Endnote Text Char"/>
    <w:basedOn w:val="DefaultParagraphFont"/>
    <w:link w:val="EndnoteText"/>
    <w:uiPriority w:val="99"/>
    <w:rsid w:val="004F6770"/>
    <w:rPr>
      <w:rFonts w:ascii="Times New Roman" w:hAnsi="Times New Roman"/>
      <w:sz w:val="20"/>
      <w:szCs w:val="20"/>
    </w:rPr>
  </w:style>
  <w:style w:type="character" w:styleId="EndnoteReference">
    <w:name w:val="endnote reference"/>
    <w:basedOn w:val="DefaultParagraphFont"/>
    <w:uiPriority w:val="99"/>
    <w:unhideWhenUsed/>
    <w:rsid w:val="004F6770"/>
    <w:rPr>
      <w:vertAlign w:val="superscript"/>
    </w:rPr>
  </w:style>
  <w:style w:type="paragraph" w:styleId="FootnoteText">
    <w:name w:val="footnote text"/>
    <w:basedOn w:val="Normal"/>
    <w:link w:val="FootnoteTextChar"/>
    <w:uiPriority w:val="99"/>
    <w:semiHidden/>
    <w:unhideWhenUsed/>
    <w:rsid w:val="004F6770"/>
    <w:pPr>
      <w:spacing w:after="0"/>
    </w:pPr>
    <w:rPr>
      <w:sz w:val="20"/>
      <w:szCs w:val="20"/>
    </w:rPr>
  </w:style>
  <w:style w:type="character" w:customStyle="1" w:styleId="FootnoteTextChar">
    <w:name w:val="Footnote Text Char"/>
    <w:basedOn w:val="DefaultParagraphFont"/>
    <w:link w:val="FootnoteText"/>
    <w:uiPriority w:val="99"/>
    <w:semiHidden/>
    <w:rsid w:val="004F6770"/>
    <w:rPr>
      <w:rFonts w:ascii="Times New Roman" w:hAnsi="Times New Roman"/>
      <w:sz w:val="20"/>
      <w:szCs w:val="20"/>
    </w:rPr>
  </w:style>
  <w:style w:type="character" w:styleId="FootnoteReference">
    <w:name w:val="footnote reference"/>
    <w:basedOn w:val="DefaultParagraphFont"/>
    <w:uiPriority w:val="99"/>
    <w:semiHidden/>
    <w:unhideWhenUsed/>
    <w:rsid w:val="004F6770"/>
    <w:rPr>
      <w:vertAlign w:val="superscript"/>
    </w:rPr>
  </w:style>
  <w:style w:type="paragraph" w:customStyle="1" w:styleId="paragraph">
    <w:name w:val="paragraph"/>
    <w:basedOn w:val="Normal"/>
    <w:rsid w:val="00736116"/>
    <w:pPr>
      <w:spacing w:before="100" w:beforeAutospacing="1" w:after="100" w:afterAutospacing="1"/>
    </w:pPr>
    <w:rPr>
      <w:rFonts w:eastAsia="Times New Roman" w:cs="Times New Roman"/>
      <w:sz w:val="24"/>
      <w:szCs w:val="24"/>
    </w:rPr>
  </w:style>
  <w:style w:type="character" w:customStyle="1" w:styleId="textrun">
    <w:name w:val="textrun"/>
    <w:basedOn w:val="DefaultParagraphFont"/>
    <w:rsid w:val="00736116"/>
  </w:style>
  <w:style w:type="paragraph" w:styleId="BodyTextIndent">
    <w:name w:val="Body Text Indent"/>
    <w:basedOn w:val="Normal"/>
    <w:link w:val="BodyTextIndentChar"/>
    <w:uiPriority w:val="99"/>
    <w:unhideWhenUsed/>
    <w:rsid w:val="00D51F53"/>
    <w:pPr>
      <w:tabs>
        <w:tab w:val="left" w:pos="360"/>
      </w:tabs>
      <w:ind w:left="360" w:hanging="360"/>
    </w:pPr>
  </w:style>
  <w:style w:type="character" w:customStyle="1" w:styleId="BodyTextIndentChar">
    <w:name w:val="Body Text Indent Char"/>
    <w:basedOn w:val="DefaultParagraphFont"/>
    <w:link w:val="BodyTextIndent"/>
    <w:uiPriority w:val="99"/>
    <w:rsid w:val="00D51F53"/>
    <w:rPr>
      <w:rFonts w:ascii="Times New Roman" w:hAnsi="Times New Roman"/>
    </w:rPr>
  </w:style>
  <w:style w:type="character" w:styleId="PlaceholderText">
    <w:name w:val="Placeholder Text"/>
    <w:basedOn w:val="DefaultParagraphFont"/>
    <w:uiPriority w:val="99"/>
    <w:semiHidden/>
    <w:rsid w:val="00235641"/>
    <w:rPr>
      <w:color w:val="808080"/>
    </w:rPr>
  </w:style>
  <w:style w:type="paragraph" w:styleId="BodyTextIndent2">
    <w:name w:val="Body Text Indent 2"/>
    <w:basedOn w:val="Normal"/>
    <w:link w:val="BodyTextIndent2Char"/>
    <w:uiPriority w:val="99"/>
    <w:unhideWhenUsed/>
    <w:rsid w:val="00EF295C"/>
    <w:pPr>
      <w:ind w:left="360"/>
    </w:pPr>
  </w:style>
  <w:style w:type="character" w:customStyle="1" w:styleId="BodyTextIndent2Char">
    <w:name w:val="Body Text Indent 2 Char"/>
    <w:basedOn w:val="DefaultParagraphFont"/>
    <w:link w:val="BodyTextIndent2"/>
    <w:uiPriority w:val="99"/>
    <w:rsid w:val="00EF295C"/>
    <w:rPr>
      <w:rFonts w:ascii="Times New Roman" w:hAnsi="Times New Roman"/>
    </w:rPr>
  </w:style>
  <w:style w:type="table" w:styleId="TableGrid">
    <w:name w:val="Table Grid"/>
    <w:basedOn w:val="TableNormal"/>
    <w:uiPriority w:val="59"/>
    <w:rsid w:val="0074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Normal"/>
    <w:uiPriority w:val="35"/>
    <w:unhideWhenUsed/>
    <w:qFormat/>
    <w:rsid w:val="00745B6E"/>
    <w:rPr>
      <w:sz w:val="18"/>
      <w:szCs w:val="18"/>
    </w:rPr>
  </w:style>
  <w:style w:type="paragraph" w:customStyle="1" w:styleId="equation">
    <w:name w:val="equation"/>
    <w:basedOn w:val="BodyText"/>
    <w:link w:val="equationChar"/>
    <w:qFormat/>
    <w:rsid w:val="00A35CC3"/>
    <w:pPr>
      <w:numPr>
        <w:numId w:val="4"/>
      </w:numPr>
      <w:tabs>
        <w:tab w:val="center" w:pos="4320"/>
      </w:tabs>
    </w:pPr>
  </w:style>
  <w:style w:type="character" w:customStyle="1" w:styleId="equationChar">
    <w:name w:val="equation Char"/>
    <w:basedOn w:val="BodyTextChar"/>
    <w:link w:val="equation"/>
    <w:rsid w:val="00A35CC3"/>
    <w:rPr>
      <w:rFonts w:ascii="Times New Roman" w:hAnsi="Times New Roman"/>
    </w:rPr>
  </w:style>
  <w:style w:type="paragraph" w:styleId="Revision">
    <w:name w:val="Revision"/>
    <w:hidden/>
    <w:uiPriority w:val="99"/>
    <w:semiHidden/>
    <w:rsid w:val="001A7026"/>
    <w:pPr>
      <w:spacing w:after="0" w:line="240" w:lineRule="auto"/>
    </w:pPr>
    <w:rPr>
      <w:rFonts w:ascii="Times New Roman" w:hAnsi="Times New Roman"/>
    </w:rPr>
  </w:style>
  <w:style w:type="table" w:customStyle="1" w:styleId="TableGrid1">
    <w:name w:val="Table Grid1"/>
    <w:basedOn w:val="TableNormal"/>
    <w:next w:val="TableGrid"/>
    <w:uiPriority w:val="59"/>
    <w:rsid w:val="0005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8247">
      <w:bodyDiv w:val="1"/>
      <w:marLeft w:val="0"/>
      <w:marRight w:val="0"/>
      <w:marTop w:val="0"/>
      <w:marBottom w:val="0"/>
      <w:divBdr>
        <w:top w:val="none" w:sz="0" w:space="0" w:color="auto"/>
        <w:left w:val="none" w:sz="0" w:space="0" w:color="auto"/>
        <w:bottom w:val="none" w:sz="0" w:space="0" w:color="auto"/>
        <w:right w:val="none" w:sz="0" w:space="0" w:color="auto"/>
      </w:divBdr>
    </w:div>
    <w:div w:id="174808685">
      <w:bodyDiv w:val="1"/>
      <w:marLeft w:val="0"/>
      <w:marRight w:val="0"/>
      <w:marTop w:val="0"/>
      <w:marBottom w:val="0"/>
      <w:divBdr>
        <w:top w:val="none" w:sz="0" w:space="0" w:color="auto"/>
        <w:left w:val="none" w:sz="0" w:space="0" w:color="auto"/>
        <w:bottom w:val="none" w:sz="0" w:space="0" w:color="auto"/>
        <w:right w:val="none" w:sz="0" w:space="0" w:color="auto"/>
      </w:divBdr>
    </w:div>
    <w:div w:id="297415221">
      <w:bodyDiv w:val="1"/>
      <w:marLeft w:val="0"/>
      <w:marRight w:val="0"/>
      <w:marTop w:val="0"/>
      <w:marBottom w:val="0"/>
      <w:divBdr>
        <w:top w:val="none" w:sz="0" w:space="0" w:color="auto"/>
        <w:left w:val="none" w:sz="0" w:space="0" w:color="auto"/>
        <w:bottom w:val="none" w:sz="0" w:space="0" w:color="auto"/>
        <w:right w:val="none" w:sz="0" w:space="0" w:color="auto"/>
      </w:divBdr>
    </w:div>
    <w:div w:id="464012075">
      <w:bodyDiv w:val="1"/>
      <w:marLeft w:val="0"/>
      <w:marRight w:val="0"/>
      <w:marTop w:val="0"/>
      <w:marBottom w:val="0"/>
      <w:divBdr>
        <w:top w:val="none" w:sz="0" w:space="0" w:color="auto"/>
        <w:left w:val="none" w:sz="0" w:space="0" w:color="auto"/>
        <w:bottom w:val="none" w:sz="0" w:space="0" w:color="auto"/>
        <w:right w:val="none" w:sz="0" w:space="0" w:color="auto"/>
      </w:divBdr>
    </w:div>
    <w:div w:id="624972060">
      <w:bodyDiv w:val="1"/>
      <w:marLeft w:val="0"/>
      <w:marRight w:val="0"/>
      <w:marTop w:val="0"/>
      <w:marBottom w:val="0"/>
      <w:divBdr>
        <w:top w:val="none" w:sz="0" w:space="0" w:color="auto"/>
        <w:left w:val="none" w:sz="0" w:space="0" w:color="auto"/>
        <w:bottom w:val="none" w:sz="0" w:space="0" w:color="auto"/>
        <w:right w:val="none" w:sz="0" w:space="0" w:color="auto"/>
      </w:divBdr>
    </w:div>
    <w:div w:id="966281621">
      <w:bodyDiv w:val="1"/>
      <w:marLeft w:val="0"/>
      <w:marRight w:val="0"/>
      <w:marTop w:val="0"/>
      <w:marBottom w:val="0"/>
      <w:divBdr>
        <w:top w:val="none" w:sz="0" w:space="0" w:color="auto"/>
        <w:left w:val="none" w:sz="0" w:space="0" w:color="auto"/>
        <w:bottom w:val="none" w:sz="0" w:space="0" w:color="auto"/>
        <w:right w:val="none" w:sz="0" w:space="0" w:color="auto"/>
      </w:divBdr>
    </w:div>
    <w:div w:id="1178425693">
      <w:bodyDiv w:val="1"/>
      <w:marLeft w:val="0"/>
      <w:marRight w:val="0"/>
      <w:marTop w:val="0"/>
      <w:marBottom w:val="0"/>
      <w:divBdr>
        <w:top w:val="none" w:sz="0" w:space="0" w:color="auto"/>
        <w:left w:val="none" w:sz="0" w:space="0" w:color="auto"/>
        <w:bottom w:val="none" w:sz="0" w:space="0" w:color="auto"/>
        <w:right w:val="none" w:sz="0" w:space="0" w:color="auto"/>
      </w:divBdr>
      <w:divsChild>
        <w:div w:id="774178348">
          <w:marLeft w:val="403"/>
          <w:marRight w:val="0"/>
          <w:marTop w:val="86"/>
          <w:marBottom w:val="0"/>
          <w:divBdr>
            <w:top w:val="none" w:sz="0" w:space="0" w:color="auto"/>
            <w:left w:val="none" w:sz="0" w:space="0" w:color="auto"/>
            <w:bottom w:val="none" w:sz="0" w:space="0" w:color="auto"/>
            <w:right w:val="none" w:sz="0" w:space="0" w:color="auto"/>
          </w:divBdr>
        </w:div>
        <w:div w:id="1765807751">
          <w:marLeft w:val="403"/>
          <w:marRight w:val="0"/>
          <w:marTop w:val="86"/>
          <w:marBottom w:val="0"/>
          <w:divBdr>
            <w:top w:val="none" w:sz="0" w:space="0" w:color="auto"/>
            <w:left w:val="none" w:sz="0" w:space="0" w:color="auto"/>
            <w:bottom w:val="none" w:sz="0" w:space="0" w:color="auto"/>
            <w:right w:val="none" w:sz="0" w:space="0" w:color="auto"/>
          </w:divBdr>
        </w:div>
      </w:divsChild>
    </w:div>
    <w:div w:id="1283658980">
      <w:bodyDiv w:val="1"/>
      <w:marLeft w:val="0"/>
      <w:marRight w:val="0"/>
      <w:marTop w:val="0"/>
      <w:marBottom w:val="0"/>
      <w:divBdr>
        <w:top w:val="none" w:sz="0" w:space="0" w:color="auto"/>
        <w:left w:val="none" w:sz="0" w:space="0" w:color="auto"/>
        <w:bottom w:val="none" w:sz="0" w:space="0" w:color="auto"/>
        <w:right w:val="none" w:sz="0" w:space="0" w:color="auto"/>
      </w:divBdr>
    </w:div>
    <w:div w:id="1342515385">
      <w:bodyDiv w:val="1"/>
      <w:marLeft w:val="0"/>
      <w:marRight w:val="0"/>
      <w:marTop w:val="0"/>
      <w:marBottom w:val="0"/>
      <w:divBdr>
        <w:top w:val="none" w:sz="0" w:space="0" w:color="auto"/>
        <w:left w:val="none" w:sz="0" w:space="0" w:color="auto"/>
        <w:bottom w:val="none" w:sz="0" w:space="0" w:color="auto"/>
        <w:right w:val="none" w:sz="0" w:space="0" w:color="auto"/>
      </w:divBdr>
    </w:div>
    <w:div w:id="1813398452">
      <w:bodyDiv w:val="1"/>
      <w:marLeft w:val="0"/>
      <w:marRight w:val="0"/>
      <w:marTop w:val="0"/>
      <w:marBottom w:val="0"/>
      <w:divBdr>
        <w:top w:val="none" w:sz="0" w:space="0" w:color="auto"/>
        <w:left w:val="none" w:sz="0" w:space="0" w:color="auto"/>
        <w:bottom w:val="none" w:sz="0" w:space="0" w:color="auto"/>
        <w:right w:val="none" w:sz="0" w:space="0" w:color="auto"/>
      </w:divBdr>
    </w:div>
    <w:div w:id="1891840357">
      <w:bodyDiv w:val="1"/>
      <w:marLeft w:val="0"/>
      <w:marRight w:val="0"/>
      <w:marTop w:val="0"/>
      <w:marBottom w:val="0"/>
      <w:divBdr>
        <w:top w:val="none" w:sz="0" w:space="0" w:color="auto"/>
        <w:left w:val="none" w:sz="0" w:space="0" w:color="auto"/>
        <w:bottom w:val="none" w:sz="0" w:space="0" w:color="auto"/>
        <w:right w:val="none" w:sz="0" w:space="0" w:color="auto"/>
      </w:divBdr>
      <w:divsChild>
        <w:div w:id="1916672020">
          <w:marLeft w:val="403"/>
          <w:marRight w:val="0"/>
          <w:marTop w:val="86"/>
          <w:marBottom w:val="0"/>
          <w:divBdr>
            <w:top w:val="none" w:sz="0" w:space="0" w:color="auto"/>
            <w:left w:val="none" w:sz="0" w:space="0" w:color="auto"/>
            <w:bottom w:val="none" w:sz="0" w:space="0" w:color="auto"/>
            <w:right w:val="none" w:sz="0" w:space="0" w:color="auto"/>
          </w:divBdr>
        </w:div>
        <w:div w:id="949556902">
          <w:marLeft w:val="403"/>
          <w:marRight w:val="0"/>
          <w:marTop w:val="86"/>
          <w:marBottom w:val="0"/>
          <w:divBdr>
            <w:top w:val="none" w:sz="0" w:space="0" w:color="auto"/>
            <w:left w:val="none" w:sz="0" w:space="0" w:color="auto"/>
            <w:bottom w:val="none" w:sz="0" w:space="0" w:color="auto"/>
            <w:right w:val="none" w:sz="0" w:space="0" w:color="auto"/>
          </w:divBdr>
        </w:div>
      </w:divsChild>
    </w:div>
    <w:div w:id="21080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mi.org/biointeractive/cancer-genetic-disease-video-highlights" TargetMode="External"/><Relationship Id="rId18" Type="http://schemas.openxmlformats.org/officeDocument/2006/relationships/hyperlink" Target="http://www.hhmi.org/biointeractive/spreadsheet-tutorial-4-t-test" TargetMode="External"/><Relationship Id="rId26" Type="http://schemas.openxmlformats.org/officeDocument/2006/relationships/image" Target="media/image11.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www.dropbox.com/sh/umwth5uwtbv2zg1/AADrDYFQJvk82VVeUh0LLOfya"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hmi.org/biointeractive/spreadsheet-data-analysis-tutorials" TargetMode="External"/><Relationship Id="rId25" Type="http://schemas.openxmlformats.org/officeDocument/2006/relationships/image" Target="media/image10.png"/><Relationship Id="rId33" Type="http://schemas.openxmlformats.org/officeDocument/2006/relationships/hyperlink" Target="http://www.hhmi.org/biointeractive/spreadsheet-data-analysis-tutorial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hmi.org/biointeractive/spreadsheet-tutorial-1-formulae-functions-and-averages"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png"/><Relationship Id="rId32" Type="http://schemas.openxmlformats.org/officeDocument/2006/relationships/hyperlink" Target="http://www.hhmi.org/biointeractive/spreadsheet-tutorial-4-t-tes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dropbox.com/sh/umwth5uwtbv2zg1/AADDLrj9hmJiUJ87og9sYQFia/Mutation_Screen_Full_Set?dl=0" TargetMode="External"/><Relationship Id="rId10" Type="http://schemas.openxmlformats.org/officeDocument/2006/relationships/endnotes" Target="endnotes.xml"/><Relationship Id="rId19" Type="http://schemas.openxmlformats.org/officeDocument/2006/relationships/hyperlink" Target="http://www.hhmi.org/biointeractive/spreadsheet-data-analysis-tutorials" TargetMode="External"/><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www.dropbox.com/sh/umwth5uwtbv2zg1/AACjH33rD4VYz0ah-xH-sQqXa/Mutation_Screen_Small_Set?dl=0"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x-labora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1BAC2EA343140AFCA200B2EDBEA27" ma:contentTypeVersion="1" ma:contentTypeDescription="Create a new document." ma:contentTypeScope="" ma:versionID="6fdd7f994d2e913c5518916a015f450c">
  <xsd:schema xmlns:xsd="http://www.w3.org/2001/XMLSchema" xmlns:xs="http://www.w3.org/2001/XMLSchema" xmlns:p="http://schemas.microsoft.com/office/2006/metadata/properties" xmlns:ns3="6cc9b390-b52b-4b52-9f96-29f1338a5a54" targetNamespace="http://schemas.microsoft.com/office/2006/metadata/properties" ma:root="true" ma:fieldsID="f2f1c0643a22ae09032916c1bf55685a" ns3:_="">
    <xsd:import namespace="6cc9b390-b52b-4b52-9f96-29f1338a5a5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9b390-b52b-4b52-9f96-29f1338a5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9810-1557-4237-ACA3-D8F3BA21C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D9EA4-8AAD-4025-B17D-6BED0452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9b390-b52b-4b52-9f96-29f1338a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6E266-6B18-4707-95B1-B2759DA51B1A}">
  <ds:schemaRefs>
    <ds:schemaRef ds:uri="http://schemas.microsoft.com/sharepoint/v3/contenttype/forms"/>
  </ds:schemaRefs>
</ds:datastoreItem>
</file>

<file path=customXml/itemProps4.xml><?xml version="1.0" encoding="utf-8"?>
<ds:datastoreItem xmlns:ds="http://schemas.openxmlformats.org/officeDocument/2006/customXml" ds:itemID="{EE41AF73-BFDA-4C89-BA7B-81253890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17</Pages>
  <Words>7106</Words>
  <Characters>35748</Characters>
  <Application>Microsoft Office Word</Application>
  <DocSecurity>0</DocSecurity>
  <Lines>595</Lines>
  <Paragraphs>334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Julian</dc:creator>
  <cp:lastModifiedBy>Julian,David</cp:lastModifiedBy>
  <cp:revision>33</cp:revision>
  <cp:lastPrinted>2017-02-08T16:19:00Z</cp:lastPrinted>
  <dcterms:created xsi:type="dcterms:W3CDTF">2016-11-26T20:54:00Z</dcterms:created>
  <dcterms:modified xsi:type="dcterms:W3CDTF">2017-02-08T16:23:00Z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0x0101009C81BAC2EA343140AFCA200B2EDBEA27</vt:lpwstr>
  </property>
  <property fmtid="{D5CDD505-2E9C-101B-9397-08002B2CF9AE}" pid="3" name="_DocHome">
    <vt:i4>-2124052451</vt:i4>
  </property>
  <property fmtid="{D5CDD505-2E9C-101B-9397-08002B2CF9AE}" pid="4" name="IsMyDocuments">
    <vt:bool>true</vt:bool>
  </property>
</Properties>
</file>