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ED1" w:rsidRPr="00554ED1" w:rsidRDefault="00554ED1" w:rsidP="00554ED1">
      <w:pPr>
        <w:autoSpaceDE w:val="0"/>
        <w:autoSpaceDN w:val="0"/>
        <w:adjustRightInd w:val="0"/>
        <w:rPr>
          <w:b/>
          <w:color w:val="000000"/>
        </w:rPr>
      </w:pPr>
      <w:r w:rsidRPr="00554ED1">
        <w:rPr>
          <w:b/>
          <w:color w:val="000000"/>
        </w:rPr>
        <w:t>Optimal Foraging Background</w:t>
      </w:r>
    </w:p>
    <w:p w:rsidR="00344299" w:rsidRDefault="00344299" w:rsidP="004F0756">
      <w:pPr>
        <w:autoSpaceDE w:val="0"/>
        <w:autoSpaceDN w:val="0"/>
        <w:adjustRightInd w:val="0"/>
        <w:ind w:firstLine="720"/>
        <w:rPr>
          <w:color w:val="000000"/>
        </w:rPr>
      </w:pPr>
      <w:r>
        <w:rPr>
          <w:color w:val="000000"/>
        </w:rPr>
        <w:t>W</w:t>
      </w:r>
      <w:r w:rsidRPr="000B68A2">
        <w:rPr>
          <w:color w:val="000000"/>
        </w:rPr>
        <w:t xml:space="preserve">e will be focusing on the </w:t>
      </w:r>
      <w:r w:rsidRPr="008E5AAF">
        <w:rPr>
          <w:b/>
          <w:color w:val="000000"/>
        </w:rPr>
        <w:t>marginal value theorem</w:t>
      </w:r>
      <w:r>
        <w:rPr>
          <w:color w:val="000000"/>
        </w:rPr>
        <w:t xml:space="preserve"> (MVT, </w:t>
      </w:r>
      <w:proofErr w:type="spellStart"/>
      <w:r>
        <w:rPr>
          <w:color w:val="000000"/>
        </w:rPr>
        <w:t>Charnov</w:t>
      </w:r>
      <w:proofErr w:type="spellEnd"/>
      <w:r>
        <w:rPr>
          <w:color w:val="000000"/>
        </w:rPr>
        <w:t xml:space="preserve"> 1976), which describes </w:t>
      </w:r>
      <w:r w:rsidRPr="000B68A2">
        <w:rPr>
          <w:color w:val="000000"/>
        </w:rPr>
        <w:t xml:space="preserve">how animals </w:t>
      </w:r>
      <w:r>
        <w:rPr>
          <w:color w:val="000000"/>
        </w:rPr>
        <w:t xml:space="preserve">should </w:t>
      </w:r>
      <w:r w:rsidRPr="000B68A2">
        <w:rPr>
          <w:color w:val="000000"/>
        </w:rPr>
        <w:t xml:space="preserve">forage in patches. A </w:t>
      </w:r>
      <w:r w:rsidRPr="000B68A2">
        <w:rPr>
          <w:b/>
          <w:bCs/>
          <w:color w:val="000000"/>
        </w:rPr>
        <w:t xml:space="preserve">patch </w:t>
      </w:r>
      <w:r w:rsidRPr="000B68A2">
        <w:rPr>
          <w:color w:val="000000"/>
        </w:rPr>
        <w:t xml:space="preserve">is a discrete unit of area that contains a </w:t>
      </w:r>
      <w:r>
        <w:rPr>
          <w:color w:val="000000"/>
        </w:rPr>
        <w:t xml:space="preserve">needed </w:t>
      </w:r>
      <w:r w:rsidRPr="000B68A2">
        <w:rPr>
          <w:color w:val="000000"/>
        </w:rPr>
        <w:t>resource</w:t>
      </w:r>
      <w:r>
        <w:rPr>
          <w:color w:val="000000"/>
        </w:rPr>
        <w:t>,</w:t>
      </w:r>
      <w:r>
        <w:rPr>
          <w:color w:val="FFFFFF"/>
        </w:rPr>
        <w:t xml:space="preserve"> </w:t>
      </w:r>
      <w:r w:rsidRPr="000B68A2">
        <w:rPr>
          <w:color w:val="000000"/>
        </w:rPr>
        <w:t>su</w:t>
      </w:r>
      <w:r>
        <w:rPr>
          <w:color w:val="000000"/>
        </w:rPr>
        <w:t>ch as food or potential mates</w:t>
      </w:r>
      <w:r w:rsidRPr="000B68A2">
        <w:rPr>
          <w:color w:val="000000"/>
        </w:rPr>
        <w:t>.</w:t>
      </w:r>
      <w:r>
        <w:rPr>
          <w:color w:val="000000"/>
        </w:rPr>
        <w:t xml:space="preserve"> Although it’s somewhat obvious that patches can vary in how much resource they contain (quality), patches may also vary in how close they are to once another (density). </w:t>
      </w:r>
    </w:p>
    <w:p w:rsidR="00344299" w:rsidRDefault="00344299" w:rsidP="00344299">
      <w:pPr>
        <w:autoSpaceDE w:val="0"/>
        <w:autoSpaceDN w:val="0"/>
        <w:adjustRightInd w:val="0"/>
        <w:ind w:firstLine="720"/>
      </w:pPr>
      <w:r>
        <w:rPr>
          <w:color w:val="000000"/>
        </w:rPr>
        <w:t>Each forager, at its most basic level, always has the option of staying at or leaving a patch. As time progresses</w:t>
      </w:r>
      <w:r w:rsidRPr="000B68A2">
        <w:rPr>
          <w:color w:val="000000"/>
        </w:rPr>
        <w:t>,</w:t>
      </w:r>
      <w:r>
        <w:rPr>
          <w:color w:val="FFFFFF"/>
        </w:rPr>
        <w:t xml:space="preserve"> </w:t>
      </w:r>
      <w:r w:rsidRPr="000B68A2">
        <w:rPr>
          <w:color w:val="000000"/>
        </w:rPr>
        <w:t>foragers</w:t>
      </w:r>
      <w:r>
        <w:rPr>
          <w:color w:val="000000"/>
        </w:rPr>
        <w:t xml:space="preserve"> obviously diminish the finite resources at a given patch, and thus they may be more inclined to leave as resources lessen. Exactly when </w:t>
      </w:r>
      <w:r w:rsidR="004F0756">
        <w:rPr>
          <w:color w:val="000000"/>
        </w:rPr>
        <w:t xml:space="preserve">the </w:t>
      </w:r>
      <w:r>
        <w:rPr>
          <w:color w:val="000000"/>
        </w:rPr>
        <w:t>perceived value of</w:t>
      </w:r>
      <w:r w:rsidR="004F0756">
        <w:rPr>
          <w:color w:val="000000"/>
        </w:rPr>
        <w:t xml:space="preserve"> continuing to search a patch </w:t>
      </w:r>
      <w:r>
        <w:rPr>
          <w:color w:val="000000"/>
        </w:rPr>
        <w:t>is outweighed by</w:t>
      </w:r>
      <w:r w:rsidR="004F0756">
        <w:rPr>
          <w:color w:val="000000"/>
        </w:rPr>
        <w:t xml:space="preserve"> the perceived value of leaving for a new patch signals</w:t>
      </w:r>
      <w:r>
        <w:t xml:space="preserve"> the </w:t>
      </w:r>
      <w:r w:rsidRPr="000B68A2">
        <w:rPr>
          <w:b/>
          <w:bCs/>
        </w:rPr>
        <w:t xml:space="preserve">giving-up time </w:t>
      </w:r>
      <w:r w:rsidRPr="000B68A2">
        <w:t>(GUT)</w:t>
      </w:r>
      <w:r w:rsidR="004F0756">
        <w:t>, or the optimal time to move on</w:t>
      </w:r>
      <w:r w:rsidRPr="000B68A2">
        <w:t>.</w:t>
      </w:r>
      <w:r>
        <w:t xml:space="preserve"> </w:t>
      </w:r>
      <w:r w:rsidRPr="000B68A2">
        <w:t xml:space="preserve"> </w:t>
      </w:r>
    </w:p>
    <w:p w:rsidR="00344299" w:rsidRPr="00495077" w:rsidRDefault="004F0756" w:rsidP="00495077">
      <w:pPr>
        <w:autoSpaceDE w:val="0"/>
        <w:autoSpaceDN w:val="0"/>
        <w:adjustRightInd w:val="0"/>
        <w:rPr>
          <w:color w:val="000000"/>
        </w:rPr>
      </w:pPr>
      <w:r>
        <w:rPr>
          <w:color w:val="000000"/>
        </w:rPr>
        <w:tab/>
        <w:t xml:space="preserve">The GUT includes some hidden costs to consider. A forager cannot be certain a new patch will actually be any better than its current patch. Thus, switching may not actually produce any gains. Worse yet, the act of traveling to a new patch will mean time lost to traveling between patches vs. spent on foraging. </w:t>
      </w:r>
      <w:r w:rsidR="00495077">
        <w:rPr>
          <w:color w:val="000000"/>
        </w:rPr>
        <w:t>Keep in mind: although individuals are not actively weighing all of the potential</w:t>
      </w:r>
      <w:r>
        <w:rPr>
          <w:color w:val="000000"/>
        </w:rPr>
        <w:t xml:space="preserve"> costs</w:t>
      </w:r>
      <w:r w:rsidR="00495077">
        <w:rPr>
          <w:color w:val="000000"/>
        </w:rPr>
        <w:t xml:space="preserve"> and benefits, natural selection is</w:t>
      </w:r>
      <w:r>
        <w:rPr>
          <w:color w:val="000000"/>
        </w:rPr>
        <w:t xml:space="preserve">; those individuals who forage most optimally, </w:t>
      </w:r>
      <w:r w:rsidR="00495077">
        <w:rPr>
          <w:color w:val="000000"/>
        </w:rPr>
        <w:t>i.e.</w:t>
      </w:r>
      <w:r>
        <w:rPr>
          <w:color w:val="000000"/>
        </w:rPr>
        <w:t xml:space="preserve"> those </w:t>
      </w:r>
      <w:r w:rsidR="00495077">
        <w:rPr>
          <w:color w:val="000000"/>
        </w:rPr>
        <w:t>that gain the most resources and incur the least costs,</w:t>
      </w:r>
      <w:r>
        <w:rPr>
          <w:color w:val="000000"/>
        </w:rPr>
        <w:t xml:space="preserve"> will have the highest fitness. Because this is difficult to measure</w:t>
      </w:r>
      <w:r w:rsidR="00495077">
        <w:rPr>
          <w:color w:val="000000"/>
        </w:rPr>
        <w:t xml:space="preserve"> </w:t>
      </w:r>
      <w:r>
        <w:rPr>
          <w:color w:val="000000"/>
        </w:rPr>
        <w:t>directly, we typically use proxies, like feeding rates, to shed light on</w:t>
      </w:r>
      <w:r w:rsidR="00495077">
        <w:rPr>
          <w:color w:val="000000"/>
        </w:rPr>
        <w:t xml:space="preserve"> the optimal strategy favored by selection. You will practice foraging ‘optimally’ in lab under various scenarios; the more you know about optimality, the more you will be favored!</w:t>
      </w:r>
    </w:p>
    <w:p w:rsidR="00495077" w:rsidRDefault="00554ED1" w:rsidP="00495077">
      <w:pPr>
        <w:spacing w:line="240" w:lineRule="auto"/>
        <w:contextualSpacing/>
        <w:rPr>
          <w:b/>
          <w:i/>
        </w:rPr>
      </w:pPr>
      <w:r>
        <w:rPr>
          <w:b/>
          <w:i/>
        </w:rPr>
        <w:t>Activity at a glance</w:t>
      </w:r>
    </w:p>
    <w:p w:rsidR="00495077" w:rsidRDefault="00495077" w:rsidP="00495077">
      <w:pPr>
        <w:spacing w:line="240" w:lineRule="auto"/>
        <w:contextualSpacing/>
        <w:rPr>
          <w:b/>
          <w:i/>
        </w:rPr>
      </w:pPr>
    </w:p>
    <w:p w:rsidR="00495077" w:rsidRDefault="00495077" w:rsidP="00495077">
      <w:pPr>
        <w:spacing w:line="240" w:lineRule="auto"/>
        <w:contextualSpacing/>
      </w:pPr>
      <w:r>
        <w:t>Today we will forage for beans in an effort to test some of the predictions of the MVT. We will forage for beans in buckets of sand, recording data on time and amount of resources consumed.  We will do this for three different levels of patch productivity (i.e., density of beans) and observe our foraging decisions and calculate the GUTs of our system.</w:t>
      </w:r>
      <w:r w:rsidR="00996818">
        <w:t xml:space="preserve"> We will then analyze our data statistically.</w:t>
      </w:r>
    </w:p>
    <w:p w:rsidR="00996818" w:rsidRDefault="00996818" w:rsidP="00495077">
      <w:pPr>
        <w:spacing w:line="240" w:lineRule="auto"/>
        <w:contextualSpacing/>
      </w:pPr>
    </w:p>
    <w:p w:rsidR="00554ED1" w:rsidRDefault="00554ED1" w:rsidP="00495077">
      <w:pPr>
        <w:spacing w:line="240" w:lineRule="auto"/>
        <w:contextualSpacing/>
        <w:rPr>
          <w:b/>
          <w:i/>
        </w:rPr>
      </w:pPr>
      <w:r>
        <w:rPr>
          <w:b/>
          <w:i/>
        </w:rPr>
        <w:t>Statistics Primer</w:t>
      </w:r>
    </w:p>
    <w:p w:rsidR="00554ED1" w:rsidRDefault="00554ED1" w:rsidP="00495077">
      <w:pPr>
        <w:spacing w:line="240" w:lineRule="auto"/>
        <w:contextualSpacing/>
      </w:pPr>
    </w:p>
    <w:p w:rsidR="00554ED1" w:rsidRPr="00554ED1" w:rsidRDefault="00996818" w:rsidP="00554ED1">
      <w:pPr>
        <w:rPr>
          <w:bCs/>
          <w:color w:val="000000"/>
        </w:rPr>
      </w:pPr>
      <w:r>
        <w:rPr>
          <w:bCs/>
          <w:color w:val="000000"/>
        </w:rPr>
        <w:t>Recall that an ANOVA can be used to test for a difference between the means of three or more sets of continuous data, and a t-test compares just two. The null hypothesis for both tests is that the true means of the populations are equal; this can be true even when there are small differences between your sample means due to random variation and/or small sample size. For example:</w:t>
      </w:r>
    </w:p>
    <w:p w:rsidR="00996818" w:rsidRPr="00472C6C" w:rsidRDefault="00996818" w:rsidP="00996818">
      <w:pPr>
        <w:ind w:left="360"/>
        <w:rPr>
          <w:bCs/>
          <w:color w:val="000000"/>
          <w:sz w:val="20"/>
          <w:szCs w:val="20"/>
        </w:rPr>
      </w:pPr>
      <w:r w:rsidRPr="00472C6C">
        <w:rPr>
          <w:bCs/>
          <w:color w:val="000000"/>
          <w:sz w:val="20"/>
          <w:szCs w:val="20"/>
        </w:rPr>
        <w:t>H</w:t>
      </w:r>
      <w:r w:rsidRPr="00472C6C">
        <w:rPr>
          <w:bCs/>
          <w:color w:val="000000"/>
          <w:sz w:val="20"/>
          <w:szCs w:val="20"/>
          <w:vertAlign w:val="subscript"/>
        </w:rPr>
        <w:t>0</w:t>
      </w:r>
      <w:r>
        <w:rPr>
          <w:bCs/>
          <w:color w:val="000000"/>
          <w:sz w:val="20"/>
          <w:szCs w:val="20"/>
        </w:rPr>
        <w:t>: The average GUT time for low, medium, and high densities is the same.</w:t>
      </w:r>
    </w:p>
    <w:p w:rsidR="00996818" w:rsidRPr="00996818" w:rsidRDefault="00996818" w:rsidP="00554ED1">
      <w:pPr>
        <w:ind w:left="360"/>
        <w:rPr>
          <w:bCs/>
          <w:color w:val="000000"/>
          <w:sz w:val="20"/>
          <w:szCs w:val="20"/>
        </w:rPr>
      </w:pPr>
      <w:r w:rsidRPr="00472C6C">
        <w:rPr>
          <w:bCs/>
          <w:color w:val="000000"/>
          <w:sz w:val="20"/>
          <w:szCs w:val="20"/>
        </w:rPr>
        <w:t>H</w:t>
      </w:r>
      <w:r w:rsidRPr="00472C6C">
        <w:rPr>
          <w:bCs/>
          <w:color w:val="000000"/>
          <w:sz w:val="20"/>
          <w:szCs w:val="20"/>
          <w:vertAlign w:val="subscript"/>
        </w:rPr>
        <w:t>A1</w:t>
      </w:r>
      <w:r w:rsidRPr="00472C6C">
        <w:rPr>
          <w:bCs/>
          <w:color w:val="000000"/>
          <w:sz w:val="20"/>
          <w:szCs w:val="20"/>
        </w:rPr>
        <w:t xml:space="preserve">: </w:t>
      </w:r>
      <w:r>
        <w:rPr>
          <w:bCs/>
          <w:color w:val="000000"/>
          <w:sz w:val="20"/>
          <w:szCs w:val="20"/>
        </w:rPr>
        <w:t xml:space="preserve">The average GUT time for low, medium, and high densities is </w:t>
      </w:r>
      <w:r w:rsidRPr="00753113">
        <w:rPr>
          <w:bCs/>
          <w:color w:val="000000"/>
          <w:sz w:val="20"/>
          <w:szCs w:val="20"/>
          <w:u w:val="single"/>
        </w:rPr>
        <w:t>NOT</w:t>
      </w:r>
      <w:r>
        <w:rPr>
          <w:bCs/>
          <w:color w:val="000000"/>
          <w:sz w:val="20"/>
          <w:szCs w:val="20"/>
        </w:rPr>
        <w:t xml:space="preserve"> the same.</w:t>
      </w:r>
    </w:p>
    <w:p w:rsidR="00996818" w:rsidRDefault="00996818" w:rsidP="00996818">
      <w:pPr>
        <w:rPr>
          <w:bCs/>
          <w:color w:val="000000"/>
        </w:rPr>
      </w:pPr>
      <w:r>
        <w:rPr>
          <w:bCs/>
          <w:color w:val="000000"/>
        </w:rPr>
        <w:t xml:space="preserve">If you have </w:t>
      </w:r>
      <w:r w:rsidRPr="00135745">
        <w:rPr>
          <w:bCs/>
          <w:i/>
          <w:color w:val="000000"/>
        </w:rPr>
        <w:t>a</w:t>
      </w:r>
      <w:r>
        <w:rPr>
          <w:bCs/>
          <w:i/>
          <w:color w:val="000000"/>
        </w:rPr>
        <w:t xml:space="preserve"> </w:t>
      </w:r>
      <w:r w:rsidRPr="00135745">
        <w:rPr>
          <w:bCs/>
          <w:i/>
          <w:color w:val="000000"/>
        </w:rPr>
        <w:t>priori</w:t>
      </w:r>
      <w:r>
        <w:rPr>
          <w:bCs/>
          <w:color w:val="000000"/>
        </w:rPr>
        <w:t xml:space="preserve"> reasoning to suspect that one population mean will be higher or lower than the other, you can state that in your hypothesis:</w:t>
      </w:r>
    </w:p>
    <w:p w:rsidR="00996818" w:rsidRPr="00996818" w:rsidRDefault="00996818" w:rsidP="00996818">
      <w:pPr>
        <w:ind w:left="360"/>
        <w:rPr>
          <w:color w:val="FFFFFF"/>
        </w:rPr>
      </w:pPr>
      <w:r w:rsidRPr="00472C6C">
        <w:rPr>
          <w:bCs/>
          <w:color w:val="000000"/>
          <w:sz w:val="20"/>
          <w:szCs w:val="20"/>
        </w:rPr>
        <w:t>H</w:t>
      </w:r>
      <w:r w:rsidRPr="00472C6C">
        <w:rPr>
          <w:bCs/>
          <w:color w:val="000000"/>
          <w:sz w:val="20"/>
          <w:szCs w:val="20"/>
          <w:vertAlign w:val="subscript"/>
        </w:rPr>
        <w:t>A2</w:t>
      </w:r>
      <w:r w:rsidRPr="00472C6C">
        <w:rPr>
          <w:bCs/>
          <w:color w:val="000000"/>
          <w:sz w:val="20"/>
          <w:szCs w:val="20"/>
        </w:rPr>
        <w:t xml:space="preserve">: </w:t>
      </w:r>
      <w:r>
        <w:rPr>
          <w:bCs/>
          <w:color w:val="000000"/>
          <w:sz w:val="20"/>
          <w:szCs w:val="20"/>
        </w:rPr>
        <w:t>A</w:t>
      </w:r>
      <w:r w:rsidRPr="00472C6C">
        <w:rPr>
          <w:bCs/>
          <w:color w:val="000000"/>
          <w:sz w:val="20"/>
          <w:szCs w:val="20"/>
        </w:rPr>
        <w:t xml:space="preserve">verage GUT time for low bean density will be shorter than the average GUT time for </w:t>
      </w:r>
      <w:r>
        <w:rPr>
          <w:bCs/>
          <w:color w:val="000000"/>
          <w:sz w:val="20"/>
          <w:szCs w:val="20"/>
        </w:rPr>
        <w:t>high bean density</w:t>
      </w:r>
    </w:p>
    <w:p w:rsidR="00996818" w:rsidRDefault="00996818" w:rsidP="00495077">
      <w:pPr>
        <w:spacing w:line="240" w:lineRule="auto"/>
        <w:contextualSpacing/>
      </w:pPr>
    </w:p>
    <w:p w:rsidR="00554ED1" w:rsidRDefault="00554ED1" w:rsidP="00495077">
      <w:pPr>
        <w:spacing w:line="240" w:lineRule="auto"/>
        <w:contextualSpacing/>
      </w:pPr>
    </w:p>
    <w:p w:rsidR="00554ED1" w:rsidRDefault="00554ED1" w:rsidP="00495077">
      <w:pPr>
        <w:spacing w:line="240" w:lineRule="auto"/>
        <w:contextualSpacing/>
      </w:pPr>
    </w:p>
    <w:p w:rsidR="00996818" w:rsidRDefault="00996818" w:rsidP="00996818">
      <w:pPr>
        <w:spacing w:line="240" w:lineRule="auto"/>
        <w:contextualSpacing/>
        <w:rPr>
          <w:b/>
          <w:i/>
        </w:rPr>
      </w:pPr>
      <w:r>
        <w:rPr>
          <w:b/>
          <w:i/>
        </w:rPr>
        <w:lastRenderedPageBreak/>
        <w:t xml:space="preserve">Use the following prompts to guide you </w:t>
      </w:r>
      <w:r w:rsidR="00554ED1">
        <w:rPr>
          <w:b/>
          <w:i/>
        </w:rPr>
        <w:t>in preparing your Optimal Foraging summary</w:t>
      </w:r>
      <w:r>
        <w:rPr>
          <w:b/>
          <w:i/>
        </w:rPr>
        <w:t xml:space="preserve">. </w:t>
      </w:r>
    </w:p>
    <w:p w:rsidR="00495077" w:rsidRDefault="00495077" w:rsidP="004355B5">
      <w:pPr>
        <w:spacing w:after="0" w:line="240" w:lineRule="auto"/>
        <w:contextualSpacing/>
      </w:pPr>
    </w:p>
    <w:p w:rsidR="00495077" w:rsidRPr="00495077" w:rsidRDefault="00495077" w:rsidP="004355B5">
      <w:pPr>
        <w:spacing w:after="0" w:line="240" w:lineRule="auto"/>
        <w:contextualSpacing/>
        <w:rPr>
          <w:b/>
          <w:i/>
        </w:rPr>
      </w:pPr>
    </w:p>
    <w:p w:rsidR="00495077" w:rsidRDefault="00495077" w:rsidP="004355B5">
      <w:pPr>
        <w:pStyle w:val="ListParagraph"/>
        <w:numPr>
          <w:ilvl w:val="0"/>
          <w:numId w:val="1"/>
        </w:numPr>
        <w:spacing w:after="0" w:line="240" w:lineRule="auto"/>
        <w:rPr>
          <w:i/>
        </w:rPr>
      </w:pPr>
      <w:r>
        <w:rPr>
          <w:i/>
        </w:rPr>
        <w:t>What is your research hypothesis for how GUT will vary between patches with varying productivity?</w:t>
      </w:r>
    </w:p>
    <w:p w:rsidR="004355B5" w:rsidRDefault="004355B5" w:rsidP="004355B5">
      <w:pPr>
        <w:pStyle w:val="ListParagraph"/>
        <w:spacing w:after="0" w:line="240" w:lineRule="auto"/>
        <w:rPr>
          <w:i/>
        </w:rPr>
      </w:pPr>
    </w:p>
    <w:p w:rsidR="004355B5" w:rsidRDefault="004355B5" w:rsidP="004355B5">
      <w:pPr>
        <w:pStyle w:val="ListParagraph"/>
        <w:spacing w:after="0" w:line="240" w:lineRule="auto"/>
        <w:rPr>
          <w:i/>
        </w:rPr>
      </w:pPr>
      <w:r>
        <w:rPr>
          <w:i/>
        </w:rPr>
        <w:t>____________________________________________________________________________</w:t>
      </w:r>
    </w:p>
    <w:p w:rsidR="00161528" w:rsidRDefault="00495077" w:rsidP="004355B5">
      <w:pPr>
        <w:pStyle w:val="ListParagraph"/>
        <w:numPr>
          <w:ilvl w:val="0"/>
          <w:numId w:val="1"/>
        </w:numPr>
        <w:spacing w:after="0" w:line="240" w:lineRule="auto"/>
        <w:rPr>
          <w:i/>
        </w:rPr>
      </w:pPr>
      <w:r>
        <w:rPr>
          <w:i/>
        </w:rPr>
        <w:t>Which t</w:t>
      </w:r>
      <w:r w:rsidR="00344299">
        <w:rPr>
          <w:i/>
        </w:rPr>
        <w:t>hree</w:t>
      </w:r>
      <w:r w:rsidR="00161528" w:rsidRPr="00B11050">
        <w:rPr>
          <w:i/>
        </w:rPr>
        <w:t xml:space="preserve"> groups</w:t>
      </w:r>
      <w:r>
        <w:rPr>
          <w:i/>
        </w:rPr>
        <w:t xml:space="preserve"> will you compare?</w:t>
      </w:r>
    </w:p>
    <w:p w:rsidR="004355B5" w:rsidRDefault="004355B5" w:rsidP="004355B5">
      <w:pPr>
        <w:pStyle w:val="ListParagraph"/>
        <w:spacing w:after="0" w:line="240" w:lineRule="auto"/>
        <w:rPr>
          <w:i/>
        </w:rPr>
      </w:pPr>
    </w:p>
    <w:p w:rsidR="004355B5" w:rsidRPr="00B11050" w:rsidRDefault="004355B5" w:rsidP="004355B5">
      <w:pPr>
        <w:pStyle w:val="ListParagraph"/>
        <w:spacing w:after="0" w:line="240" w:lineRule="auto"/>
        <w:rPr>
          <w:i/>
        </w:rPr>
      </w:pPr>
      <w:r>
        <w:rPr>
          <w:i/>
        </w:rPr>
        <w:t>____________________________________________________________________________</w:t>
      </w:r>
    </w:p>
    <w:p w:rsidR="00161528" w:rsidRDefault="004355B5" w:rsidP="004355B5">
      <w:pPr>
        <w:pStyle w:val="ListParagraph"/>
        <w:numPr>
          <w:ilvl w:val="0"/>
          <w:numId w:val="1"/>
        </w:numPr>
        <w:spacing w:after="0" w:line="240" w:lineRule="auto"/>
        <w:rPr>
          <w:i/>
        </w:rPr>
      </w:pPr>
      <w:r>
        <w:rPr>
          <w:i/>
        </w:rPr>
        <w:t>What statistical test will you choose to compare your data?</w:t>
      </w:r>
    </w:p>
    <w:p w:rsidR="004355B5" w:rsidRDefault="004355B5" w:rsidP="004355B5">
      <w:pPr>
        <w:pStyle w:val="ListParagraph"/>
        <w:spacing w:after="0" w:line="240" w:lineRule="auto"/>
        <w:rPr>
          <w:i/>
        </w:rPr>
      </w:pPr>
    </w:p>
    <w:p w:rsidR="004355B5" w:rsidRDefault="004355B5" w:rsidP="004355B5">
      <w:pPr>
        <w:pStyle w:val="ListParagraph"/>
        <w:spacing w:after="0" w:line="240" w:lineRule="auto"/>
        <w:rPr>
          <w:i/>
        </w:rPr>
      </w:pPr>
      <w:r>
        <w:rPr>
          <w:i/>
        </w:rPr>
        <w:t>____________________________________________________________________________</w:t>
      </w:r>
    </w:p>
    <w:p w:rsidR="00495077" w:rsidRDefault="004355B5" w:rsidP="004355B5">
      <w:pPr>
        <w:pStyle w:val="ListParagraph"/>
        <w:numPr>
          <w:ilvl w:val="0"/>
          <w:numId w:val="1"/>
        </w:numPr>
        <w:spacing w:after="0" w:line="240" w:lineRule="auto"/>
        <w:rPr>
          <w:i/>
        </w:rPr>
      </w:pPr>
      <w:r>
        <w:rPr>
          <w:i/>
        </w:rPr>
        <w:t>What is the null hypothesis for the test you are running, and at what level (alpha) will you consider the null to be violated?</w:t>
      </w:r>
    </w:p>
    <w:p w:rsidR="004355B5" w:rsidRDefault="004355B5" w:rsidP="004355B5">
      <w:pPr>
        <w:pStyle w:val="ListParagraph"/>
        <w:spacing w:after="0" w:line="240" w:lineRule="auto"/>
        <w:rPr>
          <w:i/>
        </w:rPr>
      </w:pPr>
    </w:p>
    <w:p w:rsidR="004355B5" w:rsidRDefault="004355B5" w:rsidP="004355B5">
      <w:pPr>
        <w:pStyle w:val="ListParagraph"/>
        <w:spacing w:after="0" w:line="240" w:lineRule="auto"/>
        <w:rPr>
          <w:i/>
        </w:rPr>
      </w:pPr>
      <w:r>
        <w:rPr>
          <w:i/>
        </w:rPr>
        <w:t>____________________________________________________________________________</w:t>
      </w:r>
    </w:p>
    <w:p w:rsidR="004355B5" w:rsidRPr="00495077" w:rsidRDefault="004355B5" w:rsidP="004355B5">
      <w:pPr>
        <w:pStyle w:val="ListParagraph"/>
        <w:spacing w:after="0" w:line="240" w:lineRule="auto"/>
        <w:rPr>
          <w:i/>
        </w:rPr>
      </w:pPr>
    </w:p>
    <w:p w:rsidR="009749EE" w:rsidRDefault="004355B5" w:rsidP="004355B5">
      <w:pPr>
        <w:pStyle w:val="ListParagraph"/>
        <w:numPr>
          <w:ilvl w:val="0"/>
          <w:numId w:val="1"/>
        </w:numPr>
        <w:spacing w:after="0" w:line="240" w:lineRule="auto"/>
        <w:rPr>
          <w:i/>
        </w:rPr>
      </w:pPr>
      <w:r>
        <w:rPr>
          <w:i/>
        </w:rPr>
        <w:t>What are the results from the statistical test you ran?</w:t>
      </w:r>
    </w:p>
    <w:p w:rsidR="00554ED1" w:rsidRDefault="00554ED1" w:rsidP="004355B5">
      <w:pPr>
        <w:pStyle w:val="ListParagraph"/>
        <w:spacing w:after="0" w:line="240" w:lineRule="auto"/>
        <w:rPr>
          <w:i/>
        </w:rPr>
      </w:pPr>
    </w:p>
    <w:p w:rsidR="004355B5" w:rsidRPr="00495077" w:rsidRDefault="004355B5" w:rsidP="004355B5">
      <w:pPr>
        <w:pStyle w:val="ListParagraph"/>
        <w:spacing w:after="0" w:line="240" w:lineRule="auto"/>
        <w:rPr>
          <w:i/>
        </w:rPr>
      </w:pPr>
      <w:r>
        <w:rPr>
          <w:i/>
        </w:rPr>
        <w:t>____________________________________________________________________________</w:t>
      </w:r>
    </w:p>
    <w:p w:rsidR="00554ED1" w:rsidRDefault="00554ED1" w:rsidP="00996818">
      <w:pPr>
        <w:autoSpaceDE w:val="0"/>
        <w:autoSpaceDN w:val="0"/>
        <w:adjustRightInd w:val="0"/>
        <w:rPr>
          <w:b/>
          <w:bCs/>
          <w:color w:val="000000"/>
        </w:rPr>
      </w:pPr>
      <w:bookmarkStart w:id="0" w:name="_GoBack"/>
      <w:bookmarkEnd w:id="0"/>
    </w:p>
    <w:p w:rsidR="00996818" w:rsidRDefault="00996818" w:rsidP="00996818">
      <w:pPr>
        <w:autoSpaceDE w:val="0"/>
        <w:autoSpaceDN w:val="0"/>
        <w:adjustRightInd w:val="0"/>
        <w:rPr>
          <w:b/>
          <w:bCs/>
          <w:color w:val="000000"/>
        </w:rPr>
      </w:pPr>
      <w:r>
        <w:rPr>
          <w:b/>
          <w:bCs/>
          <w:color w:val="000000"/>
        </w:rPr>
        <w:t>Data Analysis</w:t>
      </w:r>
      <w:r w:rsidR="00554ED1">
        <w:rPr>
          <w:b/>
          <w:bCs/>
          <w:color w:val="000000"/>
        </w:rPr>
        <w:t>: How-To</w:t>
      </w:r>
    </w:p>
    <w:p w:rsidR="00996818" w:rsidRDefault="00996818" w:rsidP="00996818">
      <w:pPr>
        <w:autoSpaceDE w:val="0"/>
        <w:autoSpaceDN w:val="0"/>
        <w:adjustRightInd w:val="0"/>
        <w:rPr>
          <w:color w:val="000000"/>
        </w:rPr>
      </w:pPr>
      <w:r>
        <w:rPr>
          <w:color w:val="000000"/>
        </w:rPr>
        <w:t xml:space="preserve">Our goal in this analysis is to estimate the GUT for each run and compare them. </w:t>
      </w:r>
      <w:r>
        <w:rPr>
          <w:color w:val="000000"/>
        </w:rPr>
        <w:t>You should have a good idea of what you will be comparing and with what tests, but if not, refer back to the swirl lesson.</w:t>
      </w:r>
    </w:p>
    <w:p w:rsidR="00996818" w:rsidRDefault="00996818" w:rsidP="00554ED1">
      <w:r>
        <w:t>After completing all of the runs, c</w:t>
      </w:r>
      <w:r>
        <w:t xml:space="preserve">ombine the data on GUTs </w:t>
      </w:r>
      <w:r>
        <w:t xml:space="preserve">in the class. </w:t>
      </w:r>
      <w:r>
        <w:t>You will run an ANOVA to determine if there were significant differences in GUTs in your data.</w:t>
      </w:r>
    </w:p>
    <w:p w:rsidR="00996818" w:rsidRDefault="00996818" w:rsidP="00996818"/>
    <w:p w:rsidR="00996818" w:rsidRPr="0034796C" w:rsidRDefault="00996818" w:rsidP="00996818">
      <w:pPr>
        <w:autoSpaceDE w:val="0"/>
        <w:autoSpaceDN w:val="0"/>
        <w:adjustRightInd w:val="0"/>
        <w:jc w:val="center"/>
        <w:rPr>
          <w:sz w:val="20"/>
          <w:szCs w:val="20"/>
        </w:rPr>
      </w:pPr>
      <w:r>
        <w:t xml:space="preserve">Table </w:t>
      </w:r>
      <w:r>
        <w:t xml:space="preserve">1. </w:t>
      </w:r>
      <w:r>
        <w:t>GUTs for bean foraging.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2371"/>
        <w:gridCol w:w="2404"/>
        <w:gridCol w:w="2371"/>
      </w:tblGrid>
      <w:tr w:rsidR="00996818" w:rsidTr="00FE5A77">
        <w:tc>
          <w:tcPr>
            <w:tcW w:w="2255" w:type="dxa"/>
          </w:tcPr>
          <w:p w:rsidR="00996818" w:rsidRDefault="00996818" w:rsidP="00FE5A77">
            <w:pPr>
              <w:jc w:val="center"/>
            </w:pPr>
          </w:p>
        </w:tc>
        <w:tc>
          <w:tcPr>
            <w:tcW w:w="2430" w:type="dxa"/>
          </w:tcPr>
          <w:p w:rsidR="00996818" w:rsidRDefault="00996818" w:rsidP="00FE5A77">
            <w:pPr>
              <w:jc w:val="center"/>
            </w:pPr>
            <w:r>
              <w:t>Low bean density</w:t>
            </w:r>
          </w:p>
        </w:tc>
        <w:tc>
          <w:tcPr>
            <w:tcW w:w="2461" w:type="dxa"/>
          </w:tcPr>
          <w:p w:rsidR="00996818" w:rsidRDefault="00996818" w:rsidP="00FE5A77">
            <w:pPr>
              <w:jc w:val="center"/>
            </w:pPr>
            <w:r>
              <w:t>Medium bean density</w:t>
            </w:r>
          </w:p>
        </w:tc>
        <w:tc>
          <w:tcPr>
            <w:tcW w:w="2430" w:type="dxa"/>
          </w:tcPr>
          <w:p w:rsidR="00996818" w:rsidRDefault="00996818" w:rsidP="00FE5A77">
            <w:pPr>
              <w:jc w:val="center"/>
            </w:pPr>
            <w:r>
              <w:t>High bean density</w:t>
            </w:r>
          </w:p>
        </w:tc>
      </w:tr>
      <w:tr w:rsidR="00996818" w:rsidTr="00FE5A77">
        <w:tc>
          <w:tcPr>
            <w:tcW w:w="2255" w:type="dxa"/>
          </w:tcPr>
          <w:p w:rsidR="00996818" w:rsidRDefault="00996818" w:rsidP="00FE5A77">
            <w:r>
              <w:t>Student 1 (You)</w:t>
            </w:r>
          </w:p>
        </w:tc>
        <w:tc>
          <w:tcPr>
            <w:tcW w:w="2430" w:type="dxa"/>
          </w:tcPr>
          <w:p w:rsidR="00996818" w:rsidRDefault="00996818" w:rsidP="00FE5A77"/>
        </w:tc>
        <w:tc>
          <w:tcPr>
            <w:tcW w:w="2461" w:type="dxa"/>
          </w:tcPr>
          <w:p w:rsidR="00996818" w:rsidRDefault="00996818" w:rsidP="00FE5A77"/>
        </w:tc>
        <w:tc>
          <w:tcPr>
            <w:tcW w:w="2430" w:type="dxa"/>
          </w:tcPr>
          <w:p w:rsidR="00996818" w:rsidRDefault="00996818" w:rsidP="00FE5A77"/>
        </w:tc>
      </w:tr>
      <w:tr w:rsidR="00996818" w:rsidTr="00FE5A77">
        <w:tc>
          <w:tcPr>
            <w:tcW w:w="2255" w:type="dxa"/>
          </w:tcPr>
          <w:p w:rsidR="00996818" w:rsidRDefault="00996818" w:rsidP="00FE5A77">
            <w:r>
              <w:t>Student 2</w:t>
            </w:r>
          </w:p>
        </w:tc>
        <w:tc>
          <w:tcPr>
            <w:tcW w:w="2430" w:type="dxa"/>
          </w:tcPr>
          <w:p w:rsidR="00996818" w:rsidRDefault="00996818" w:rsidP="00FE5A77"/>
        </w:tc>
        <w:tc>
          <w:tcPr>
            <w:tcW w:w="2461" w:type="dxa"/>
          </w:tcPr>
          <w:p w:rsidR="00996818" w:rsidRDefault="00996818" w:rsidP="00FE5A77"/>
        </w:tc>
        <w:tc>
          <w:tcPr>
            <w:tcW w:w="2430" w:type="dxa"/>
          </w:tcPr>
          <w:p w:rsidR="00996818" w:rsidRDefault="00996818" w:rsidP="00FE5A77"/>
        </w:tc>
      </w:tr>
      <w:tr w:rsidR="00996818" w:rsidTr="00FE5A77">
        <w:tc>
          <w:tcPr>
            <w:tcW w:w="2255" w:type="dxa"/>
          </w:tcPr>
          <w:p w:rsidR="00996818" w:rsidRDefault="00996818" w:rsidP="00FE5A77">
            <w:r>
              <w:t>Student 3</w:t>
            </w:r>
          </w:p>
        </w:tc>
        <w:tc>
          <w:tcPr>
            <w:tcW w:w="2430" w:type="dxa"/>
          </w:tcPr>
          <w:p w:rsidR="00996818" w:rsidRDefault="00996818" w:rsidP="00FE5A77"/>
        </w:tc>
        <w:tc>
          <w:tcPr>
            <w:tcW w:w="2461" w:type="dxa"/>
          </w:tcPr>
          <w:p w:rsidR="00996818" w:rsidRDefault="00996818" w:rsidP="00FE5A77"/>
        </w:tc>
        <w:tc>
          <w:tcPr>
            <w:tcW w:w="2430" w:type="dxa"/>
          </w:tcPr>
          <w:p w:rsidR="00996818" w:rsidRDefault="00996818" w:rsidP="00FE5A77"/>
        </w:tc>
      </w:tr>
      <w:tr w:rsidR="00996818" w:rsidTr="00FE5A77">
        <w:tc>
          <w:tcPr>
            <w:tcW w:w="2255" w:type="dxa"/>
          </w:tcPr>
          <w:p w:rsidR="00996818" w:rsidRDefault="00996818" w:rsidP="00FE5A77">
            <w:r>
              <w:t>Student 4</w:t>
            </w:r>
          </w:p>
        </w:tc>
        <w:tc>
          <w:tcPr>
            <w:tcW w:w="2430" w:type="dxa"/>
          </w:tcPr>
          <w:p w:rsidR="00996818" w:rsidRDefault="00996818" w:rsidP="00FE5A77"/>
        </w:tc>
        <w:tc>
          <w:tcPr>
            <w:tcW w:w="2461" w:type="dxa"/>
          </w:tcPr>
          <w:p w:rsidR="00996818" w:rsidRDefault="00996818" w:rsidP="00FE5A77"/>
        </w:tc>
        <w:tc>
          <w:tcPr>
            <w:tcW w:w="2430" w:type="dxa"/>
          </w:tcPr>
          <w:p w:rsidR="00996818" w:rsidRDefault="00996818" w:rsidP="00FE5A77"/>
        </w:tc>
      </w:tr>
      <w:tr w:rsidR="00996818" w:rsidTr="00FE5A77">
        <w:tc>
          <w:tcPr>
            <w:tcW w:w="2255" w:type="dxa"/>
          </w:tcPr>
          <w:p w:rsidR="00996818" w:rsidRDefault="00996818" w:rsidP="00FE5A77">
            <w:r>
              <w:t>Student 5</w:t>
            </w:r>
          </w:p>
        </w:tc>
        <w:tc>
          <w:tcPr>
            <w:tcW w:w="2430" w:type="dxa"/>
          </w:tcPr>
          <w:p w:rsidR="00996818" w:rsidRDefault="00996818" w:rsidP="00FE5A77"/>
        </w:tc>
        <w:tc>
          <w:tcPr>
            <w:tcW w:w="2461" w:type="dxa"/>
          </w:tcPr>
          <w:p w:rsidR="00996818" w:rsidRDefault="00996818" w:rsidP="00FE5A77"/>
        </w:tc>
        <w:tc>
          <w:tcPr>
            <w:tcW w:w="2430" w:type="dxa"/>
          </w:tcPr>
          <w:p w:rsidR="00996818" w:rsidRDefault="00996818" w:rsidP="00FE5A77"/>
        </w:tc>
      </w:tr>
      <w:tr w:rsidR="00996818" w:rsidTr="00FE5A77">
        <w:tc>
          <w:tcPr>
            <w:tcW w:w="2255" w:type="dxa"/>
          </w:tcPr>
          <w:p w:rsidR="00996818" w:rsidRDefault="00996818" w:rsidP="00FE5A77">
            <w:r>
              <w:t>Student …</w:t>
            </w:r>
          </w:p>
        </w:tc>
        <w:tc>
          <w:tcPr>
            <w:tcW w:w="2430" w:type="dxa"/>
          </w:tcPr>
          <w:p w:rsidR="00996818" w:rsidRDefault="00996818" w:rsidP="00FE5A77"/>
        </w:tc>
        <w:tc>
          <w:tcPr>
            <w:tcW w:w="2461" w:type="dxa"/>
          </w:tcPr>
          <w:p w:rsidR="00996818" w:rsidRDefault="00996818" w:rsidP="00FE5A77"/>
        </w:tc>
        <w:tc>
          <w:tcPr>
            <w:tcW w:w="2430" w:type="dxa"/>
          </w:tcPr>
          <w:p w:rsidR="00996818" w:rsidRDefault="00996818" w:rsidP="00FE5A77"/>
        </w:tc>
      </w:tr>
    </w:tbl>
    <w:p w:rsidR="00996818" w:rsidRDefault="00996818" w:rsidP="00996818">
      <w:pPr>
        <w:autoSpaceDE w:val="0"/>
        <w:autoSpaceDN w:val="0"/>
        <w:adjustRightInd w:val="0"/>
        <w:rPr>
          <w:color w:val="000000"/>
        </w:rPr>
      </w:pPr>
    </w:p>
    <w:p w:rsidR="00996818" w:rsidRPr="00753113" w:rsidRDefault="00996818" w:rsidP="00996818">
      <w:r>
        <w:rPr>
          <w:bCs/>
          <w:color w:val="000000"/>
        </w:rPr>
        <w:lastRenderedPageBreak/>
        <w:t>2</w:t>
      </w:r>
      <w:r>
        <w:rPr>
          <w:bCs/>
          <w:color w:val="000000"/>
        </w:rPr>
        <w:t xml:space="preserve">. </w:t>
      </w:r>
      <w:r>
        <w:rPr>
          <w:bCs/>
          <w:color w:val="000000"/>
        </w:rPr>
        <w:t xml:space="preserve">Part B (Extension): </w:t>
      </w:r>
      <w:r>
        <w:rPr>
          <w:bCs/>
          <w:color w:val="000000"/>
        </w:rPr>
        <w:t xml:space="preserve">Complete a similar analysis using a t-test to compare one of your original scenarios to the scenario in Part B </w:t>
      </w:r>
      <w:r>
        <w:t>(</w:t>
      </w:r>
      <w:proofErr w:type="spellStart"/>
      <w:r>
        <w:t>eg</w:t>
      </w:r>
      <w:proofErr w:type="spellEnd"/>
      <w:r>
        <w:t xml:space="preserve">, medium vs. medium under predation) to determine if there were significant differences in GUTs based on this parameter. </w:t>
      </w:r>
      <w:r>
        <w:t>Report this data in your summary, and comment on whether your hypothesis was support or refuted by your findings.</w:t>
      </w:r>
    </w:p>
    <w:p w:rsidR="00996818" w:rsidRDefault="00996818" w:rsidP="00996818">
      <w:pPr>
        <w:autoSpaceDE w:val="0"/>
        <w:autoSpaceDN w:val="0"/>
        <w:adjustRightInd w:val="0"/>
        <w:jc w:val="center"/>
        <w:rPr>
          <w:b/>
          <w:bCs/>
          <w:color w:val="000000"/>
        </w:rPr>
      </w:pPr>
      <w:r>
        <w:rPr>
          <w:b/>
          <w:bCs/>
          <w:color w:val="000000"/>
        </w:rPr>
        <w:t>~~~</w:t>
      </w:r>
    </w:p>
    <w:sectPr w:rsidR="009968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B6C" w:rsidRDefault="00340B6C" w:rsidP="004355B5">
      <w:pPr>
        <w:spacing w:after="0" w:line="240" w:lineRule="auto"/>
      </w:pPr>
      <w:r>
        <w:separator/>
      </w:r>
    </w:p>
  </w:endnote>
  <w:endnote w:type="continuationSeparator" w:id="0">
    <w:p w:rsidR="00340B6C" w:rsidRDefault="00340B6C" w:rsidP="00435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B6C" w:rsidRDefault="00340B6C" w:rsidP="004355B5">
      <w:pPr>
        <w:spacing w:after="0" w:line="240" w:lineRule="auto"/>
      </w:pPr>
      <w:r>
        <w:separator/>
      </w:r>
    </w:p>
  </w:footnote>
  <w:footnote w:type="continuationSeparator" w:id="0">
    <w:p w:rsidR="00340B6C" w:rsidRDefault="00340B6C" w:rsidP="00435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5B5" w:rsidRPr="004355B5" w:rsidRDefault="004355B5" w:rsidP="004355B5">
    <w:pPr>
      <w:spacing w:line="480" w:lineRule="auto"/>
      <w:rPr>
        <w:u w:val="single"/>
      </w:rPr>
    </w:pPr>
    <w:proofErr w:type="gramStart"/>
    <w:r w:rsidRPr="00B11050">
      <w:t>Name:</w:t>
    </w:r>
    <w:r>
      <w:rPr>
        <w:u w:val="single"/>
      </w:rPr>
      <w:t>_</w:t>
    </w:r>
    <w:proofErr w:type="gramEnd"/>
    <w:r>
      <w:rPr>
        <w:u w:val="single"/>
      </w:rPr>
      <w:t>________________________________</w:t>
    </w:r>
    <w:r w:rsidRPr="00161528">
      <w:t xml:space="preserve">      </w:t>
    </w:r>
    <w:r w:rsidRPr="00B11050">
      <w:t>Section</w:t>
    </w:r>
    <w:r>
      <w:rPr>
        <w:u w:val="single"/>
      </w:rPr>
      <w:t>_______________</w:t>
    </w:r>
    <w:r>
      <w:t xml:space="preserve">                  </w:t>
    </w:r>
    <w:r w:rsidRPr="00B11050">
      <w:t>Date:</w:t>
    </w:r>
    <w:r>
      <w:rPr>
        <w:u w:val="single"/>
      </w:rPr>
      <w:t>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A0777"/>
    <w:multiLevelType w:val="hybridMultilevel"/>
    <w:tmpl w:val="21646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A16264"/>
    <w:multiLevelType w:val="hybridMultilevel"/>
    <w:tmpl w:val="CA4C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528"/>
    <w:rsid w:val="0006466D"/>
    <w:rsid w:val="00161528"/>
    <w:rsid w:val="0022723A"/>
    <w:rsid w:val="00340B6C"/>
    <w:rsid w:val="00344299"/>
    <w:rsid w:val="004355B5"/>
    <w:rsid w:val="00495077"/>
    <w:rsid w:val="004F0756"/>
    <w:rsid w:val="00554ED1"/>
    <w:rsid w:val="00582713"/>
    <w:rsid w:val="0070272F"/>
    <w:rsid w:val="00711488"/>
    <w:rsid w:val="00755422"/>
    <w:rsid w:val="007F009B"/>
    <w:rsid w:val="0080757B"/>
    <w:rsid w:val="009749EE"/>
    <w:rsid w:val="00980DD1"/>
    <w:rsid w:val="00996818"/>
    <w:rsid w:val="00AE0B8D"/>
    <w:rsid w:val="00B11050"/>
    <w:rsid w:val="00B77AC3"/>
    <w:rsid w:val="00BC3779"/>
    <w:rsid w:val="00EB34AD"/>
    <w:rsid w:val="00F31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AB313"/>
  <w15:chartTrackingRefBased/>
  <w15:docId w15:val="{FE8827FA-605F-47A3-8D97-E23D7F9E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528"/>
    <w:pPr>
      <w:ind w:left="720"/>
      <w:contextualSpacing/>
    </w:pPr>
  </w:style>
  <w:style w:type="paragraph" w:styleId="BalloonText">
    <w:name w:val="Balloon Text"/>
    <w:basedOn w:val="Normal"/>
    <w:link w:val="BalloonTextChar"/>
    <w:uiPriority w:val="99"/>
    <w:semiHidden/>
    <w:unhideWhenUsed/>
    <w:rsid w:val="00EB3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4AD"/>
    <w:rPr>
      <w:rFonts w:ascii="Segoe UI" w:hAnsi="Segoe UI" w:cs="Segoe UI"/>
      <w:sz w:val="18"/>
      <w:szCs w:val="18"/>
    </w:rPr>
  </w:style>
  <w:style w:type="paragraph" w:styleId="Header">
    <w:name w:val="header"/>
    <w:basedOn w:val="Normal"/>
    <w:link w:val="HeaderChar"/>
    <w:uiPriority w:val="99"/>
    <w:unhideWhenUsed/>
    <w:rsid w:val="00435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5B5"/>
  </w:style>
  <w:style w:type="paragraph" w:styleId="Footer">
    <w:name w:val="footer"/>
    <w:basedOn w:val="Normal"/>
    <w:link w:val="FooterChar"/>
    <w:uiPriority w:val="99"/>
    <w:unhideWhenUsed/>
    <w:rsid w:val="00435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9028">
      <w:bodyDiv w:val="1"/>
      <w:marLeft w:val="0"/>
      <w:marRight w:val="0"/>
      <w:marTop w:val="0"/>
      <w:marBottom w:val="0"/>
      <w:divBdr>
        <w:top w:val="none" w:sz="0" w:space="0" w:color="auto"/>
        <w:left w:val="none" w:sz="0" w:space="0" w:color="auto"/>
        <w:bottom w:val="none" w:sz="0" w:space="0" w:color="auto"/>
        <w:right w:val="none" w:sz="0" w:space="0" w:color="auto"/>
      </w:divBdr>
    </w:div>
    <w:div w:id="506285323">
      <w:bodyDiv w:val="1"/>
      <w:marLeft w:val="0"/>
      <w:marRight w:val="0"/>
      <w:marTop w:val="0"/>
      <w:marBottom w:val="0"/>
      <w:divBdr>
        <w:top w:val="none" w:sz="0" w:space="0" w:color="auto"/>
        <w:left w:val="none" w:sz="0" w:space="0" w:color="auto"/>
        <w:bottom w:val="none" w:sz="0" w:space="0" w:color="auto"/>
        <w:right w:val="none" w:sz="0" w:space="0" w:color="auto"/>
      </w:divBdr>
    </w:div>
    <w:div w:id="511334044">
      <w:bodyDiv w:val="1"/>
      <w:marLeft w:val="0"/>
      <w:marRight w:val="0"/>
      <w:marTop w:val="0"/>
      <w:marBottom w:val="0"/>
      <w:divBdr>
        <w:top w:val="none" w:sz="0" w:space="0" w:color="auto"/>
        <w:left w:val="none" w:sz="0" w:space="0" w:color="auto"/>
        <w:bottom w:val="none" w:sz="0" w:space="0" w:color="auto"/>
        <w:right w:val="none" w:sz="0" w:space="0" w:color="auto"/>
      </w:divBdr>
    </w:div>
    <w:div w:id="173423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Emily</cp:lastModifiedBy>
  <cp:revision>9</cp:revision>
  <cp:lastPrinted>2018-02-20T12:34:00Z</cp:lastPrinted>
  <dcterms:created xsi:type="dcterms:W3CDTF">2018-02-20T01:40:00Z</dcterms:created>
  <dcterms:modified xsi:type="dcterms:W3CDTF">2019-07-15T13:43:00Z</dcterms:modified>
</cp:coreProperties>
</file>