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65E9" w14:textId="77777777" w:rsidR="007422B4" w:rsidRDefault="00E97033">
      <w:r>
        <w:t>ASSESSMENT QUESTIONS FOR BIOGEOGRAPHY MODULE</w:t>
      </w:r>
    </w:p>
    <w:p w14:paraId="64B19121" w14:textId="77777777" w:rsidR="00E97033" w:rsidRDefault="00E97033"/>
    <w:p w14:paraId="0B199800" w14:textId="77777777" w:rsidR="00E97033" w:rsidRDefault="00D472A1" w:rsidP="00E97033">
      <w:r>
        <w:t xml:space="preserve">1. </w:t>
      </w:r>
      <w:r w:rsidR="00E97033">
        <w:t xml:space="preserve">How would the proximity of the island (near/far) effect the above </w:t>
      </w:r>
      <w:proofErr w:type="gramStart"/>
      <w:r w:rsidR="00E97033">
        <w:t>graph.</w:t>
      </w:r>
      <w:proofErr w:type="gramEnd"/>
      <w:r w:rsidR="00E97033">
        <w:t xml:space="preserve">  Assuming the graph is representing the dynamics on an island </w:t>
      </w:r>
      <w:r w:rsidR="00E97033">
        <w:t xml:space="preserve">that is “near”, draw the curve </w:t>
      </w:r>
      <w:r w:rsidR="00E97033">
        <w:t>that would represent the dynamics of an island that was “far”</w:t>
      </w:r>
      <w:r w:rsidR="00E97033">
        <w:t xml:space="preserve"> by drawing a dotted line</w:t>
      </w:r>
      <w:r w:rsidR="00E97033">
        <w:t>.</w:t>
      </w:r>
    </w:p>
    <w:p w14:paraId="6FE8F8E3" w14:textId="77777777" w:rsidR="00E97033" w:rsidRDefault="00E97033" w:rsidP="00E97033"/>
    <w:p w14:paraId="57A101D7" w14:textId="77777777" w:rsidR="00E97033" w:rsidRDefault="00E97033" w:rsidP="00E97033">
      <w:r>
        <w:t xml:space="preserve"> </w:t>
      </w:r>
      <w:r>
        <w:rPr>
          <w:noProof/>
        </w:rPr>
        <w:drawing>
          <wp:inline distT="0" distB="0" distL="0" distR="0" wp14:anchorId="6AFEFB1F" wp14:editId="52F4D37D">
            <wp:extent cx="2661920" cy="1930400"/>
            <wp:effectExtent l="0" t="0" r="5080" b="0"/>
            <wp:docPr id="2" name="Picture 2" descr="Macintosh HD:private:var:folders:pg:rq0k5swn44v0hncl59l_t3s40000gn:T:TemporaryItems:biobook_biogeography_graphik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pg:rq0k5swn44v0hncl59l_t3s40000gn:T:TemporaryItems:biobook_biogeography_graphik_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8C2A" w14:textId="77777777" w:rsidR="00E97033" w:rsidRPr="00E97033" w:rsidRDefault="00E97033" w:rsidP="00E9703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Figure: </w:t>
      </w:r>
      <w:proofErr w:type="spellStart"/>
      <w:r w:rsidRPr="00E97033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Shmoop</w:t>
      </w:r>
      <w:proofErr w:type="spellEnd"/>
      <w:r w:rsidRPr="00E97033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Editorial Team. (2008, November 11). </w:t>
      </w:r>
      <w:proofErr w:type="gramStart"/>
      <w:r w:rsidRPr="00E97033">
        <w:rPr>
          <w:rFonts w:ascii="Helvetica" w:eastAsia="Times New Roman" w:hAnsi="Helvetica" w:cs="Times New Roman"/>
          <w:i/>
          <w:iCs/>
          <w:color w:val="222222"/>
          <w:sz w:val="21"/>
          <w:szCs w:val="21"/>
          <w:shd w:val="clear" w:color="auto" w:fill="FFFFFF"/>
        </w:rPr>
        <w:t xml:space="preserve">Biology Island Biogeography - </w:t>
      </w:r>
      <w:proofErr w:type="spellStart"/>
      <w:r w:rsidRPr="00E97033">
        <w:rPr>
          <w:rFonts w:ascii="Helvetica" w:eastAsia="Times New Roman" w:hAnsi="Helvetica" w:cs="Times New Roman"/>
          <w:i/>
          <w:iCs/>
          <w:color w:val="222222"/>
          <w:sz w:val="21"/>
          <w:szCs w:val="21"/>
          <w:shd w:val="clear" w:color="auto" w:fill="FFFFFF"/>
        </w:rPr>
        <w:t>Shmoop</w:t>
      </w:r>
      <w:proofErr w:type="spellEnd"/>
      <w:r w:rsidRPr="00E97033">
        <w:rPr>
          <w:rFonts w:ascii="Helvetica" w:eastAsia="Times New Roman" w:hAnsi="Helvetica" w:cs="Times New Roman"/>
          <w:i/>
          <w:iCs/>
          <w:color w:val="222222"/>
          <w:sz w:val="21"/>
          <w:szCs w:val="21"/>
          <w:shd w:val="clear" w:color="auto" w:fill="FFFFFF"/>
        </w:rPr>
        <w:t xml:space="preserve"> Biology</w:t>
      </w:r>
      <w:r w:rsidRPr="00E97033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.</w:t>
      </w:r>
      <w:proofErr w:type="gramEnd"/>
      <w:r w:rsidRPr="00E97033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 xml:space="preserve"> Retrieved May 29, 2019, from https://www.shmoop.com/biogeography/island-biogeography.htm</w:t>
      </w:r>
    </w:p>
    <w:p w14:paraId="199E1927" w14:textId="77777777" w:rsidR="00E97033" w:rsidRDefault="00E97033" w:rsidP="00E97033"/>
    <w:p w14:paraId="6137A43D" w14:textId="77777777" w:rsidR="00E97033" w:rsidRDefault="00E97033" w:rsidP="00E97033"/>
    <w:p w14:paraId="2EA4A568" w14:textId="77777777" w:rsidR="00E97033" w:rsidRDefault="00E97033" w:rsidP="00E97033"/>
    <w:p w14:paraId="7D6A5A2C" w14:textId="77777777" w:rsidR="00E97033" w:rsidRDefault="00D472A1" w:rsidP="00E97033">
      <w:r>
        <w:t xml:space="preserve">2. </w:t>
      </w:r>
      <w:r w:rsidR="00E97033">
        <w:t xml:space="preserve"> A. What were your original hypotheses regarding island biogeography?</w:t>
      </w:r>
    </w:p>
    <w:p w14:paraId="7412508D" w14:textId="77777777" w:rsidR="00E97033" w:rsidRDefault="00E97033" w:rsidP="00E97033"/>
    <w:p w14:paraId="7DA93A1D" w14:textId="77777777" w:rsidR="00E97033" w:rsidRDefault="00E97033" w:rsidP="00E97033"/>
    <w:p w14:paraId="60276557" w14:textId="77777777" w:rsidR="00E97033" w:rsidRDefault="00E97033" w:rsidP="00E97033"/>
    <w:p w14:paraId="6267AFB7" w14:textId="77777777" w:rsidR="00E97033" w:rsidRDefault="00E97033" w:rsidP="00E97033">
      <w:r>
        <w:t xml:space="preserve">B. Were they supported by the data that we collected during the island biogeography exercise?  Why or why not? </w:t>
      </w:r>
    </w:p>
    <w:p w14:paraId="3ECCFC03" w14:textId="77777777" w:rsidR="00E97033" w:rsidRDefault="00E97033" w:rsidP="00E97033"/>
    <w:p w14:paraId="58ECD495" w14:textId="77777777" w:rsidR="00E97033" w:rsidRDefault="00E97033" w:rsidP="00E97033"/>
    <w:p w14:paraId="10A43BA3" w14:textId="77777777" w:rsidR="00E97033" w:rsidRDefault="00E97033" w:rsidP="00E97033">
      <w:r>
        <w:t xml:space="preserve">C. What did you learn during this exercise that you did not know before? </w:t>
      </w:r>
    </w:p>
    <w:p w14:paraId="07909816" w14:textId="77777777" w:rsidR="00E97033" w:rsidRDefault="00E97033" w:rsidP="00E97033"/>
    <w:p w14:paraId="51273C7D" w14:textId="77777777" w:rsidR="00E97033" w:rsidRDefault="00E97033" w:rsidP="00E97033"/>
    <w:p w14:paraId="69485F99" w14:textId="77777777" w:rsidR="00E97033" w:rsidRDefault="00E97033" w:rsidP="00E97033"/>
    <w:p w14:paraId="188868C5" w14:textId="77777777" w:rsidR="00E97033" w:rsidRDefault="00D472A1" w:rsidP="00E97033">
      <w:r>
        <w:t>3</w:t>
      </w:r>
      <w:r w:rsidR="00E97033">
        <w:t>. Large islands will generally have ________________ species and _________________________ extinction rates compared to small islands.</w:t>
      </w:r>
      <w:r w:rsidR="00E97033">
        <w:tab/>
      </w:r>
    </w:p>
    <w:p w14:paraId="44280E88" w14:textId="77777777" w:rsidR="00E97033" w:rsidRDefault="00E97033" w:rsidP="00E97033">
      <w:r>
        <w:t xml:space="preserve">a. </w:t>
      </w:r>
      <w:proofErr w:type="gramStart"/>
      <w:r>
        <w:t>more</w:t>
      </w:r>
      <w:proofErr w:type="gramEnd"/>
      <w:r>
        <w:t>, higher</w:t>
      </w:r>
    </w:p>
    <w:p w14:paraId="4FC23D63" w14:textId="77777777" w:rsidR="00E97033" w:rsidRDefault="00E97033" w:rsidP="00E97033">
      <w:r>
        <w:t xml:space="preserve">b. </w:t>
      </w:r>
      <w:proofErr w:type="gramStart"/>
      <w:r>
        <w:t>more</w:t>
      </w:r>
      <w:proofErr w:type="gramEnd"/>
      <w:r>
        <w:t>, lower</w:t>
      </w:r>
    </w:p>
    <w:p w14:paraId="69B9F1D4" w14:textId="77777777" w:rsidR="00E97033" w:rsidRDefault="00E97033" w:rsidP="00E97033">
      <w:r>
        <w:t xml:space="preserve">c. </w:t>
      </w:r>
      <w:proofErr w:type="gramStart"/>
      <w:r>
        <w:t>less</w:t>
      </w:r>
      <w:proofErr w:type="gramEnd"/>
      <w:r>
        <w:t>, higher</w:t>
      </w:r>
    </w:p>
    <w:p w14:paraId="1D7F3D51" w14:textId="77777777" w:rsidR="00E97033" w:rsidRDefault="00E97033" w:rsidP="00E97033">
      <w:r>
        <w:t xml:space="preserve">d. </w:t>
      </w:r>
      <w:proofErr w:type="gramStart"/>
      <w:r>
        <w:t>less</w:t>
      </w:r>
      <w:proofErr w:type="gramEnd"/>
      <w:r>
        <w:t>, lower</w:t>
      </w:r>
    </w:p>
    <w:p w14:paraId="35600419" w14:textId="77777777" w:rsidR="00E97033" w:rsidRDefault="00E97033" w:rsidP="00E97033">
      <w:r>
        <w:t xml:space="preserve">e. </w:t>
      </w:r>
      <w:proofErr w:type="gramStart"/>
      <w:r>
        <w:t>none</w:t>
      </w:r>
      <w:proofErr w:type="gramEnd"/>
      <w:r>
        <w:t xml:space="preserve"> of the above</w:t>
      </w:r>
    </w:p>
    <w:p w14:paraId="3F8A0B59" w14:textId="77777777" w:rsidR="00E97033" w:rsidRDefault="00E97033" w:rsidP="00E97033"/>
    <w:p w14:paraId="2DE22E20" w14:textId="77777777" w:rsidR="00E97033" w:rsidRDefault="00E97033" w:rsidP="00E97033"/>
    <w:p w14:paraId="59103E77" w14:textId="77777777" w:rsidR="00E97033" w:rsidRDefault="00E97033" w:rsidP="00E97033"/>
    <w:p w14:paraId="5F3947F3" w14:textId="77777777" w:rsidR="00E97033" w:rsidRDefault="00E97033" w:rsidP="00E97033"/>
    <w:p w14:paraId="338A249F" w14:textId="77777777" w:rsidR="00E97033" w:rsidRDefault="00E97033" w:rsidP="00E97033"/>
    <w:p w14:paraId="55ABBE74" w14:textId="77777777" w:rsidR="00D472A1" w:rsidRDefault="00D472A1" w:rsidP="00D472A1"/>
    <w:p w14:paraId="38B6480D" w14:textId="77777777" w:rsidR="00D472A1" w:rsidRDefault="00D472A1" w:rsidP="00D472A1">
      <w:r>
        <w:t xml:space="preserve">ASSESSMENT QUESTIONS </w:t>
      </w:r>
      <w:r>
        <w:t>USED</w:t>
      </w:r>
      <w:r>
        <w:t xml:space="preserve"> THAT </w:t>
      </w:r>
      <w:proofErr w:type="gramStart"/>
      <w:r>
        <w:t xml:space="preserve">CAME </w:t>
      </w:r>
      <w:r>
        <w:t xml:space="preserve"> FROM</w:t>
      </w:r>
      <w:proofErr w:type="gramEnd"/>
      <w:r>
        <w:t xml:space="preserve"> ORGINAL ASSIGNMENT: </w:t>
      </w:r>
    </w:p>
    <w:p w14:paraId="43F6E161" w14:textId="77777777" w:rsidR="00E97033" w:rsidRDefault="00E97033" w:rsidP="00E97033"/>
    <w:p w14:paraId="71312B17" w14:textId="77777777" w:rsidR="00E97033" w:rsidRDefault="00E97033" w:rsidP="00E97033"/>
    <w:p w14:paraId="064EFDEE" w14:textId="77777777" w:rsidR="00E97033" w:rsidRDefault="00E97033" w:rsidP="00E97033"/>
    <w:p w14:paraId="1F704E95" w14:textId="77777777" w:rsidR="00E97033" w:rsidRDefault="00E97033" w:rsidP="00E97033"/>
    <w:p w14:paraId="328369AB" w14:textId="77777777" w:rsidR="00E97033" w:rsidRDefault="00D472A1" w:rsidP="00E97033">
      <w:r>
        <w:t>1.</w:t>
      </w:r>
    </w:p>
    <w:tbl>
      <w:tblPr>
        <w:tblW w:w="5132" w:type="pct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645"/>
      </w:tblGrid>
      <w:tr w:rsidR="00E97033" w:rsidRPr="00E00CAB" w14:paraId="719E986C" w14:textId="77777777" w:rsidTr="008F60C9">
        <w:trPr>
          <w:trHeight w:val="1718"/>
        </w:trPr>
        <w:tc>
          <w:tcPr>
            <w:tcW w:w="2964" w:type="pct"/>
            <w:gridSpan w:val="2"/>
            <w:tcBorders>
              <w:top w:val="single" w:sz="4" w:space="0" w:color="auto"/>
            </w:tcBorders>
          </w:tcPr>
          <w:p w14:paraId="7679A028" w14:textId="77777777" w:rsidR="00E97033" w:rsidRDefault="00E97033" w:rsidP="008F60C9">
            <w:pPr>
              <w:pStyle w:val="ColorfulList-Accent11"/>
              <w:spacing w:after="0" w:line="240" w:lineRule="auto"/>
              <w:ind w:left="0"/>
            </w:pPr>
            <w:r w:rsidRPr="00666A6B">
              <w:t>Rank the following islands in terms of e</w:t>
            </w:r>
            <w:r>
              <w:t xml:space="preserve">xpected genetic diversity (most </w:t>
            </w:r>
            <w:r w:rsidRPr="00666A6B">
              <w:t>diverse to least diverse).</w:t>
            </w:r>
          </w:p>
          <w:p w14:paraId="330212F9" w14:textId="77777777" w:rsidR="00E97033" w:rsidRPr="00E00CAB" w:rsidRDefault="00E97033" w:rsidP="008F60C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624CBC" wp14:editId="77269878">
                  <wp:extent cx="2235200" cy="1513840"/>
                  <wp:effectExtent l="0" t="0" r="0" b="10160"/>
                  <wp:docPr id="6" name="Picture 5" descr="Description: Island_connectiv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Island_connectiv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33" w:rsidRPr="00270C52" w14:paraId="0CC39136" w14:textId="77777777" w:rsidTr="008F60C9">
        <w:tc>
          <w:tcPr>
            <w:tcW w:w="145" w:type="pct"/>
            <w:tcBorders>
              <w:bottom w:val="single" w:sz="4" w:space="0" w:color="auto"/>
            </w:tcBorders>
          </w:tcPr>
          <w:p w14:paraId="6C4A4963" w14:textId="77777777" w:rsidR="00E97033" w:rsidRPr="00E00CAB" w:rsidRDefault="00E97033" w:rsidP="008F60C9">
            <w:pPr>
              <w:rPr>
                <w:sz w:val="20"/>
                <w:szCs w:val="20"/>
              </w:rPr>
            </w:pPr>
          </w:p>
        </w:tc>
        <w:tc>
          <w:tcPr>
            <w:tcW w:w="2819" w:type="pct"/>
            <w:tcBorders>
              <w:bottom w:val="single" w:sz="4" w:space="0" w:color="auto"/>
            </w:tcBorders>
          </w:tcPr>
          <w:p w14:paraId="78EE595E" w14:textId="77777777" w:rsidR="00E97033" w:rsidRDefault="00E97033" w:rsidP="00E9703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666A6B">
              <w:t>A, B, C</w:t>
            </w:r>
          </w:p>
          <w:p w14:paraId="6AE75578" w14:textId="77777777" w:rsidR="00E97033" w:rsidRDefault="00E97033" w:rsidP="00E9703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666A6B">
              <w:t>A, C, B</w:t>
            </w:r>
          </w:p>
          <w:p w14:paraId="47C6D335" w14:textId="77777777" w:rsidR="00E97033" w:rsidRDefault="00E97033" w:rsidP="00E9703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666A6B">
              <w:t>B, A, C</w:t>
            </w:r>
          </w:p>
          <w:p w14:paraId="31A16069" w14:textId="77777777" w:rsidR="00E97033" w:rsidRDefault="00E97033" w:rsidP="00E9703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666A6B">
              <w:t>B, C, A</w:t>
            </w:r>
          </w:p>
          <w:p w14:paraId="16FC72EA" w14:textId="77777777" w:rsidR="00E97033" w:rsidRDefault="00E97033" w:rsidP="00E9703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666A6B">
              <w:t>C, A, B</w:t>
            </w:r>
          </w:p>
          <w:p w14:paraId="6DD13B85" w14:textId="77777777" w:rsidR="00E97033" w:rsidRPr="00270C52" w:rsidRDefault="00E97033" w:rsidP="00E97033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666A6B">
              <w:t>None of the above</w:t>
            </w:r>
            <w:r w:rsidRPr="00E00CAB">
              <w:rPr>
                <w:sz w:val="20"/>
                <w:szCs w:val="20"/>
              </w:rPr>
              <w:t xml:space="preserve"> </w:t>
            </w:r>
          </w:p>
          <w:p w14:paraId="0EE54638" w14:textId="77777777" w:rsidR="00E97033" w:rsidRPr="00270C52" w:rsidRDefault="00E97033" w:rsidP="008F60C9">
            <w:pPr>
              <w:pStyle w:val="ColorfulList-Accent11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</w:tbl>
    <w:p w14:paraId="45A6874E" w14:textId="77777777" w:rsidR="00E97033" w:rsidRDefault="00E97033" w:rsidP="00E97033"/>
    <w:p w14:paraId="20A18824" w14:textId="77777777" w:rsidR="00E97033" w:rsidRDefault="00E97033" w:rsidP="00E97033"/>
    <w:p w14:paraId="6FF08785" w14:textId="77777777" w:rsidR="00E97033" w:rsidRDefault="00E97033" w:rsidP="00E97033"/>
    <w:p w14:paraId="798BED3A" w14:textId="77777777" w:rsidR="00E97033" w:rsidRDefault="00E97033" w:rsidP="00E97033"/>
    <w:p w14:paraId="0818CA47" w14:textId="77777777" w:rsidR="00E97033" w:rsidRDefault="00E97033" w:rsidP="00E97033"/>
    <w:p w14:paraId="3A14B12D" w14:textId="77777777" w:rsidR="00E97033" w:rsidRDefault="00D472A1" w:rsidP="00E97033">
      <w:r>
        <w:t>2</w:t>
      </w:r>
      <w:r w:rsidR="00E97033">
        <w:t xml:space="preserve">. </w:t>
      </w:r>
    </w:p>
    <w:tbl>
      <w:tblPr>
        <w:tblW w:w="5132" w:type="pct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7"/>
        <w:gridCol w:w="973"/>
      </w:tblGrid>
      <w:tr w:rsidR="00E97033" w:rsidRPr="00E00CAB" w14:paraId="34FFEC0D" w14:textId="77777777" w:rsidTr="008F60C9">
        <w:tc>
          <w:tcPr>
            <w:tcW w:w="2943" w:type="pct"/>
            <w:gridSpan w:val="2"/>
            <w:tcBorders>
              <w:top w:val="single" w:sz="4" w:space="0" w:color="auto"/>
              <w:bottom w:val="nil"/>
            </w:tcBorders>
          </w:tcPr>
          <w:p w14:paraId="46DDEBB5" w14:textId="77777777" w:rsidR="00E97033" w:rsidRDefault="00E97033" w:rsidP="008F60C9">
            <w:pPr>
              <w:pStyle w:val="ColorfulList-Accent11"/>
              <w:ind w:left="0"/>
            </w:pPr>
            <w:r>
              <w:t>Which of the following reserve designs</w:t>
            </w:r>
            <w:r w:rsidRPr="00C41DFC">
              <w:t xml:space="preserve"> would </w:t>
            </w:r>
            <w:r>
              <w:t xml:space="preserve">most </w:t>
            </w:r>
            <w:r w:rsidRPr="00C41DFC">
              <w:t xml:space="preserve">likely </w:t>
            </w:r>
            <w:r>
              <w:t>maximize species and genetic diversity</w:t>
            </w:r>
            <w:r w:rsidRPr="00C41DFC">
              <w:t>?</w:t>
            </w:r>
          </w:p>
          <w:p w14:paraId="4AA848DC" w14:textId="77777777" w:rsidR="00E97033" w:rsidRPr="00865AEB" w:rsidRDefault="00E97033" w:rsidP="008F60C9">
            <w:pPr>
              <w:pStyle w:val="ColorfulList-Accent11"/>
              <w:ind w:left="360"/>
            </w:pPr>
            <w:r>
              <w:rPr>
                <w:noProof/>
              </w:rPr>
              <w:drawing>
                <wp:inline distT="0" distB="0" distL="0" distR="0" wp14:anchorId="1EB41B12" wp14:editId="7E7F5588">
                  <wp:extent cx="1574800" cy="1148080"/>
                  <wp:effectExtent l="0" t="0" r="0" b="0"/>
                  <wp:docPr id="8" name="Picture 21" descr="Description: Reserv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Reserv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33" w:rsidRPr="00270C52" w14:paraId="7E3A8005" w14:textId="77777777" w:rsidTr="008F60C9">
        <w:trPr>
          <w:gridAfter w:val="1"/>
          <w:wAfter w:w="973" w:type="dxa"/>
        </w:trPr>
        <w:tc>
          <w:tcPr>
            <w:tcW w:w="2628" w:type="pct"/>
            <w:tcBorders>
              <w:top w:val="nil"/>
              <w:bottom w:val="single" w:sz="4" w:space="0" w:color="auto"/>
            </w:tcBorders>
          </w:tcPr>
          <w:p w14:paraId="590F772D" w14:textId="77777777" w:rsidR="00E97033" w:rsidRPr="00DB67D2" w:rsidRDefault="00E97033" w:rsidP="00E97033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DB67D2">
              <w:t>A</w:t>
            </w:r>
          </w:p>
          <w:p w14:paraId="415BEBFD" w14:textId="77777777" w:rsidR="00E97033" w:rsidRPr="00DB67D2" w:rsidRDefault="00E97033" w:rsidP="00E97033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DB67D2">
              <w:t>B</w:t>
            </w:r>
          </w:p>
          <w:p w14:paraId="7E791F4D" w14:textId="77777777" w:rsidR="00E97033" w:rsidRPr="00DB67D2" w:rsidRDefault="00E97033" w:rsidP="00E97033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DB67D2">
              <w:t>C</w:t>
            </w:r>
          </w:p>
          <w:p w14:paraId="07B2B760" w14:textId="77777777" w:rsidR="00E97033" w:rsidRPr="00DB67D2" w:rsidRDefault="00E97033" w:rsidP="00E97033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 w:rsidRPr="00DB67D2">
              <w:t>A and B</w:t>
            </w:r>
          </w:p>
          <w:p w14:paraId="6E318EA7" w14:textId="77777777" w:rsidR="00E97033" w:rsidRPr="00B2528E" w:rsidRDefault="00E97033" w:rsidP="00E97033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</w:pPr>
            <w:r>
              <w:t>None of the above</w:t>
            </w:r>
          </w:p>
        </w:tc>
      </w:tr>
    </w:tbl>
    <w:p w14:paraId="254E3AA0" w14:textId="77777777" w:rsidR="00E97033" w:rsidRDefault="00E97033" w:rsidP="00E97033"/>
    <w:p w14:paraId="452BDAE0" w14:textId="77777777" w:rsidR="00E97033" w:rsidRDefault="00E97033" w:rsidP="00E97033"/>
    <w:p w14:paraId="3E78998B" w14:textId="77777777" w:rsidR="00E97033" w:rsidRDefault="00E97033" w:rsidP="00E97033"/>
    <w:p w14:paraId="33A73EFE" w14:textId="77777777" w:rsidR="00E97033" w:rsidRDefault="00E97033" w:rsidP="00E97033"/>
    <w:p w14:paraId="3228536B" w14:textId="77777777" w:rsidR="00E97033" w:rsidRDefault="00E97033" w:rsidP="00E97033"/>
    <w:p w14:paraId="5014EBBD" w14:textId="77777777" w:rsidR="00E97033" w:rsidRDefault="00E97033" w:rsidP="00E97033"/>
    <w:p w14:paraId="4DA49085" w14:textId="77777777" w:rsidR="00E97033" w:rsidRDefault="00E97033" w:rsidP="00E97033"/>
    <w:p w14:paraId="3D491682" w14:textId="77777777" w:rsidR="00E97033" w:rsidRDefault="00E97033" w:rsidP="00E97033"/>
    <w:p w14:paraId="37F14B0D" w14:textId="77777777" w:rsidR="00E97033" w:rsidRDefault="00E97033" w:rsidP="00E97033"/>
    <w:p w14:paraId="3ED8F2B0" w14:textId="77777777" w:rsidR="00E97033" w:rsidRDefault="00D472A1" w:rsidP="00E97033">
      <w:r>
        <w:t>3</w:t>
      </w:r>
      <w:bookmarkStart w:id="0" w:name="_GoBack"/>
      <w:bookmarkEnd w:id="0"/>
      <w:r w:rsidR="00E97033">
        <w:t xml:space="preserve">. </w:t>
      </w:r>
    </w:p>
    <w:tbl>
      <w:tblPr>
        <w:tblW w:w="5132" w:type="pct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432"/>
      </w:tblGrid>
      <w:tr w:rsidR="00E97033" w:rsidRPr="00315F46" w14:paraId="222AF219" w14:textId="77777777" w:rsidTr="008F60C9">
        <w:tc>
          <w:tcPr>
            <w:tcW w:w="2956" w:type="pct"/>
            <w:gridSpan w:val="2"/>
            <w:tcBorders>
              <w:top w:val="single" w:sz="4" w:space="0" w:color="auto"/>
              <w:bottom w:val="nil"/>
            </w:tcBorders>
          </w:tcPr>
          <w:p w14:paraId="23E30FEC" w14:textId="77777777" w:rsidR="00E97033" w:rsidRDefault="00E97033" w:rsidP="008F60C9">
            <w:pPr>
              <w:pStyle w:val="ColorfulList-Accent11"/>
              <w:ind w:left="0"/>
            </w:pPr>
            <w:r>
              <w:t>Which reserve design would maximize genetic diversity?</w:t>
            </w:r>
          </w:p>
          <w:p w14:paraId="58E69D3C" w14:textId="77777777" w:rsidR="00E97033" w:rsidRPr="00315F46" w:rsidRDefault="00E97033" w:rsidP="008F60C9">
            <w:pPr>
              <w:pStyle w:val="ColorfulList-Accent11"/>
              <w:ind w:left="630"/>
            </w:pPr>
            <w:r>
              <w:rPr>
                <w:noProof/>
              </w:rPr>
              <w:drawing>
                <wp:inline distT="0" distB="0" distL="0" distR="0" wp14:anchorId="760133FF" wp14:editId="2734A590">
                  <wp:extent cx="2286000" cy="1625600"/>
                  <wp:effectExtent l="0" t="0" r="0" b="0"/>
                  <wp:docPr id="10" name="Picture 22" descr="Description: Reserv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Reserv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033" w:rsidRPr="00270C52" w14:paraId="23D79B24" w14:textId="77777777" w:rsidTr="008F60C9">
        <w:tc>
          <w:tcPr>
            <w:tcW w:w="214" w:type="pct"/>
            <w:tcBorders>
              <w:top w:val="nil"/>
              <w:bottom w:val="single" w:sz="4" w:space="0" w:color="auto"/>
            </w:tcBorders>
          </w:tcPr>
          <w:p w14:paraId="649660C0" w14:textId="77777777" w:rsidR="00E97033" w:rsidRPr="00E00CAB" w:rsidRDefault="00E97033" w:rsidP="008F60C9">
            <w:pPr>
              <w:rPr>
                <w:sz w:val="20"/>
                <w:szCs w:val="20"/>
              </w:rPr>
            </w:pPr>
          </w:p>
        </w:tc>
        <w:tc>
          <w:tcPr>
            <w:tcW w:w="2742" w:type="pct"/>
            <w:tcBorders>
              <w:top w:val="nil"/>
              <w:bottom w:val="single" w:sz="4" w:space="0" w:color="auto"/>
            </w:tcBorders>
          </w:tcPr>
          <w:p w14:paraId="780AA460" w14:textId="77777777" w:rsidR="00E97033" w:rsidRDefault="00E97033" w:rsidP="00E97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4B50F607" w14:textId="77777777" w:rsidR="00E97033" w:rsidRDefault="00E97033" w:rsidP="00E97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  <w:p w14:paraId="7BFB4DD2" w14:textId="77777777" w:rsidR="00E97033" w:rsidRDefault="00E97033" w:rsidP="00E97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  <w:p w14:paraId="72E564FA" w14:textId="77777777" w:rsidR="00E97033" w:rsidRDefault="00E97033" w:rsidP="00E97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and B</w:t>
            </w:r>
          </w:p>
          <w:p w14:paraId="655FB60A" w14:textId="77777777" w:rsidR="00E97033" w:rsidRPr="00B2528E" w:rsidRDefault="00E97033" w:rsidP="00E97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of the above</w:t>
            </w:r>
          </w:p>
        </w:tc>
      </w:tr>
    </w:tbl>
    <w:p w14:paraId="21677112" w14:textId="77777777" w:rsidR="00E97033" w:rsidRDefault="00E97033"/>
    <w:p w14:paraId="186993D6" w14:textId="77777777" w:rsidR="00E97033" w:rsidRDefault="00E97033"/>
    <w:p w14:paraId="2559397B" w14:textId="77777777" w:rsidR="00E97033" w:rsidRDefault="00E97033"/>
    <w:sectPr w:rsidR="00E97033" w:rsidSect="00742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8DE"/>
    <w:multiLevelType w:val="hybridMultilevel"/>
    <w:tmpl w:val="7032A7DC"/>
    <w:lvl w:ilvl="0" w:tplc="6FB6301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7558"/>
    <w:multiLevelType w:val="hybridMultilevel"/>
    <w:tmpl w:val="F00A6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C502D"/>
    <w:multiLevelType w:val="hybridMultilevel"/>
    <w:tmpl w:val="08784D92"/>
    <w:lvl w:ilvl="0" w:tplc="F156183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3"/>
    <w:rsid w:val="007422B4"/>
    <w:rsid w:val="00D472A1"/>
    <w:rsid w:val="00E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33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970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3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703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970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33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7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1274</Characters>
  <Application>Microsoft Macintosh Word</Application>
  <DocSecurity>0</DocSecurity>
  <Lines>19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K. Decker</dc:creator>
  <cp:keywords/>
  <dc:description/>
  <cp:lastModifiedBy>Jillian K. Decker</cp:lastModifiedBy>
  <cp:revision>2</cp:revision>
  <dcterms:created xsi:type="dcterms:W3CDTF">2019-05-29T15:58:00Z</dcterms:created>
  <dcterms:modified xsi:type="dcterms:W3CDTF">2019-05-29T16:07:00Z</dcterms:modified>
</cp:coreProperties>
</file>