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267AA8" w14:textId="77777777" w:rsidR="0041033A" w:rsidRPr="006977E6" w:rsidRDefault="0041033A" w:rsidP="0041033A">
      <w:pPr>
        <w:rPr>
          <w:rFonts w:ascii="Arial" w:hAnsi="Arial" w:cs="Arial"/>
          <w:b/>
        </w:rPr>
      </w:pPr>
      <w:r w:rsidRPr="006977E6">
        <w:rPr>
          <w:rFonts w:ascii="Arial" w:hAnsi="Arial" w:cs="Arial"/>
          <w:b/>
        </w:rPr>
        <w:t>BIO380: Cancer Biology</w:t>
      </w:r>
    </w:p>
    <w:p w14:paraId="513C4144" w14:textId="53F61A97" w:rsidR="0041033A" w:rsidRPr="006977E6" w:rsidRDefault="0041033A" w:rsidP="0041033A">
      <w:pPr>
        <w:rPr>
          <w:rFonts w:ascii="Arial" w:hAnsi="Arial" w:cs="Arial"/>
          <w:b/>
        </w:rPr>
      </w:pPr>
      <w:r>
        <w:rPr>
          <w:rFonts w:ascii="Arial" w:hAnsi="Arial" w:cs="Arial"/>
          <w:b/>
        </w:rPr>
        <w:t>Homework Assignment #</w:t>
      </w:r>
      <w:r w:rsidR="00B66B37">
        <w:rPr>
          <w:rFonts w:ascii="Arial" w:hAnsi="Arial" w:cs="Arial"/>
          <w:b/>
        </w:rPr>
        <w:t>12</w:t>
      </w:r>
      <w:r>
        <w:rPr>
          <w:rFonts w:ascii="Arial" w:hAnsi="Arial" w:cs="Arial"/>
          <w:b/>
        </w:rPr>
        <w:t xml:space="preserve">: </w:t>
      </w:r>
      <w:proofErr w:type="spellStart"/>
      <w:r w:rsidR="00B66B37" w:rsidRPr="00B66B37">
        <w:rPr>
          <w:rFonts w:ascii="Arial" w:hAnsi="Arial" w:cs="Arial"/>
          <w:b/>
        </w:rPr>
        <w:t>Bioimage</w:t>
      </w:r>
      <w:proofErr w:type="spellEnd"/>
      <w:r w:rsidR="00B66B37">
        <w:rPr>
          <w:rFonts w:ascii="Arial" w:hAnsi="Arial" w:cs="Arial"/>
          <w:b/>
        </w:rPr>
        <w:t xml:space="preserve"> </w:t>
      </w:r>
      <w:r w:rsidR="00B66B37" w:rsidRPr="00B66B37">
        <w:rPr>
          <w:rFonts w:ascii="Arial" w:hAnsi="Arial" w:cs="Arial"/>
          <w:b/>
        </w:rPr>
        <w:t>Inform</w:t>
      </w:r>
      <w:r w:rsidR="00B66B37">
        <w:rPr>
          <w:rFonts w:ascii="Arial" w:hAnsi="Arial" w:cs="Arial"/>
          <w:b/>
        </w:rPr>
        <w:t xml:space="preserve">atics, </w:t>
      </w:r>
      <w:r w:rsidR="00B66B37" w:rsidRPr="00B66B37">
        <w:rPr>
          <w:rFonts w:ascii="Arial" w:hAnsi="Arial" w:cs="Arial"/>
          <w:b/>
        </w:rPr>
        <w:t>Part</w:t>
      </w:r>
      <w:r w:rsidR="00B66B37">
        <w:rPr>
          <w:rFonts w:ascii="Arial" w:hAnsi="Arial" w:cs="Arial"/>
          <w:b/>
        </w:rPr>
        <w:t xml:space="preserve"> </w:t>
      </w:r>
      <w:r w:rsidR="00B66B37" w:rsidRPr="00B66B37">
        <w:rPr>
          <w:rFonts w:ascii="Arial" w:hAnsi="Arial" w:cs="Arial"/>
          <w:b/>
        </w:rPr>
        <w:t>2</w:t>
      </w:r>
    </w:p>
    <w:p w14:paraId="0FA0BD6D" w14:textId="3FE94AF2" w:rsidR="0041033A" w:rsidRPr="003A333B" w:rsidRDefault="0041033A">
      <w:pPr>
        <w:rPr>
          <w:rFonts w:ascii="Arial" w:hAnsi="Arial" w:cs="Arial"/>
        </w:rPr>
      </w:pPr>
      <w:r w:rsidRPr="006977E6">
        <w:rPr>
          <w:rFonts w:ascii="Arial" w:hAnsi="Arial" w:cs="Arial"/>
          <w:b/>
        </w:rPr>
        <w:t xml:space="preserve">50pt, Due Wednesday </w:t>
      </w:r>
      <w:r w:rsidR="00B66B37">
        <w:rPr>
          <w:rFonts w:ascii="Arial" w:hAnsi="Arial" w:cs="Arial"/>
          <w:b/>
        </w:rPr>
        <w:t>April 26</w:t>
      </w:r>
      <w:r w:rsidR="003A333B">
        <w:rPr>
          <w:rFonts w:ascii="Arial" w:hAnsi="Arial" w:cs="Arial"/>
          <w:b/>
        </w:rPr>
        <w:t xml:space="preserve"> </w:t>
      </w:r>
    </w:p>
    <w:p w14:paraId="248FAB68" w14:textId="77777777" w:rsidR="0041033A" w:rsidRDefault="0041033A">
      <w:pPr>
        <w:rPr>
          <w:rFonts w:ascii="Arial" w:hAnsi="Arial" w:cs="Arial"/>
          <w:b/>
        </w:rPr>
      </w:pPr>
    </w:p>
    <w:p w14:paraId="118443DD" w14:textId="77BE342F" w:rsidR="003A333B" w:rsidRDefault="009A73FE" w:rsidP="003A333B">
      <w:pPr>
        <w:pStyle w:val="ListParagraph"/>
        <w:numPr>
          <w:ilvl w:val="0"/>
          <w:numId w:val="2"/>
        </w:numPr>
        <w:rPr>
          <w:rFonts w:ascii="Arial" w:hAnsi="Arial" w:cs="Arial"/>
        </w:rPr>
      </w:pPr>
      <w:r>
        <w:rPr>
          <w:rFonts w:ascii="Arial" w:hAnsi="Arial" w:cs="Arial"/>
        </w:rPr>
        <w:t xml:space="preserve">Complete </w:t>
      </w:r>
      <w:proofErr w:type="spellStart"/>
      <w:r>
        <w:rPr>
          <w:rFonts w:ascii="Arial" w:hAnsi="Arial" w:cs="Arial"/>
        </w:rPr>
        <w:t>Bioimage</w:t>
      </w:r>
      <w:proofErr w:type="spellEnd"/>
      <w:r>
        <w:rPr>
          <w:rFonts w:ascii="Arial" w:hAnsi="Arial" w:cs="Arial"/>
        </w:rPr>
        <w:t xml:space="preserve"> Informatics, Part 2, section 3.4 </w:t>
      </w:r>
      <w:r>
        <w:rPr>
          <w:rFonts w:ascii="Arial" w:hAnsi="Arial" w:cs="Arial"/>
          <w:b/>
        </w:rPr>
        <w:t>Statistical Analysis</w:t>
      </w:r>
      <w:r>
        <w:rPr>
          <w:rFonts w:ascii="Arial" w:hAnsi="Arial" w:cs="Arial"/>
        </w:rPr>
        <w:t xml:space="preserve">. Use the files provided on </w:t>
      </w:r>
      <w:proofErr w:type="spellStart"/>
      <w:r>
        <w:rPr>
          <w:rFonts w:ascii="Arial" w:hAnsi="Arial" w:cs="Arial"/>
        </w:rPr>
        <w:t>moodle</w:t>
      </w:r>
      <w:proofErr w:type="spellEnd"/>
      <w:r>
        <w:rPr>
          <w:rFonts w:ascii="Arial" w:hAnsi="Arial" w:cs="Arial"/>
        </w:rPr>
        <w:t xml:space="preserve"> (Folder: </w:t>
      </w:r>
      <w:proofErr w:type="spellStart"/>
      <w:r>
        <w:rPr>
          <w:rFonts w:ascii="Arial" w:hAnsi="Arial" w:cs="Arial"/>
        </w:rPr>
        <w:t>Bioimage</w:t>
      </w:r>
      <w:proofErr w:type="spellEnd"/>
      <w:r>
        <w:rPr>
          <w:rFonts w:ascii="Arial" w:hAnsi="Arial" w:cs="Arial"/>
        </w:rPr>
        <w:t xml:space="preserve"> Informatics Part 2 Results).  Answer the following questions:</w:t>
      </w:r>
    </w:p>
    <w:p w14:paraId="59CDFC03" w14:textId="43795365" w:rsidR="0075122A" w:rsidRDefault="0075122A" w:rsidP="00303EB7">
      <w:pPr>
        <w:pStyle w:val="Question"/>
        <w:numPr>
          <w:ilvl w:val="1"/>
          <w:numId w:val="2"/>
        </w:numPr>
        <w:rPr>
          <w:rFonts w:ascii="Arial" w:hAnsi="Arial" w:cs="Arial"/>
          <w:color w:val="auto"/>
          <w:sz w:val="24"/>
          <w:szCs w:val="24"/>
        </w:rPr>
      </w:pPr>
      <w:r w:rsidRPr="00303EB7">
        <w:rPr>
          <w:rFonts w:ascii="Arial" w:hAnsi="Arial" w:cs="Arial"/>
          <w:color w:val="auto"/>
          <w:sz w:val="24"/>
          <w:szCs w:val="24"/>
        </w:rPr>
        <w:t>For the purposes of statistical analysis, can each of the nine sites (images) within each replicate be considered a replicate? That is, if you determined the mean nuclei count for nine images for each of five replicates, do you have 45 replicate measurements or only five replicate measurements? Explain your answer.</w:t>
      </w:r>
      <w:r w:rsidR="00D077CC">
        <w:rPr>
          <w:rFonts w:ascii="Arial" w:hAnsi="Arial" w:cs="Arial"/>
          <w:color w:val="auto"/>
          <w:sz w:val="24"/>
          <w:szCs w:val="24"/>
        </w:rPr>
        <w:t xml:space="preserve"> (4pt)</w:t>
      </w:r>
    </w:p>
    <w:p w14:paraId="1EA9F8CC" w14:textId="454C51C4" w:rsidR="0030075B" w:rsidRPr="00303EB7" w:rsidRDefault="0030075B" w:rsidP="00303EB7">
      <w:pPr>
        <w:pStyle w:val="Question"/>
        <w:numPr>
          <w:ilvl w:val="1"/>
          <w:numId w:val="2"/>
        </w:numPr>
        <w:rPr>
          <w:rFonts w:ascii="Arial" w:hAnsi="Arial" w:cs="Arial"/>
          <w:color w:val="auto"/>
          <w:sz w:val="24"/>
          <w:szCs w:val="24"/>
        </w:rPr>
      </w:pPr>
      <w:r>
        <w:rPr>
          <w:rFonts w:ascii="Arial" w:hAnsi="Arial" w:cs="Arial"/>
          <w:color w:val="auto"/>
          <w:sz w:val="24"/>
          <w:szCs w:val="24"/>
        </w:rPr>
        <w:t>Why is it important to do replicates?</w:t>
      </w:r>
      <w:r w:rsidR="00D077CC">
        <w:rPr>
          <w:rFonts w:ascii="Arial" w:hAnsi="Arial" w:cs="Arial"/>
          <w:color w:val="auto"/>
          <w:sz w:val="24"/>
          <w:szCs w:val="24"/>
        </w:rPr>
        <w:t xml:space="preserve"> (3pt)</w:t>
      </w:r>
    </w:p>
    <w:p w14:paraId="59E6EBC8" w14:textId="134E8053" w:rsidR="0075122A" w:rsidRPr="00303EB7" w:rsidRDefault="0075122A" w:rsidP="00303EB7">
      <w:pPr>
        <w:pStyle w:val="Question"/>
        <w:numPr>
          <w:ilvl w:val="1"/>
          <w:numId w:val="2"/>
        </w:numPr>
        <w:rPr>
          <w:rFonts w:ascii="Arial" w:hAnsi="Arial" w:cs="Arial"/>
          <w:color w:val="auto"/>
          <w:sz w:val="24"/>
          <w:szCs w:val="24"/>
        </w:rPr>
      </w:pPr>
      <w:r w:rsidRPr="00303EB7">
        <w:rPr>
          <w:rFonts w:ascii="Arial" w:hAnsi="Arial" w:cs="Arial"/>
          <w:color w:val="auto"/>
          <w:sz w:val="24"/>
          <w:szCs w:val="24"/>
        </w:rPr>
        <w:t xml:space="preserve">Did you observe a significant effect for each EGFR mutation on the mean nuclei </w:t>
      </w:r>
      <w:r w:rsidRPr="00303EB7">
        <w:rPr>
          <w:rFonts w:ascii="Arial" w:hAnsi="Arial" w:cs="Arial"/>
          <w:b/>
          <w:color w:val="auto"/>
          <w:sz w:val="24"/>
          <w:szCs w:val="24"/>
        </w:rPr>
        <w:t>count?</w:t>
      </w:r>
      <w:r w:rsidRPr="00303EB7">
        <w:rPr>
          <w:rFonts w:ascii="Arial" w:hAnsi="Arial" w:cs="Arial"/>
          <w:color w:val="auto"/>
          <w:sz w:val="24"/>
          <w:szCs w:val="24"/>
        </w:rPr>
        <w:t xml:space="preserve"> Did the result match your prediction? </w:t>
      </w:r>
      <w:r w:rsidR="00D077CC">
        <w:rPr>
          <w:rFonts w:ascii="Arial" w:hAnsi="Arial" w:cs="Arial"/>
          <w:color w:val="auto"/>
          <w:sz w:val="24"/>
          <w:szCs w:val="24"/>
        </w:rPr>
        <w:t>(2pt)</w:t>
      </w:r>
    </w:p>
    <w:p w14:paraId="3DCCAE1C" w14:textId="459DB576" w:rsidR="0075122A" w:rsidRDefault="0075122A" w:rsidP="00303EB7">
      <w:pPr>
        <w:pStyle w:val="Question"/>
        <w:numPr>
          <w:ilvl w:val="1"/>
          <w:numId w:val="2"/>
        </w:numPr>
        <w:rPr>
          <w:rFonts w:ascii="Arial" w:hAnsi="Arial" w:cs="Arial"/>
          <w:color w:val="auto"/>
          <w:sz w:val="24"/>
          <w:szCs w:val="24"/>
        </w:rPr>
      </w:pPr>
      <w:r w:rsidRPr="00303EB7">
        <w:rPr>
          <w:rFonts w:ascii="Arial" w:hAnsi="Arial" w:cs="Arial"/>
          <w:color w:val="auto"/>
          <w:sz w:val="24"/>
          <w:szCs w:val="24"/>
        </w:rPr>
        <w:t xml:space="preserve">Did you observe a significant effect of each EGFR mutation on the mean nuclei </w:t>
      </w:r>
      <w:r w:rsidRPr="00303EB7">
        <w:rPr>
          <w:rFonts w:ascii="Arial" w:hAnsi="Arial" w:cs="Arial"/>
          <w:b/>
          <w:color w:val="auto"/>
          <w:sz w:val="24"/>
          <w:szCs w:val="24"/>
        </w:rPr>
        <w:t>area?</w:t>
      </w:r>
      <w:r w:rsidRPr="00303EB7">
        <w:rPr>
          <w:rFonts w:ascii="Arial" w:hAnsi="Arial" w:cs="Arial"/>
          <w:color w:val="auto"/>
          <w:sz w:val="24"/>
          <w:szCs w:val="24"/>
        </w:rPr>
        <w:t xml:space="preserve"> Did the result match your prediction? </w:t>
      </w:r>
      <w:r w:rsidR="00D077CC">
        <w:rPr>
          <w:rFonts w:ascii="Arial" w:hAnsi="Arial" w:cs="Arial"/>
          <w:color w:val="auto"/>
          <w:sz w:val="24"/>
          <w:szCs w:val="24"/>
        </w:rPr>
        <w:t>(2pt)</w:t>
      </w:r>
    </w:p>
    <w:p w14:paraId="46A49E24" w14:textId="0D3BA017" w:rsidR="00FF6B8E" w:rsidRPr="00D077CC" w:rsidRDefault="00FF6B8E" w:rsidP="00D077CC">
      <w:pPr>
        <w:pStyle w:val="Question"/>
        <w:numPr>
          <w:ilvl w:val="1"/>
          <w:numId w:val="2"/>
        </w:numPr>
        <w:rPr>
          <w:rFonts w:ascii="Arial" w:hAnsi="Arial" w:cs="Arial"/>
          <w:color w:val="auto"/>
          <w:sz w:val="24"/>
          <w:szCs w:val="24"/>
        </w:rPr>
      </w:pPr>
      <w:r>
        <w:rPr>
          <w:rFonts w:ascii="Arial" w:hAnsi="Arial" w:cs="Arial"/>
          <w:color w:val="auto"/>
          <w:sz w:val="24"/>
          <w:szCs w:val="24"/>
        </w:rPr>
        <w:t>Calculate the</w:t>
      </w:r>
      <w:r w:rsidR="00D077CC">
        <w:rPr>
          <w:rFonts w:ascii="Arial" w:hAnsi="Arial" w:cs="Arial"/>
          <w:color w:val="auto"/>
          <w:sz w:val="24"/>
          <w:szCs w:val="24"/>
        </w:rPr>
        <w:t xml:space="preserve"> mean, </w:t>
      </w:r>
      <w:r>
        <w:rPr>
          <w:rFonts w:ascii="Arial" w:hAnsi="Arial" w:cs="Arial"/>
          <w:color w:val="auto"/>
          <w:sz w:val="24"/>
          <w:szCs w:val="24"/>
        </w:rPr>
        <w:t>standard deviation and the 95% confidence interval for the Control, Mutant 1 and Mutant 2.</w:t>
      </w:r>
      <w:r w:rsidR="00D077CC">
        <w:rPr>
          <w:rFonts w:ascii="Arial" w:hAnsi="Arial" w:cs="Arial"/>
          <w:color w:val="auto"/>
          <w:sz w:val="24"/>
          <w:szCs w:val="24"/>
        </w:rPr>
        <w:t xml:space="preserve"> </w:t>
      </w:r>
      <w:r w:rsidRPr="00D077CC">
        <w:rPr>
          <w:rFonts w:ascii="Arial" w:hAnsi="Arial" w:cs="Arial"/>
          <w:color w:val="auto"/>
          <w:sz w:val="24"/>
          <w:szCs w:val="24"/>
        </w:rPr>
        <w:t>Fill in your values in the charts below. (</w:t>
      </w:r>
      <w:r w:rsidR="00D077CC" w:rsidRPr="00D077CC">
        <w:rPr>
          <w:rFonts w:ascii="Arial" w:hAnsi="Arial" w:cs="Arial"/>
          <w:color w:val="auto"/>
          <w:sz w:val="24"/>
          <w:szCs w:val="24"/>
        </w:rPr>
        <w:t>14</w:t>
      </w:r>
      <w:r w:rsidRPr="00D077CC">
        <w:rPr>
          <w:rFonts w:ascii="Arial" w:hAnsi="Arial" w:cs="Arial"/>
          <w:color w:val="auto"/>
          <w:sz w:val="24"/>
          <w:szCs w:val="24"/>
        </w:rPr>
        <w:t>pt)</w:t>
      </w:r>
    </w:p>
    <w:tbl>
      <w:tblPr>
        <w:tblStyle w:val="TableGrid"/>
        <w:tblW w:w="0" w:type="auto"/>
        <w:tblInd w:w="1080" w:type="dxa"/>
        <w:tblLook w:val="04A0" w:firstRow="1" w:lastRow="0" w:firstColumn="1" w:lastColumn="0" w:noHBand="0" w:noVBand="1"/>
      </w:tblPr>
      <w:tblGrid>
        <w:gridCol w:w="2135"/>
        <w:gridCol w:w="2125"/>
        <w:gridCol w:w="2118"/>
        <w:gridCol w:w="2118"/>
      </w:tblGrid>
      <w:tr w:rsidR="00FF6B8E" w:rsidRPr="00B306A5" w14:paraId="61249CB2" w14:textId="77777777" w:rsidTr="00FF6B8E">
        <w:tc>
          <w:tcPr>
            <w:tcW w:w="2135" w:type="dxa"/>
          </w:tcPr>
          <w:p w14:paraId="57A519FD" w14:textId="00042BA4" w:rsidR="00FF6B8E" w:rsidRPr="00B306A5" w:rsidRDefault="00FF6B8E" w:rsidP="00FF6B8E">
            <w:pPr>
              <w:pStyle w:val="Question"/>
              <w:numPr>
                <w:ilvl w:val="0"/>
                <w:numId w:val="0"/>
              </w:numPr>
              <w:rPr>
                <w:rFonts w:ascii="Arial" w:hAnsi="Arial" w:cs="Arial"/>
                <w:b/>
                <w:color w:val="auto"/>
                <w:sz w:val="20"/>
                <w:szCs w:val="20"/>
              </w:rPr>
            </w:pPr>
            <w:r w:rsidRPr="00B306A5">
              <w:rPr>
                <w:rFonts w:ascii="Arial" w:hAnsi="Arial" w:cs="Arial"/>
                <w:b/>
                <w:color w:val="auto"/>
                <w:sz w:val="20"/>
                <w:szCs w:val="20"/>
              </w:rPr>
              <w:t>Counts</w:t>
            </w:r>
          </w:p>
        </w:tc>
        <w:tc>
          <w:tcPr>
            <w:tcW w:w="2125" w:type="dxa"/>
          </w:tcPr>
          <w:p w14:paraId="73E2F25F" w14:textId="268C218D" w:rsidR="00FF6B8E" w:rsidRPr="00FB0D13" w:rsidRDefault="00FF6B8E" w:rsidP="00FF6B8E">
            <w:pPr>
              <w:pStyle w:val="Question"/>
              <w:numPr>
                <w:ilvl w:val="0"/>
                <w:numId w:val="0"/>
              </w:numPr>
              <w:rPr>
                <w:rFonts w:ascii="Arial" w:hAnsi="Arial" w:cs="Arial"/>
                <w:b/>
                <w:color w:val="auto"/>
                <w:sz w:val="20"/>
                <w:szCs w:val="20"/>
              </w:rPr>
            </w:pPr>
            <w:r w:rsidRPr="00FB0D13">
              <w:rPr>
                <w:rFonts w:ascii="Arial" w:hAnsi="Arial" w:cs="Arial"/>
                <w:b/>
                <w:color w:val="auto"/>
                <w:sz w:val="20"/>
                <w:szCs w:val="20"/>
              </w:rPr>
              <w:t>Control</w:t>
            </w:r>
          </w:p>
        </w:tc>
        <w:tc>
          <w:tcPr>
            <w:tcW w:w="2118" w:type="dxa"/>
          </w:tcPr>
          <w:p w14:paraId="64792331" w14:textId="4F6E509D" w:rsidR="00FF6B8E" w:rsidRPr="00FB0D13" w:rsidRDefault="00FF6B8E" w:rsidP="00FF6B8E">
            <w:pPr>
              <w:pStyle w:val="Question"/>
              <w:numPr>
                <w:ilvl w:val="0"/>
                <w:numId w:val="0"/>
              </w:numPr>
              <w:rPr>
                <w:rFonts w:ascii="Arial" w:hAnsi="Arial" w:cs="Arial"/>
                <w:b/>
                <w:color w:val="auto"/>
                <w:sz w:val="20"/>
                <w:szCs w:val="20"/>
              </w:rPr>
            </w:pPr>
            <w:r w:rsidRPr="00FB0D13">
              <w:rPr>
                <w:rFonts w:ascii="Arial" w:hAnsi="Arial" w:cs="Arial"/>
                <w:b/>
                <w:color w:val="auto"/>
                <w:sz w:val="20"/>
                <w:szCs w:val="20"/>
              </w:rPr>
              <w:t>Mutant 1</w:t>
            </w:r>
          </w:p>
        </w:tc>
        <w:tc>
          <w:tcPr>
            <w:tcW w:w="2118" w:type="dxa"/>
          </w:tcPr>
          <w:p w14:paraId="1647F23C" w14:textId="56176B67" w:rsidR="00FF6B8E" w:rsidRPr="00FB0D13" w:rsidRDefault="00FF6B8E" w:rsidP="00FF6B8E">
            <w:pPr>
              <w:pStyle w:val="Question"/>
              <w:numPr>
                <w:ilvl w:val="0"/>
                <w:numId w:val="0"/>
              </w:numPr>
              <w:rPr>
                <w:rFonts w:ascii="Arial" w:hAnsi="Arial" w:cs="Arial"/>
                <w:b/>
                <w:color w:val="auto"/>
                <w:sz w:val="20"/>
                <w:szCs w:val="20"/>
              </w:rPr>
            </w:pPr>
            <w:r w:rsidRPr="00FB0D13">
              <w:rPr>
                <w:rFonts w:ascii="Arial" w:hAnsi="Arial" w:cs="Arial"/>
                <w:b/>
                <w:color w:val="auto"/>
                <w:sz w:val="20"/>
                <w:szCs w:val="20"/>
              </w:rPr>
              <w:t>Mutant 2</w:t>
            </w:r>
          </w:p>
        </w:tc>
      </w:tr>
      <w:tr w:rsidR="00FF6B8E" w:rsidRPr="00B306A5" w14:paraId="5D721408" w14:textId="77777777" w:rsidTr="00FF6B8E">
        <w:tc>
          <w:tcPr>
            <w:tcW w:w="2135" w:type="dxa"/>
          </w:tcPr>
          <w:p w14:paraId="549C3BA5" w14:textId="5B803C7C" w:rsidR="00FF6B8E" w:rsidRPr="00B306A5" w:rsidRDefault="00FF6B8E" w:rsidP="00FF6B8E">
            <w:pPr>
              <w:pStyle w:val="Question"/>
              <w:numPr>
                <w:ilvl w:val="0"/>
                <w:numId w:val="0"/>
              </w:numPr>
              <w:rPr>
                <w:rFonts w:ascii="Arial" w:hAnsi="Arial" w:cs="Arial"/>
                <w:color w:val="auto"/>
                <w:sz w:val="20"/>
                <w:szCs w:val="20"/>
              </w:rPr>
            </w:pPr>
            <w:r w:rsidRPr="00B306A5">
              <w:rPr>
                <w:rFonts w:ascii="Arial" w:hAnsi="Arial" w:cs="Arial"/>
                <w:color w:val="auto"/>
                <w:sz w:val="20"/>
                <w:szCs w:val="20"/>
              </w:rPr>
              <w:t>T-test (</w:t>
            </w:r>
            <w:proofErr w:type="spellStart"/>
            <w:r w:rsidRPr="00B306A5">
              <w:rPr>
                <w:rFonts w:ascii="Arial" w:hAnsi="Arial" w:cs="Arial"/>
                <w:color w:val="auto"/>
                <w:sz w:val="20"/>
                <w:szCs w:val="20"/>
              </w:rPr>
              <w:t>vs</w:t>
            </w:r>
            <w:proofErr w:type="spellEnd"/>
            <w:r w:rsidRPr="00B306A5">
              <w:rPr>
                <w:rFonts w:ascii="Arial" w:hAnsi="Arial" w:cs="Arial"/>
                <w:color w:val="auto"/>
                <w:sz w:val="20"/>
                <w:szCs w:val="20"/>
              </w:rPr>
              <w:t xml:space="preserve"> control)</w:t>
            </w:r>
          </w:p>
        </w:tc>
        <w:tc>
          <w:tcPr>
            <w:tcW w:w="2125" w:type="dxa"/>
          </w:tcPr>
          <w:p w14:paraId="08A900C3" w14:textId="619D5ABB" w:rsidR="00FF6B8E" w:rsidRPr="00B306A5" w:rsidRDefault="00FF6B8E" w:rsidP="00FF6B8E">
            <w:pPr>
              <w:pStyle w:val="Question"/>
              <w:numPr>
                <w:ilvl w:val="0"/>
                <w:numId w:val="0"/>
              </w:numPr>
              <w:rPr>
                <w:rFonts w:ascii="Arial" w:hAnsi="Arial" w:cs="Arial"/>
                <w:color w:val="auto"/>
                <w:sz w:val="20"/>
                <w:szCs w:val="20"/>
              </w:rPr>
            </w:pPr>
            <w:r w:rsidRPr="00B306A5">
              <w:rPr>
                <w:rFonts w:ascii="Arial" w:hAnsi="Arial" w:cs="Arial"/>
                <w:color w:val="auto"/>
                <w:sz w:val="20"/>
                <w:szCs w:val="20"/>
              </w:rPr>
              <w:t>N/A</w:t>
            </w:r>
          </w:p>
        </w:tc>
        <w:tc>
          <w:tcPr>
            <w:tcW w:w="2118" w:type="dxa"/>
          </w:tcPr>
          <w:p w14:paraId="568EE7D2" w14:textId="77777777" w:rsidR="00FF6B8E" w:rsidRPr="00B306A5" w:rsidRDefault="00FF6B8E" w:rsidP="00FF6B8E">
            <w:pPr>
              <w:pStyle w:val="Question"/>
              <w:numPr>
                <w:ilvl w:val="0"/>
                <w:numId w:val="0"/>
              </w:numPr>
              <w:rPr>
                <w:rFonts w:ascii="Arial" w:hAnsi="Arial" w:cs="Arial"/>
                <w:color w:val="auto"/>
                <w:sz w:val="20"/>
                <w:szCs w:val="20"/>
              </w:rPr>
            </w:pPr>
          </w:p>
        </w:tc>
        <w:tc>
          <w:tcPr>
            <w:tcW w:w="2118" w:type="dxa"/>
          </w:tcPr>
          <w:p w14:paraId="436038DB" w14:textId="77777777" w:rsidR="00FF6B8E" w:rsidRPr="00B306A5" w:rsidRDefault="00FF6B8E" w:rsidP="00FF6B8E">
            <w:pPr>
              <w:pStyle w:val="Question"/>
              <w:numPr>
                <w:ilvl w:val="0"/>
                <w:numId w:val="0"/>
              </w:numPr>
              <w:rPr>
                <w:rFonts w:ascii="Arial" w:hAnsi="Arial" w:cs="Arial"/>
                <w:color w:val="auto"/>
                <w:sz w:val="20"/>
                <w:szCs w:val="20"/>
              </w:rPr>
            </w:pPr>
          </w:p>
        </w:tc>
      </w:tr>
      <w:tr w:rsidR="00FF6B8E" w:rsidRPr="00B306A5" w14:paraId="06B0718F" w14:textId="77777777" w:rsidTr="00FF6B8E">
        <w:tc>
          <w:tcPr>
            <w:tcW w:w="2135" w:type="dxa"/>
          </w:tcPr>
          <w:p w14:paraId="7C775503" w14:textId="220122FC" w:rsidR="00FF6B8E" w:rsidRPr="00B306A5" w:rsidRDefault="00FF6B8E" w:rsidP="00FF6B8E">
            <w:pPr>
              <w:pStyle w:val="Question"/>
              <w:numPr>
                <w:ilvl w:val="0"/>
                <w:numId w:val="0"/>
              </w:numPr>
              <w:rPr>
                <w:rFonts w:ascii="Arial" w:hAnsi="Arial" w:cs="Arial"/>
                <w:color w:val="auto"/>
                <w:sz w:val="20"/>
                <w:szCs w:val="20"/>
              </w:rPr>
            </w:pPr>
            <w:r w:rsidRPr="00B306A5">
              <w:rPr>
                <w:rFonts w:ascii="Arial" w:hAnsi="Arial" w:cs="Arial"/>
                <w:color w:val="auto"/>
                <w:sz w:val="20"/>
                <w:szCs w:val="20"/>
              </w:rPr>
              <w:t>N</w:t>
            </w:r>
          </w:p>
        </w:tc>
        <w:tc>
          <w:tcPr>
            <w:tcW w:w="2125" w:type="dxa"/>
          </w:tcPr>
          <w:p w14:paraId="090559B1" w14:textId="77777777" w:rsidR="00FF6B8E" w:rsidRPr="00B306A5" w:rsidRDefault="00FF6B8E" w:rsidP="00FF6B8E">
            <w:pPr>
              <w:pStyle w:val="Question"/>
              <w:numPr>
                <w:ilvl w:val="0"/>
                <w:numId w:val="0"/>
              </w:numPr>
              <w:rPr>
                <w:rFonts w:ascii="Arial" w:hAnsi="Arial" w:cs="Arial"/>
                <w:color w:val="auto"/>
                <w:sz w:val="20"/>
                <w:szCs w:val="20"/>
              </w:rPr>
            </w:pPr>
          </w:p>
        </w:tc>
        <w:tc>
          <w:tcPr>
            <w:tcW w:w="2118" w:type="dxa"/>
          </w:tcPr>
          <w:p w14:paraId="2D4E89AF" w14:textId="77777777" w:rsidR="00FF6B8E" w:rsidRPr="00B306A5" w:rsidRDefault="00FF6B8E" w:rsidP="00FF6B8E">
            <w:pPr>
              <w:pStyle w:val="Question"/>
              <w:numPr>
                <w:ilvl w:val="0"/>
                <w:numId w:val="0"/>
              </w:numPr>
              <w:rPr>
                <w:rFonts w:ascii="Arial" w:hAnsi="Arial" w:cs="Arial"/>
                <w:color w:val="auto"/>
                <w:sz w:val="20"/>
                <w:szCs w:val="20"/>
              </w:rPr>
            </w:pPr>
          </w:p>
        </w:tc>
        <w:tc>
          <w:tcPr>
            <w:tcW w:w="2118" w:type="dxa"/>
          </w:tcPr>
          <w:p w14:paraId="3904C2C2" w14:textId="77777777" w:rsidR="00FF6B8E" w:rsidRPr="00B306A5" w:rsidRDefault="00FF6B8E" w:rsidP="00FF6B8E">
            <w:pPr>
              <w:pStyle w:val="Question"/>
              <w:numPr>
                <w:ilvl w:val="0"/>
                <w:numId w:val="0"/>
              </w:numPr>
              <w:rPr>
                <w:rFonts w:ascii="Arial" w:hAnsi="Arial" w:cs="Arial"/>
                <w:color w:val="auto"/>
                <w:sz w:val="20"/>
                <w:szCs w:val="20"/>
              </w:rPr>
            </w:pPr>
          </w:p>
        </w:tc>
      </w:tr>
      <w:tr w:rsidR="00FF6B8E" w:rsidRPr="00B306A5" w14:paraId="21C75DF6" w14:textId="77777777" w:rsidTr="00FF6B8E">
        <w:tc>
          <w:tcPr>
            <w:tcW w:w="2135" w:type="dxa"/>
          </w:tcPr>
          <w:p w14:paraId="3A012FB3" w14:textId="075B8F46" w:rsidR="00FF6B8E" w:rsidRPr="00B306A5" w:rsidRDefault="00FF6B8E" w:rsidP="00FF6B8E">
            <w:pPr>
              <w:pStyle w:val="Question"/>
              <w:numPr>
                <w:ilvl w:val="0"/>
                <w:numId w:val="0"/>
              </w:numPr>
              <w:rPr>
                <w:rFonts w:ascii="Arial" w:hAnsi="Arial" w:cs="Arial"/>
                <w:color w:val="auto"/>
                <w:sz w:val="20"/>
                <w:szCs w:val="20"/>
              </w:rPr>
            </w:pPr>
            <w:r w:rsidRPr="00B306A5">
              <w:rPr>
                <w:rFonts w:ascii="Arial" w:hAnsi="Arial" w:cs="Arial"/>
                <w:color w:val="auto"/>
                <w:sz w:val="20"/>
                <w:szCs w:val="20"/>
              </w:rPr>
              <w:t>Mean</w:t>
            </w:r>
          </w:p>
        </w:tc>
        <w:tc>
          <w:tcPr>
            <w:tcW w:w="2125" w:type="dxa"/>
          </w:tcPr>
          <w:p w14:paraId="5A8FBB12" w14:textId="77777777" w:rsidR="00FF6B8E" w:rsidRPr="00B306A5" w:rsidRDefault="00FF6B8E" w:rsidP="00FF6B8E">
            <w:pPr>
              <w:pStyle w:val="Question"/>
              <w:numPr>
                <w:ilvl w:val="0"/>
                <w:numId w:val="0"/>
              </w:numPr>
              <w:rPr>
                <w:rFonts w:ascii="Arial" w:hAnsi="Arial" w:cs="Arial"/>
                <w:color w:val="auto"/>
                <w:sz w:val="20"/>
                <w:szCs w:val="20"/>
              </w:rPr>
            </w:pPr>
          </w:p>
        </w:tc>
        <w:tc>
          <w:tcPr>
            <w:tcW w:w="2118" w:type="dxa"/>
          </w:tcPr>
          <w:p w14:paraId="57088199" w14:textId="77777777" w:rsidR="00FF6B8E" w:rsidRPr="00B306A5" w:rsidRDefault="00FF6B8E" w:rsidP="00FF6B8E">
            <w:pPr>
              <w:pStyle w:val="Question"/>
              <w:numPr>
                <w:ilvl w:val="0"/>
                <w:numId w:val="0"/>
              </w:numPr>
              <w:rPr>
                <w:rFonts w:ascii="Arial" w:hAnsi="Arial" w:cs="Arial"/>
                <w:color w:val="auto"/>
                <w:sz w:val="20"/>
                <w:szCs w:val="20"/>
              </w:rPr>
            </w:pPr>
          </w:p>
        </w:tc>
        <w:tc>
          <w:tcPr>
            <w:tcW w:w="2118" w:type="dxa"/>
          </w:tcPr>
          <w:p w14:paraId="7C609F2C" w14:textId="77777777" w:rsidR="00FF6B8E" w:rsidRPr="00B306A5" w:rsidRDefault="00FF6B8E" w:rsidP="00FF6B8E">
            <w:pPr>
              <w:pStyle w:val="Question"/>
              <w:numPr>
                <w:ilvl w:val="0"/>
                <w:numId w:val="0"/>
              </w:numPr>
              <w:rPr>
                <w:rFonts w:ascii="Arial" w:hAnsi="Arial" w:cs="Arial"/>
                <w:color w:val="auto"/>
                <w:sz w:val="20"/>
                <w:szCs w:val="20"/>
              </w:rPr>
            </w:pPr>
          </w:p>
        </w:tc>
      </w:tr>
      <w:tr w:rsidR="00FF6B8E" w:rsidRPr="00B306A5" w14:paraId="07D9FFA3" w14:textId="77777777" w:rsidTr="00FF6B8E">
        <w:tc>
          <w:tcPr>
            <w:tcW w:w="2135" w:type="dxa"/>
          </w:tcPr>
          <w:p w14:paraId="786C6D52" w14:textId="5E942554" w:rsidR="00FF6B8E" w:rsidRPr="00B306A5" w:rsidRDefault="00FF6B8E" w:rsidP="00FF6B8E">
            <w:pPr>
              <w:pStyle w:val="Question"/>
              <w:numPr>
                <w:ilvl w:val="0"/>
                <w:numId w:val="0"/>
              </w:numPr>
              <w:rPr>
                <w:rFonts w:ascii="Arial" w:hAnsi="Arial" w:cs="Arial"/>
                <w:color w:val="auto"/>
                <w:sz w:val="20"/>
                <w:szCs w:val="20"/>
              </w:rPr>
            </w:pPr>
            <w:r w:rsidRPr="00B306A5">
              <w:rPr>
                <w:rFonts w:ascii="Arial" w:hAnsi="Arial" w:cs="Arial"/>
                <w:color w:val="auto"/>
                <w:sz w:val="20"/>
                <w:szCs w:val="20"/>
              </w:rPr>
              <w:t>Standard deviation</w:t>
            </w:r>
          </w:p>
        </w:tc>
        <w:tc>
          <w:tcPr>
            <w:tcW w:w="2125" w:type="dxa"/>
          </w:tcPr>
          <w:p w14:paraId="72AAE383" w14:textId="77777777" w:rsidR="00FF6B8E" w:rsidRPr="00B306A5" w:rsidRDefault="00FF6B8E" w:rsidP="00FF6B8E">
            <w:pPr>
              <w:pStyle w:val="Question"/>
              <w:numPr>
                <w:ilvl w:val="0"/>
                <w:numId w:val="0"/>
              </w:numPr>
              <w:rPr>
                <w:rFonts w:ascii="Arial" w:hAnsi="Arial" w:cs="Arial"/>
                <w:color w:val="auto"/>
                <w:sz w:val="20"/>
                <w:szCs w:val="20"/>
              </w:rPr>
            </w:pPr>
          </w:p>
        </w:tc>
        <w:tc>
          <w:tcPr>
            <w:tcW w:w="2118" w:type="dxa"/>
          </w:tcPr>
          <w:p w14:paraId="20E71B31" w14:textId="77777777" w:rsidR="00FF6B8E" w:rsidRPr="00B306A5" w:rsidRDefault="00FF6B8E" w:rsidP="00FF6B8E">
            <w:pPr>
              <w:pStyle w:val="Question"/>
              <w:numPr>
                <w:ilvl w:val="0"/>
                <w:numId w:val="0"/>
              </w:numPr>
              <w:rPr>
                <w:rFonts w:ascii="Arial" w:hAnsi="Arial" w:cs="Arial"/>
                <w:color w:val="auto"/>
                <w:sz w:val="20"/>
                <w:szCs w:val="20"/>
              </w:rPr>
            </w:pPr>
          </w:p>
        </w:tc>
        <w:tc>
          <w:tcPr>
            <w:tcW w:w="2118" w:type="dxa"/>
          </w:tcPr>
          <w:p w14:paraId="5D0AF15A" w14:textId="77777777" w:rsidR="00FF6B8E" w:rsidRPr="00B306A5" w:rsidRDefault="00FF6B8E" w:rsidP="00FF6B8E">
            <w:pPr>
              <w:pStyle w:val="Question"/>
              <w:numPr>
                <w:ilvl w:val="0"/>
                <w:numId w:val="0"/>
              </w:numPr>
              <w:rPr>
                <w:rFonts w:ascii="Arial" w:hAnsi="Arial" w:cs="Arial"/>
                <w:color w:val="auto"/>
                <w:sz w:val="20"/>
                <w:szCs w:val="20"/>
              </w:rPr>
            </w:pPr>
          </w:p>
        </w:tc>
      </w:tr>
      <w:tr w:rsidR="00FF6B8E" w:rsidRPr="00B306A5" w14:paraId="231638C2" w14:textId="77777777" w:rsidTr="00FF6B8E">
        <w:tc>
          <w:tcPr>
            <w:tcW w:w="2135" w:type="dxa"/>
          </w:tcPr>
          <w:p w14:paraId="5130BFF2" w14:textId="77F8E1F3" w:rsidR="00FF6B8E" w:rsidRPr="00B306A5" w:rsidRDefault="00FF6B8E" w:rsidP="00FF6B8E">
            <w:pPr>
              <w:pStyle w:val="Question"/>
              <w:numPr>
                <w:ilvl w:val="0"/>
                <w:numId w:val="0"/>
              </w:numPr>
              <w:rPr>
                <w:rFonts w:ascii="Arial" w:hAnsi="Arial" w:cs="Arial"/>
                <w:color w:val="auto"/>
                <w:sz w:val="20"/>
                <w:szCs w:val="20"/>
              </w:rPr>
            </w:pPr>
            <w:r w:rsidRPr="00B306A5">
              <w:rPr>
                <w:rFonts w:ascii="Arial" w:hAnsi="Arial" w:cs="Arial"/>
                <w:color w:val="auto"/>
                <w:sz w:val="20"/>
                <w:szCs w:val="20"/>
              </w:rPr>
              <w:t>95% Confidence interval</w:t>
            </w:r>
          </w:p>
        </w:tc>
        <w:tc>
          <w:tcPr>
            <w:tcW w:w="2125" w:type="dxa"/>
          </w:tcPr>
          <w:p w14:paraId="56407570" w14:textId="77777777" w:rsidR="00FF6B8E" w:rsidRPr="00B306A5" w:rsidRDefault="00FF6B8E" w:rsidP="00FF6B8E">
            <w:pPr>
              <w:pStyle w:val="Question"/>
              <w:numPr>
                <w:ilvl w:val="0"/>
                <w:numId w:val="0"/>
              </w:numPr>
              <w:rPr>
                <w:rFonts w:ascii="Arial" w:hAnsi="Arial" w:cs="Arial"/>
                <w:color w:val="auto"/>
                <w:sz w:val="20"/>
                <w:szCs w:val="20"/>
              </w:rPr>
            </w:pPr>
          </w:p>
        </w:tc>
        <w:tc>
          <w:tcPr>
            <w:tcW w:w="2118" w:type="dxa"/>
          </w:tcPr>
          <w:p w14:paraId="01E63151" w14:textId="77777777" w:rsidR="00FF6B8E" w:rsidRPr="00B306A5" w:rsidRDefault="00FF6B8E" w:rsidP="00FF6B8E">
            <w:pPr>
              <w:pStyle w:val="Question"/>
              <w:numPr>
                <w:ilvl w:val="0"/>
                <w:numId w:val="0"/>
              </w:numPr>
              <w:rPr>
                <w:rFonts w:ascii="Arial" w:hAnsi="Arial" w:cs="Arial"/>
                <w:color w:val="auto"/>
                <w:sz w:val="20"/>
                <w:szCs w:val="20"/>
              </w:rPr>
            </w:pPr>
          </w:p>
        </w:tc>
        <w:tc>
          <w:tcPr>
            <w:tcW w:w="2118" w:type="dxa"/>
          </w:tcPr>
          <w:p w14:paraId="76FEABEA" w14:textId="77777777" w:rsidR="00FF6B8E" w:rsidRPr="00B306A5" w:rsidRDefault="00FF6B8E" w:rsidP="00FF6B8E">
            <w:pPr>
              <w:pStyle w:val="Question"/>
              <w:numPr>
                <w:ilvl w:val="0"/>
                <w:numId w:val="0"/>
              </w:numPr>
              <w:rPr>
                <w:rFonts w:ascii="Arial" w:hAnsi="Arial" w:cs="Arial"/>
                <w:color w:val="auto"/>
                <w:sz w:val="20"/>
                <w:szCs w:val="20"/>
              </w:rPr>
            </w:pPr>
          </w:p>
        </w:tc>
      </w:tr>
    </w:tbl>
    <w:p w14:paraId="3453A837" w14:textId="77777777" w:rsidR="00FF6B8E" w:rsidRDefault="00FF6B8E" w:rsidP="00FF6B8E">
      <w:pPr>
        <w:pStyle w:val="Question"/>
        <w:numPr>
          <w:ilvl w:val="0"/>
          <w:numId w:val="0"/>
        </w:numPr>
        <w:ind w:left="1080"/>
        <w:rPr>
          <w:rFonts w:ascii="Arial" w:hAnsi="Arial" w:cs="Arial"/>
          <w:color w:val="auto"/>
          <w:sz w:val="24"/>
          <w:szCs w:val="24"/>
        </w:rPr>
      </w:pPr>
      <w:bookmarkStart w:id="0" w:name="_GoBack"/>
      <w:bookmarkEnd w:id="0"/>
    </w:p>
    <w:tbl>
      <w:tblPr>
        <w:tblStyle w:val="TableGrid"/>
        <w:tblW w:w="0" w:type="auto"/>
        <w:tblInd w:w="1080" w:type="dxa"/>
        <w:tblLook w:val="04A0" w:firstRow="1" w:lastRow="0" w:firstColumn="1" w:lastColumn="0" w:noHBand="0" w:noVBand="1"/>
      </w:tblPr>
      <w:tblGrid>
        <w:gridCol w:w="2131"/>
        <w:gridCol w:w="2127"/>
        <w:gridCol w:w="2119"/>
        <w:gridCol w:w="2119"/>
      </w:tblGrid>
      <w:tr w:rsidR="00FF6B8E" w:rsidRPr="00B306A5" w14:paraId="503981B7" w14:textId="77777777" w:rsidTr="00FF6B8E">
        <w:tc>
          <w:tcPr>
            <w:tcW w:w="2131" w:type="dxa"/>
          </w:tcPr>
          <w:p w14:paraId="496C38F1" w14:textId="0F08AFA0" w:rsidR="00FF6B8E" w:rsidRPr="00B306A5" w:rsidRDefault="00FF6B8E" w:rsidP="00B306A5">
            <w:pPr>
              <w:pStyle w:val="Question"/>
              <w:numPr>
                <w:ilvl w:val="0"/>
                <w:numId w:val="0"/>
              </w:numPr>
              <w:rPr>
                <w:rFonts w:ascii="Arial" w:hAnsi="Arial" w:cs="Arial"/>
                <w:b/>
                <w:color w:val="auto"/>
                <w:sz w:val="20"/>
                <w:szCs w:val="20"/>
              </w:rPr>
            </w:pPr>
            <w:r w:rsidRPr="00B306A5">
              <w:rPr>
                <w:rFonts w:ascii="Arial" w:hAnsi="Arial" w:cs="Arial"/>
                <w:b/>
                <w:color w:val="auto"/>
                <w:sz w:val="20"/>
                <w:szCs w:val="20"/>
              </w:rPr>
              <w:t>Areas</w:t>
            </w:r>
          </w:p>
        </w:tc>
        <w:tc>
          <w:tcPr>
            <w:tcW w:w="2127" w:type="dxa"/>
          </w:tcPr>
          <w:p w14:paraId="57D15E99" w14:textId="77777777" w:rsidR="00FF6B8E" w:rsidRPr="00FB0D13" w:rsidRDefault="00FF6B8E" w:rsidP="00B306A5">
            <w:pPr>
              <w:pStyle w:val="Question"/>
              <w:numPr>
                <w:ilvl w:val="0"/>
                <w:numId w:val="0"/>
              </w:numPr>
              <w:rPr>
                <w:rFonts w:ascii="Arial" w:hAnsi="Arial" w:cs="Arial"/>
                <w:b/>
                <w:color w:val="auto"/>
                <w:sz w:val="20"/>
                <w:szCs w:val="20"/>
              </w:rPr>
            </w:pPr>
            <w:r w:rsidRPr="00FB0D13">
              <w:rPr>
                <w:rFonts w:ascii="Arial" w:hAnsi="Arial" w:cs="Arial"/>
                <w:b/>
                <w:color w:val="auto"/>
                <w:sz w:val="20"/>
                <w:szCs w:val="20"/>
              </w:rPr>
              <w:t>Control</w:t>
            </w:r>
          </w:p>
        </w:tc>
        <w:tc>
          <w:tcPr>
            <w:tcW w:w="2119" w:type="dxa"/>
          </w:tcPr>
          <w:p w14:paraId="162706C0" w14:textId="77777777" w:rsidR="00FF6B8E" w:rsidRPr="00FB0D13" w:rsidRDefault="00FF6B8E" w:rsidP="00B306A5">
            <w:pPr>
              <w:pStyle w:val="Question"/>
              <w:numPr>
                <w:ilvl w:val="0"/>
                <w:numId w:val="0"/>
              </w:numPr>
              <w:rPr>
                <w:rFonts w:ascii="Arial" w:hAnsi="Arial" w:cs="Arial"/>
                <w:b/>
                <w:color w:val="auto"/>
                <w:sz w:val="20"/>
                <w:szCs w:val="20"/>
              </w:rPr>
            </w:pPr>
            <w:r w:rsidRPr="00FB0D13">
              <w:rPr>
                <w:rFonts w:ascii="Arial" w:hAnsi="Arial" w:cs="Arial"/>
                <w:b/>
                <w:color w:val="auto"/>
                <w:sz w:val="20"/>
                <w:szCs w:val="20"/>
              </w:rPr>
              <w:t>Mutant 1</w:t>
            </w:r>
          </w:p>
        </w:tc>
        <w:tc>
          <w:tcPr>
            <w:tcW w:w="2119" w:type="dxa"/>
          </w:tcPr>
          <w:p w14:paraId="723AAE31" w14:textId="77777777" w:rsidR="00FF6B8E" w:rsidRPr="00FB0D13" w:rsidRDefault="00FF6B8E" w:rsidP="00B306A5">
            <w:pPr>
              <w:pStyle w:val="Question"/>
              <w:numPr>
                <w:ilvl w:val="0"/>
                <w:numId w:val="0"/>
              </w:numPr>
              <w:rPr>
                <w:rFonts w:ascii="Arial" w:hAnsi="Arial" w:cs="Arial"/>
                <w:b/>
                <w:color w:val="auto"/>
                <w:sz w:val="20"/>
                <w:szCs w:val="20"/>
              </w:rPr>
            </w:pPr>
            <w:r w:rsidRPr="00FB0D13">
              <w:rPr>
                <w:rFonts w:ascii="Arial" w:hAnsi="Arial" w:cs="Arial"/>
                <w:b/>
                <w:color w:val="auto"/>
                <w:sz w:val="20"/>
                <w:szCs w:val="20"/>
              </w:rPr>
              <w:t>Mutant 2</w:t>
            </w:r>
          </w:p>
        </w:tc>
      </w:tr>
      <w:tr w:rsidR="00FF6B8E" w:rsidRPr="00B306A5" w14:paraId="51B922A4" w14:textId="77777777" w:rsidTr="00FF6B8E">
        <w:tc>
          <w:tcPr>
            <w:tcW w:w="2131" w:type="dxa"/>
          </w:tcPr>
          <w:p w14:paraId="49322352" w14:textId="5101412A" w:rsidR="00FF6B8E" w:rsidRPr="00B306A5" w:rsidRDefault="00FF6B8E" w:rsidP="00B306A5">
            <w:pPr>
              <w:pStyle w:val="Question"/>
              <w:numPr>
                <w:ilvl w:val="0"/>
                <w:numId w:val="0"/>
              </w:numPr>
              <w:rPr>
                <w:rFonts w:ascii="Arial" w:hAnsi="Arial" w:cs="Arial"/>
                <w:color w:val="auto"/>
                <w:sz w:val="20"/>
                <w:szCs w:val="20"/>
              </w:rPr>
            </w:pPr>
            <w:r w:rsidRPr="00B306A5">
              <w:rPr>
                <w:rFonts w:ascii="Arial" w:hAnsi="Arial" w:cs="Arial"/>
                <w:color w:val="auto"/>
                <w:sz w:val="20"/>
                <w:szCs w:val="20"/>
              </w:rPr>
              <w:t>T-test (</w:t>
            </w:r>
            <w:proofErr w:type="spellStart"/>
            <w:r w:rsidRPr="00B306A5">
              <w:rPr>
                <w:rFonts w:ascii="Arial" w:hAnsi="Arial" w:cs="Arial"/>
                <w:color w:val="auto"/>
                <w:sz w:val="20"/>
                <w:szCs w:val="20"/>
              </w:rPr>
              <w:t>vs</w:t>
            </w:r>
            <w:proofErr w:type="spellEnd"/>
            <w:r w:rsidRPr="00B306A5">
              <w:rPr>
                <w:rFonts w:ascii="Arial" w:hAnsi="Arial" w:cs="Arial"/>
                <w:color w:val="auto"/>
                <w:sz w:val="20"/>
                <w:szCs w:val="20"/>
              </w:rPr>
              <w:t xml:space="preserve"> control)</w:t>
            </w:r>
          </w:p>
        </w:tc>
        <w:tc>
          <w:tcPr>
            <w:tcW w:w="2127" w:type="dxa"/>
          </w:tcPr>
          <w:p w14:paraId="2381D277" w14:textId="77777777" w:rsidR="00FF6B8E" w:rsidRPr="00B306A5" w:rsidRDefault="00FF6B8E" w:rsidP="00B306A5">
            <w:pPr>
              <w:pStyle w:val="Question"/>
              <w:numPr>
                <w:ilvl w:val="0"/>
                <w:numId w:val="0"/>
              </w:numPr>
              <w:rPr>
                <w:rFonts w:ascii="Arial" w:hAnsi="Arial" w:cs="Arial"/>
                <w:color w:val="auto"/>
                <w:sz w:val="20"/>
                <w:szCs w:val="20"/>
              </w:rPr>
            </w:pPr>
            <w:r w:rsidRPr="00B306A5">
              <w:rPr>
                <w:rFonts w:ascii="Arial" w:hAnsi="Arial" w:cs="Arial"/>
                <w:color w:val="auto"/>
                <w:sz w:val="20"/>
                <w:szCs w:val="20"/>
              </w:rPr>
              <w:t>N/A</w:t>
            </w:r>
          </w:p>
        </w:tc>
        <w:tc>
          <w:tcPr>
            <w:tcW w:w="2119" w:type="dxa"/>
          </w:tcPr>
          <w:p w14:paraId="4673D242" w14:textId="77777777" w:rsidR="00FF6B8E" w:rsidRPr="00B306A5" w:rsidRDefault="00FF6B8E" w:rsidP="00B306A5">
            <w:pPr>
              <w:pStyle w:val="Question"/>
              <w:numPr>
                <w:ilvl w:val="0"/>
                <w:numId w:val="0"/>
              </w:numPr>
              <w:rPr>
                <w:rFonts w:ascii="Arial" w:hAnsi="Arial" w:cs="Arial"/>
                <w:color w:val="auto"/>
                <w:sz w:val="20"/>
                <w:szCs w:val="20"/>
              </w:rPr>
            </w:pPr>
          </w:p>
        </w:tc>
        <w:tc>
          <w:tcPr>
            <w:tcW w:w="2119" w:type="dxa"/>
          </w:tcPr>
          <w:p w14:paraId="6455FC33" w14:textId="77777777" w:rsidR="00FF6B8E" w:rsidRPr="00B306A5" w:rsidRDefault="00FF6B8E" w:rsidP="00B306A5">
            <w:pPr>
              <w:pStyle w:val="Question"/>
              <w:numPr>
                <w:ilvl w:val="0"/>
                <w:numId w:val="0"/>
              </w:numPr>
              <w:rPr>
                <w:rFonts w:ascii="Arial" w:hAnsi="Arial" w:cs="Arial"/>
                <w:color w:val="auto"/>
                <w:sz w:val="20"/>
                <w:szCs w:val="20"/>
              </w:rPr>
            </w:pPr>
          </w:p>
        </w:tc>
      </w:tr>
      <w:tr w:rsidR="00FF6B8E" w:rsidRPr="00B306A5" w14:paraId="749843B6" w14:textId="77777777" w:rsidTr="00FF6B8E">
        <w:tc>
          <w:tcPr>
            <w:tcW w:w="2131" w:type="dxa"/>
          </w:tcPr>
          <w:p w14:paraId="4672DFEB" w14:textId="50AF7168" w:rsidR="00FF6B8E" w:rsidRPr="00B306A5" w:rsidRDefault="00FF6B8E" w:rsidP="00B306A5">
            <w:pPr>
              <w:pStyle w:val="Question"/>
              <w:numPr>
                <w:ilvl w:val="0"/>
                <w:numId w:val="0"/>
              </w:numPr>
              <w:rPr>
                <w:rFonts w:ascii="Arial" w:hAnsi="Arial" w:cs="Arial"/>
                <w:color w:val="auto"/>
                <w:sz w:val="20"/>
                <w:szCs w:val="20"/>
              </w:rPr>
            </w:pPr>
            <w:r w:rsidRPr="00B306A5">
              <w:rPr>
                <w:rFonts w:ascii="Arial" w:hAnsi="Arial" w:cs="Arial"/>
                <w:color w:val="auto"/>
                <w:sz w:val="20"/>
                <w:szCs w:val="20"/>
              </w:rPr>
              <w:t>N</w:t>
            </w:r>
          </w:p>
        </w:tc>
        <w:tc>
          <w:tcPr>
            <w:tcW w:w="2127" w:type="dxa"/>
          </w:tcPr>
          <w:p w14:paraId="40051B41" w14:textId="77777777" w:rsidR="00FF6B8E" w:rsidRPr="00B306A5" w:rsidRDefault="00FF6B8E" w:rsidP="00B306A5">
            <w:pPr>
              <w:pStyle w:val="Question"/>
              <w:numPr>
                <w:ilvl w:val="0"/>
                <w:numId w:val="0"/>
              </w:numPr>
              <w:rPr>
                <w:rFonts w:ascii="Arial" w:hAnsi="Arial" w:cs="Arial"/>
                <w:color w:val="auto"/>
                <w:sz w:val="20"/>
                <w:szCs w:val="20"/>
              </w:rPr>
            </w:pPr>
          </w:p>
        </w:tc>
        <w:tc>
          <w:tcPr>
            <w:tcW w:w="2119" w:type="dxa"/>
          </w:tcPr>
          <w:p w14:paraId="1EF36122" w14:textId="77777777" w:rsidR="00FF6B8E" w:rsidRPr="00B306A5" w:rsidRDefault="00FF6B8E" w:rsidP="00B306A5">
            <w:pPr>
              <w:pStyle w:val="Question"/>
              <w:numPr>
                <w:ilvl w:val="0"/>
                <w:numId w:val="0"/>
              </w:numPr>
              <w:rPr>
                <w:rFonts w:ascii="Arial" w:hAnsi="Arial" w:cs="Arial"/>
                <w:color w:val="auto"/>
                <w:sz w:val="20"/>
                <w:szCs w:val="20"/>
              </w:rPr>
            </w:pPr>
          </w:p>
        </w:tc>
        <w:tc>
          <w:tcPr>
            <w:tcW w:w="2119" w:type="dxa"/>
          </w:tcPr>
          <w:p w14:paraId="79E22AFE" w14:textId="77777777" w:rsidR="00FF6B8E" w:rsidRPr="00B306A5" w:rsidRDefault="00FF6B8E" w:rsidP="00B306A5">
            <w:pPr>
              <w:pStyle w:val="Question"/>
              <w:numPr>
                <w:ilvl w:val="0"/>
                <w:numId w:val="0"/>
              </w:numPr>
              <w:rPr>
                <w:rFonts w:ascii="Arial" w:hAnsi="Arial" w:cs="Arial"/>
                <w:color w:val="auto"/>
                <w:sz w:val="20"/>
                <w:szCs w:val="20"/>
              </w:rPr>
            </w:pPr>
          </w:p>
        </w:tc>
      </w:tr>
      <w:tr w:rsidR="00FF6B8E" w:rsidRPr="00B306A5" w14:paraId="0DBA6A53" w14:textId="77777777" w:rsidTr="00FF6B8E">
        <w:tc>
          <w:tcPr>
            <w:tcW w:w="2131" w:type="dxa"/>
          </w:tcPr>
          <w:p w14:paraId="106A9D9F" w14:textId="759E7A12" w:rsidR="00FF6B8E" w:rsidRPr="00B306A5" w:rsidRDefault="00FF6B8E" w:rsidP="00B306A5">
            <w:pPr>
              <w:pStyle w:val="Question"/>
              <w:numPr>
                <w:ilvl w:val="0"/>
                <w:numId w:val="0"/>
              </w:numPr>
              <w:rPr>
                <w:rFonts w:ascii="Arial" w:hAnsi="Arial" w:cs="Arial"/>
                <w:color w:val="auto"/>
                <w:sz w:val="20"/>
                <w:szCs w:val="20"/>
              </w:rPr>
            </w:pPr>
            <w:r w:rsidRPr="00B306A5">
              <w:rPr>
                <w:rFonts w:ascii="Arial" w:hAnsi="Arial" w:cs="Arial"/>
                <w:color w:val="auto"/>
                <w:sz w:val="20"/>
                <w:szCs w:val="20"/>
              </w:rPr>
              <w:t>Mean</w:t>
            </w:r>
          </w:p>
        </w:tc>
        <w:tc>
          <w:tcPr>
            <w:tcW w:w="2127" w:type="dxa"/>
          </w:tcPr>
          <w:p w14:paraId="652DA404" w14:textId="77777777" w:rsidR="00FF6B8E" w:rsidRPr="00B306A5" w:rsidRDefault="00FF6B8E" w:rsidP="00B306A5">
            <w:pPr>
              <w:pStyle w:val="Question"/>
              <w:numPr>
                <w:ilvl w:val="0"/>
                <w:numId w:val="0"/>
              </w:numPr>
              <w:rPr>
                <w:rFonts w:ascii="Arial" w:hAnsi="Arial" w:cs="Arial"/>
                <w:color w:val="auto"/>
                <w:sz w:val="20"/>
                <w:szCs w:val="20"/>
              </w:rPr>
            </w:pPr>
          </w:p>
        </w:tc>
        <w:tc>
          <w:tcPr>
            <w:tcW w:w="2119" w:type="dxa"/>
          </w:tcPr>
          <w:p w14:paraId="22FA23B1" w14:textId="77777777" w:rsidR="00FF6B8E" w:rsidRPr="00B306A5" w:rsidRDefault="00FF6B8E" w:rsidP="00B306A5">
            <w:pPr>
              <w:pStyle w:val="Question"/>
              <w:numPr>
                <w:ilvl w:val="0"/>
                <w:numId w:val="0"/>
              </w:numPr>
              <w:rPr>
                <w:rFonts w:ascii="Arial" w:hAnsi="Arial" w:cs="Arial"/>
                <w:color w:val="auto"/>
                <w:sz w:val="20"/>
                <w:szCs w:val="20"/>
              </w:rPr>
            </w:pPr>
          </w:p>
        </w:tc>
        <w:tc>
          <w:tcPr>
            <w:tcW w:w="2119" w:type="dxa"/>
          </w:tcPr>
          <w:p w14:paraId="713808E7" w14:textId="77777777" w:rsidR="00FF6B8E" w:rsidRPr="00B306A5" w:rsidRDefault="00FF6B8E" w:rsidP="00B306A5">
            <w:pPr>
              <w:pStyle w:val="Question"/>
              <w:numPr>
                <w:ilvl w:val="0"/>
                <w:numId w:val="0"/>
              </w:numPr>
              <w:rPr>
                <w:rFonts w:ascii="Arial" w:hAnsi="Arial" w:cs="Arial"/>
                <w:color w:val="auto"/>
                <w:sz w:val="20"/>
                <w:szCs w:val="20"/>
              </w:rPr>
            </w:pPr>
          </w:p>
        </w:tc>
      </w:tr>
      <w:tr w:rsidR="00FF6B8E" w:rsidRPr="00B306A5" w14:paraId="2967ED6B" w14:textId="77777777" w:rsidTr="00FF6B8E">
        <w:tc>
          <w:tcPr>
            <w:tcW w:w="2131" w:type="dxa"/>
          </w:tcPr>
          <w:p w14:paraId="438DB4EA" w14:textId="5BBDF5D4" w:rsidR="00FF6B8E" w:rsidRPr="00B306A5" w:rsidRDefault="00FF6B8E" w:rsidP="00B306A5">
            <w:pPr>
              <w:pStyle w:val="Question"/>
              <w:numPr>
                <w:ilvl w:val="0"/>
                <w:numId w:val="0"/>
              </w:numPr>
              <w:rPr>
                <w:rFonts w:ascii="Arial" w:hAnsi="Arial" w:cs="Arial"/>
                <w:color w:val="auto"/>
                <w:sz w:val="20"/>
                <w:szCs w:val="20"/>
              </w:rPr>
            </w:pPr>
            <w:r w:rsidRPr="00B306A5">
              <w:rPr>
                <w:rFonts w:ascii="Arial" w:hAnsi="Arial" w:cs="Arial"/>
                <w:color w:val="auto"/>
                <w:sz w:val="20"/>
                <w:szCs w:val="20"/>
              </w:rPr>
              <w:t>Standard deviation</w:t>
            </w:r>
          </w:p>
        </w:tc>
        <w:tc>
          <w:tcPr>
            <w:tcW w:w="2127" w:type="dxa"/>
          </w:tcPr>
          <w:p w14:paraId="2E6248C7" w14:textId="77777777" w:rsidR="00FF6B8E" w:rsidRPr="00B306A5" w:rsidRDefault="00FF6B8E" w:rsidP="00B306A5">
            <w:pPr>
              <w:pStyle w:val="Question"/>
              <w:numPr>
                <w:ilvl w:val="0"/>
                <w:numId w:val="0"/>
              </w:numPr>
              <w:rPr>
                <w:rFonts w:ascii="Arial" w:hAnsi="Arial" w:cs="Arial"/>
                <w:color w:val="auto"/>
                <w:sz w:val="20"/>
                <w:szCs w:val="20"/>
              </w:rPr>
            </w:pPr>
          </w:p>
        </w:tc>
        <w:tc>
          <w:tcPr>
            <w:tcW w:w="2119" w:type="dxa"/>
          </w:tcPr>
          <w:p w14:paraId="0B8ED6FC" w14:textId="77777777" w:rsidR="00FF6B8E" w:rsidRPr="00B306A5" w:rsidRDefault="00FF6B8E" w:rsidP="00B306A5">
            <w:pPr>
              <w:pStyle w:val="Question"/>
              <w:numPr>
                <w:ilvl w:val="0"/>
                <w:numId w:val="0"/>
              </w:numPr>
              <w:rPr>
                <w:rFonts w:ascii="Arial" w:hAnsi="Arial" w:cs="Arial"/>
                <w:color w:val="auto"/>
                <w:sz w:val="20"/>
                <w:szCs w:val="20"/>
              </w:rPr>
            </w:pPr>
          </w:p>
        </w:tc>
        <w:tc>
          <w:tcPr>
            <w:tcW w:w="2119" w:type="dxa"/>
          </w:tcPr>
          <w:p w14:paraId="01DA291D" w14:textId="77777777" w:rsidR="00FF6B8E" w:rsidRPr="00B306A5" w:rsidRDefault="00FF6B8E" w:rsidP="00B306A5">
            <w:pPr>
              <w:pStyle w:val="Question"/>
              <w:numPr>
                <w:ilvl w:val="0"/>
                <w:numId w:val="0"/>
              </w:numPr>
              <w:rPr>
                <w:rFonts w:ascii="Arial" w:hAnsi="Arial" w:cs="Arial"/>
                <w:color w:val="auto"/>
                <w:sz w:val="20"/>
                <w:szCs w:val="20"/>
              </w:rPr>
            </w:pPr>
          </w:p>
        </w:tc>
      </w:tr>
      <w:tr w:rsidR="00FF6B8E" w:rsidRPr="00B306A5" w14:paraId="7BF5EB85" w14:textId="77777777" w:rsidTr="00FF6B8E">
        <w:tc>
          <w:tcPr>
            <w:tcW w:w="2131" w:type="dxa"/>
          </w:tcPr>
          <w:p w14:paraId="130BD7FA" w14:textId="218CB86F" w:rsidR="00FF6B8E" w:rsidRPr="00B306A5" w:rsidRDefault="00FF6B8E" w:rsidP="00B306A5">
            <w:pPr>
              <w:pStyle w:val="Question"/>
              <w:numPr>
                <w:ilvl w:val="0"/>
                <w:numId w:val="0"/>
              </w:numPr>
              <w:rPr>
                <w:rFonts w:ascii="Arial" w:hAnsi="Arial" w:cs="Arial"/>
                <w:color w:val="auto"/>
                <w:sz w:val="20"/>
                <w:szCs w:val="20"/>
              </w:rPr>
            </w:pPr>
            <w:r w:rsidRPr="00B306A5">
              <w:rPr>
                <w:rFonts w:ascii="Arial" w:hAnsi="Arial" w:cs="Arial"/>
                <w:color w:val="auto"/>
                <w:sz w:val="20"/>
                <w:szCs w:val="20"/>
              </w:rPr>
              <w:t>95% Confidence interval</w:t>
            </w:r>
          </w:p>
        </w:tc>
        <w:tc>
          <w:tcPr>
            <w:tcW w:w="2127" w:type="dxa"/>
          </w:tcPr>
          <w:p w14:paraId="48693B7B" w14:textId="77777777" w:rsidR="00FF6B8E" w:rsidRPr="00B306A5" w:rsidRDefault="00FF6B8E" w:rsidP="00B306A5">
            <w:pPr>
              <w:pStyle w:val="Question"/>
              <w:numPr>
                <w:ilvl w:val="0"/>
                <w:numId w:val="0"/>
              </w:numPr>
              <w:rPr>
                <w:rFonts w:ascii="Arial" w:hAnsi="Arial" w:cs="Arial"/>
                <w:color w:val="auto"/>
                <w:sz w:val="20"/>
                <w:szCs w:val="20"/>
              </w:rPr>
            </w:pPr>
          </w:p>
        </w:tc>
        <w:tc>
          <w:tcPr>
            <w:tcW w:w="2119" w:type="dxa"/>
          </w:tcPr>
          <w:p w14:paraId="081BB73A" w14:textId="77777777" w:rsidR="00FF6B8E" w:rsidRPr="00B306A5" w:rsidRDefault="00FF6B8E" w:rsidP="00B306A5">
            <w:pPr>
              <w:pStyle w:val="Question"/>
              <w:numPr>
                <w:ilvl w:val="0"/>
                <w:numId w:val="0"/>
              </w:numPr>
              <w:rPr>
                <w:rFonts w:ascii="Arial" w:hAnsi="Arial" w:cs="Arial"/>
                <w:color w:val="auto"/>
                <w:sz w:val="20"/>
                <w:szCs w:val="20"/>
              </w:rPr>
            </w:pPr>
          </w:p>
        </w:tc>
        <w:tc>
          <w:tcPr>
            <w:tcW w:w="2119" w:type="dxa"/>
          </w:tcPr>
          <w:p w14:paraId="2A50E1DF" w14:textId="77777777" w:rsidR="00FF6B8E" w:rsidRPr="00B306A5" w:rsidRDefault="00FF6B8E" w:rsidP="00B306A5">
            <w:pPr>
              <w:pStyle w:val="Question"/>
              <w:numPr>
                <w:ilvl w:val="0"/>
                <w:numId w:val="0"/>
              </w:numPr>
              <w:rPr>
                <w:rFonts w:ascii="Arial" w:hAnsi="Arial" w:cs="Arial"/>
                <w:color w:val="auto"/>
                <w:sz w:val="20"/>
                <w:szCs w:val="20"/>
              </w:rPr>
            </w:pPr>
          </w:p>
        </w:tc>
      </w:tr>
    </w:tbl>
    <w:p w14:paraId="15571924" w14:textId="77777777" w:rsidR="00FF6B8E" w:rsidRPr="00303EB7" w:rsidRDefault="00FF6B8E" w:rsidP="00FF6B8E">
      <w:pPr>
        <w:pStyle w:val="Question"/>
        <w:numPr>
          <w:ilvl w:val="0"/>
          <w:numId w:val="0"/>
        </w:numPr>
        <w:rPr>
          <w:rFonts w:ascii="Arial" w:hAnsi="Arial" w:cs="Arial"/>
          <w:color w:val="auto"/>
          <w:sz w:val="24"/>
          <w:szCs w:val="24"/>
        </w:rPr>
      </w:pPr>
    </w:p>
    <w:p w14:paraId="1A173563" w14:textId="74A1A100" w:rsidR="00FF6B8E" w:rsidRPr="00B306A5" w:rsidRDefault="0075122A" w:rsidP="00B306A5">
      <w:pPr>
        <w:pStyle w:val="Question"/>
        <w:numPr>
          <w:ilvl w:val="1"/>
          <w:numId w:val="2"/>
        </w:numPr>
        <w:rPr>
          <w:rFonts w:ascii="Arial" w:hAnsi="Arial" w:cs="Arial"/>
          <w:color w:val="auto"/>
          <w:sz w:val="24"/>
          <w:szCs w:val="24"/>
        </w:rPr>
      </w:pPr>
      <w:r w:rsidRPr="00303EB7">
        <w:rPr>
          <w:rFonts w:ascii="Arial" w:hAnsi="Arial" w:cs="Arial"/>
          <w:color w:val="auto"/>
          <w:sz w:val="24"/>
          <w:szCs w:val="24"/>
        </w:rPr>
        <w:lastRenderedPageBreak/>
        <w:t xml:space="preserve">Include a histogram of your mean nuclei </w:t>
      </w:r>
      <w:r w:rsidR="00FF6B8E" w:rsidRPr="00FF6B8E">
        <w:rPr>
          <w:rFonts w:ascii="Arial" w:hAnsi="Arial" w:cs="Arial"/>
          <w:b/>
          <w:color w:val="auto"/>
          <w:sz w:val="24"/>
          <w:szCs w:val="24"/>
        </w:rPr>
        <w:t xml:space="preserve">counts </w:t>
      </w:r>
      <w:r w:rsidR="00FF6B8E">
        <w:rPr>
          <w:rFonts w:ascii="Arial" w:hAnsi="Arial" w:cs="Arial"/>
          <w:color w:val="auto"/>
          <w:sz w:val="24"/>
          <w:szCs w:val="24"/>
        </w:rPr>
        <w:t xml:space="preserve">and another of your mean nuclei </w:t>
      </w:r>
      <w:r w:rsidRPr="00FF6B8E">
        <w:rPr>
          <w:rFonts w:ascii="Arial" w:hAnsi="Arial" w:cs="Arial"/>
          <w:b/>
          <w:color w:val="auto"/>
          <w:sz w:val="24"/>
          <w:szCs w:val="24"/>
        </w:rPr>
        <w:t>areas</w:t>
      </w:r>
      <w:r w:rsidRPr="00303EB7">
        <w:rPr>
          <w:rFonts w:ascii="Arial" w:hAnsi="Arial" w:cs="Arial"/>
          <w:color w:val="auto"/>
          <w:sz w:val="24"/>
          <w:szCs w:val="24"/>
        </w:rPr>
        <w:t>, including error bars that show the 95% confidence interval.</w:t>
      </w:r>
      <w:r w:rsidR="00FF6B8E">
        <w:rPr>
          <w:rFonts w:ascii="Arial" w:hAnsi="Arial" w:cs="Arial"/>
          <w:color w:val="auto"/>
          <w:sz w:val="24"/>
          <w:szCs w:val="24"/>
        </w:rPr>
        <w:t xml:space="preserve"> (</w:t>
      </w:r>
      <w:proofErr w:type="gramStart"/>
      <w:r w:rsidR="00FF6B8E">
        <w:rPr>
          <w:rFonts w:ascii="Arial" w:hAnsi="Arial" w:cs="Arial"/>
          <w:color w:val="auto"/>
          <w:sz w:val="24"/>
          <w:szCs w:val="24"/>
        </w:rPr>
        <w:t>hint</w:t>
      </w:r>
      <w:proofErr w:type="gramEnd"/>
      <w:r w:rsidR="00FF6B8E">
        <w:rPr>
          <w:rFonts w:ascii="Arial" w:hAnsi="Arial" w:cs="Arial"/>
          <w:color w:val="auto"/>
          <w:sz w:val="24"/>
          <w:szCs w:val="24"/>
        </w:rPr>
        <w:t>, you can designate multiple sizes of error bars by separating your custom error bar value cells with commas).</w:t>
      </w:r>
      <w:r w:rsidR="00D077CC">
        <w:rPr>
          <w:rFonts w:ascii="Arial" w:hAnsi="Arial" w:cs="Arial"/>
          <w:color w:val="auto"/>
          <w:sz w:val="24"/>
          <w:szCs w:val="24"/>
        </w:rPr>
        <w:t xml:space="preserve"> (16pt)</w:t>
      </w:r>
    </w:p>
    <w:p w14:paraId="78AD2298" w14:textId="3524867F" w:rsidR="0075122A" w:rsidRDefault="00FA5808" w:rsidP="0030075B">
      <w:pPr>
        <w:pStyle w:val="ListParagraph"/>
        <w:numPr>
          <w:ilvl w:val="0"/>
          <w:numId w:val="2"/>
        </w:numPr>
        <w:rPr>
          <w:rFonts w:ascii="Arial" w:hAnsi="Arial" w:cs="Arial"/>
        </w:rPr>
      </w:pPr>
      <w:r>
        <w:rPr>
          <w:rFonts w:ascii="Arial" w:hAnsi="Arial" w:cs="Arial"/>
        </w:rPr>
        <w:t>What two mutations might you predict were selected, based on your knowledge of EGFR, to generate the two mutant cell lines? Why?</w:t>
      </w:r>
      <w:r w:rsidR="00D077CC">
        <w:rPr>
          <w:rFonts w:ascii="Arial" w:hAnsi="Arial" w:cs="Arial"/>
        </w:rPr>
        <w:t xml:space="preserve"> (2pt)</w:t>
      </w:r>
    </w:p>
    <w:p w14:paraId="37B2C2D8" w14:textId="77777777" w:rsidR="00527C95" w:rsidRDefault="00527C95" w:rsidP="00527C95">
      <w:pPr>
        <w:pStyle w:val="ListParagraph"/>
        <w:rPr>
          <w:rFonts w:ascii="Arial" w:hAnsi="Arial" w:cs="Arial"/>
        </w:rPr>
      </w:pPr>
    </w:p>
    <w:p w14:paraId="2194BDD1" w14:textId="491A77BB" w:rsidR="00527C95" w:rsidRDefault="00527C95" w:rsidP="0030075B">
      <w:pPr>
        <w:pStyle w:val="ListParagraph"/>
        <w:numPr>
          <w:ilvl w:val="0"/>
          <w:numId w:val="2"/>
        </w:numPr>
        <w:rPr>
          <w:rFonts w:ascii="Arial" w:hAnsi="Arial" w:cs="Arial"/>
        </w:rPr>
      </w:pPr>
      <w:r>
        <w:rPr>
          <w:rFonts w:ascii="Arial" w:hAnsi="Arial" w:cs="Arial"/>
        </w:rPr>
        <w:t>Would</w:t>
      </w:r>
      <w:r w:rsidR="007F2B71">
        <w:rPr>
          <w:rFonts w:ascii="Arial" w:hAnsi="Arial" w:cs="Arial"/>
        </w:rPr>
        <w:t xml:space="preserve"> </w:t>
      </w:r>
      <w:proofErr w:type="spellStart"/>
      <w:r w:rsidR="007F2B71">
        <w:rPr>
          <w:rFonts w:ascii="Arial" w:hAnsi="Arial" w:cs="Arial"/>
        </w:rPr>
        <w:t>gefitinib</w:t>
      </w:r>
      <w:proofErr w:type="spellEnd"/>
      <w:r w:rsidR="007F2B71">
        <w:rPr>
          <w:rFonts w:ascii="Arial" w:hAnsi="Arial" w:cs="Arial"/>
        </w:rPr>
        <w:t xml:space="preserve"> be effective on the control cells and/or the</w:t>
      </w:r>
      <w:r>
        <w:rPr>
          <w:rFonts w:ascii="Arial" w:hAnsi="Arial" w:cs="Arial"/>
        </w:rPr>
        <w:t xml:space="preserve"> mutants?</w:t>
      </w:r>
      <w:r w:rsidR="00D077CC">
        <w:rPr>
          <w:rFonts w:ascii="Arial" w:hAnsi="Arial" w:cs="Arial"/>
        </w:rPr>
        <w:t xml:space="preserve"> (3pt)</w:t>
      </w:r>
    </w:p>
    <w:p w14:paraId="5A962A1C" w14:textId="77777777" w:rsidR="007F2B71" w:rsidRPr="007F2B71" w:rsidRDefault="007F2B71" w:rsidP="007F2B71">
      <w:pPr>
        <w:rPr>
          <w:rFonts w:ascii="Arial" w:hAnsi="Arial" w:cs="Arial"/>
        </w:rPr>
      </w:pPr>
    </w:p>
    <w:p w14:paraId="70925B76" w14:textId="6CD467EC" w:rsidR="00154B28" w:rsidRDefault="007F2B71" w:rsidP="00D077CC">
      <w:pPr>
        <w:pStyle w:val="ListParagraph"/>
        <w:numPr>
          <w:ilvl w:val="0"/>
          <w:numId w:val="2"/>
        </w:numPr>
        <w:rPr>
          <w:rFonts w:ascii="Arial" w:hAnsi="Arial" w:cs="Arial"/>
        </w:rPr>
      </w:pPr>
      <w:r>
        <w:rPr>
          <w:rFonts w:ascii="Arial" w:hAnsi="Arial" w:cs="Arial"/>
        </w:rPr>
        <w:t>Below is a figure from a scientific paper. Are the results shown consistent with your answer to question 3? Why or why not?</w:t>
      </w:r>
      <w:r w:rsidR="00FE2843">
        <w:rPr>
          <w:rFonts w:ascii="Arial" w:hAnsi="Arial" w:cs="Arial"/>
        </w:rPr>
        <w:t xml:space="preserve"> (</w:t>
      </w:r>
      <w:proofErr w:type="gramStart"/>
      <w:r w:rsidR="00FE2843">
        <w:rPr>
          <w:rFonts w:ascii="Arial" w:hAnsi="Arial" w:cs="Arial"/>
        </w:rPr>
        <w:t>you</w:t>
      </w:r>
      <w:proofErr w:type="gramEnd"/>
      <w:r w:rsidR="00FE2843">
        <w:rPr>
          <w:rFonts w:ascii="Arial" w:hAnsi="Arial" w:cs="Arial"/>
        </w:rPr>
        <w:t xml:space="preserve"> may need to refer to Homework 5).</w:t>
      </w:r>
      <w:r w:rsidR="00FE2843">
        <w:rPr>
          <w:rStyle w:val="EndnoteReference"/>
          <w:rFonts w:ascii="Arial" w:hAnsi="Arial" w:cs="Arial"/>
        </w:rPr>
        <w:endnoteReference w:id="1"/>
      </w:r>
      <w:r w:rsidR="00D077CC">
        <w:rPr>
          <w:rFonts w:ascii="Arial" w:hAnsi="Arial" w:cs="Arial"/>
        </w:rPr>
        <w:t xml:space="preserve"> (4pt)</w:t>
      </w:r>
    </w:p>
    <w:p w14:paraId="2DEF9888" w14:textId="77777777" w:rsidR="00B306A5" w:rsidRPr="00B306A5" w:rsidRDefault="00B306A5" w:rsidP="00B306A5">
      <w:pPr>
        <w:rPr>
          <w:rFonts w:ascii="Arial" w:hAnsi="Arial" w:cs="Arial"/>
        </w:rPr>
      </w:pPr>
    </w:p>
    <w:p w14:paraId="0652B4D2" w14:textId="77777777" w:rsidR="00B306A5" w:rsidRPr="00D077CC" w:rsidRDefault="00B306A5" w:rsidP="00B306A5">
      <w:pPr>
        <w:pStyle w:val="ListParagraph"/>
        <w:rPr>
          <w:rFonts w:ascii="Arial" w:hAnsi="Arial" w:cs="Arial"/>
        </w:rPr>
      </w:pPr>
    </w:p>
    <w:p w14:paraId="0BC3335D" w14:textId="14397C58" w:rsidR="007F2B71" w:rsidRPr="007F2B71" w:rsidRDefault="007F2B71" w:rsidP="007F2B71">
      <w:pPr>
        <w:ind w:left="360"/>
        <w:rPr>
          <w:rFonts w:ascii="Arial" w:hAnsi="Arial" w:cs="Arial"/>
        </w:rPr>
      </w:pPr>
      <w:r>
        <w:rPr>
          <w:rFonts w:eastAsia="Times New Roman" w:cs="Times New Roman"/>
          <w:noProof/>
        </w:rPr>
        <w:drawing>
          <wp:inline distT="0" distB="0" distL="0" distR="0" wp14:anchorId="0A3DBB79" wp14:editId="0E7E070E">
            <wp:extent cx="5376660" cy="4108105"/>
            <wp:effectExtent l="0" t="0" r="8255" b="6985"/>
            <wp:docPr id="1" name="theImage" descr="p-Regulation of BIM Correlates with Gefitinib-Induced Apoptosis in NSCLC Cell LinesEffect of gefitinib on NSCLC cells. A549, H460, H1650, HCC827, H3255, or PC-9 cells were grown in the presence of 0.1% DMSO (control) or 1 μM gefitinib for 48 h. Apoptosis was assessed using propidium iodide and Annexin-V staining.(A) Representative flow cytometry data. The numbers represent percentage of cells in the appropriate quadrant. Left lower quadrant, viable cells; right lower quadrant, early apoptotic cells; right upper quadrant, late apoptotic cells.(B) Quantification of apoptosis. The y-axis plots the sum of early and late apoptotic cells as mean ± standard error of the mean (n ≥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Image" descr="p-Regulation of BIM Correlates with Gefitinib-Induced Apoptosis in NSCLC Cell LinesEffect of gefitinib on NSCLC cells. A549, H460, H1650, HCC827, H3255, or PC-9 cells were grown in the presence of 0.1% DMSO (control) or 1 μM gefitinib for 48 h. Apoptosis was assessed using propidium iodide and Annexin-V staining.(A) Representative flow cytometry data. The numbers represent percentage of cells in the appropriate quadrant. Left lower quadrant, viable cells; right lower quadrant, early apoptotic cells; right upper quadrant, late apoptotic cells.(B) Quantification of apoptosis. The y-axis plots the sum of early and late apoptotic cells as mean ± standard error of the mean (n ≥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7130" cy="4108464"/>
                    </a:xfrm>
                    <a:prstGeom prst="rect">
                      <a:avLst/>
                    </a:prstGeom>
                    <a:noFill/>
                    <a:ln>
                      <a:noFill/>
                    </a:ln>
                  </pic:spPr>
                </pic:pic>
              </a:graphicData>
            </a:graphic>
          </wp:inline>
        </w:drawing>
      </w:r>
    </w:p>
    <w:p w14:paraId="4933669A" w14:textId="77777777" w:rsidR="00D077CC" w:rsidRDefault="00D077CC" w:rsidP="00FE2843">
      <w:pPr>
        <w:rPr>
          <w:rFonts w:ascii="Arial" w:eastAsia="Times New Roman" w:hAnsi="Arial" w:cs="Arial"/>
          <w:sz w:val="20"/>
          <w:szCs w:val="20"/>
        </w:rPr>
      </w:pPr>
    </w:p>
    <w:p w14:paraId="77AA6A2B" w14:textId="77777777" w:rsidR="00B306A5" w:rsidRDefault="00B306A5" w:rsidP="00FE2843">
      <w:pPr>
        <w:rPr>
          <w:rFonts w:ascii="Arial" w:eastAsia="Times New Roman" w:hAnsi="Arial" w:cs="Arial"/>
          <w:sz w:val="20"/>
          <w:szCs w:val="20"/>
        </w:rPr>
        <w:sectPr w:rsidR="00B306A5" w:rsidSect="00B306A5">
          <w:pgSz w:w="12240" w:h="15840"/>
          <w:pgMar w:top="1152" w:right="1152" w:bottom="1152" w:left="1152" w:header="720" w:footer="720" w:gutter="0"/>
          <w:cols w:space="720"/>
          <w:docGrid w:linePitch="360"/>
        </w:sectPr>
      </w:pPr>
    </w:p>
    <w:p w14:paraId="2646035E" w14:textId="13E166DA" w:rsidR="00FE2843" w:rsidRPr="00FE2843" w:rsidRDefault="00FE2843" w:rsidP="00FE2843">
      <w:pPr>
        <w:rPr>
          <w:rFonts w:ascii="Arial" w:eastAsia="Times New Roman" w:hAnsi="Arial" w:cs="Arial"/>
          <w:sz w:val="20"/>
          <w:szCs w:val="20"/>
        </w:rPr>
      </w:pPr>
      <w:r w:rsidRPr="00FE2843">
        <w:rPr>
          <w:rFonts w:ascii="Arial" w:eastAsia="Times New Roman" w:hAnsi="Arial" w:cs="Arial"/>
          <w:sz w:val="20"/>
          <w:szCs w:val="20"/>
        </w:rPr>
        <w:t xml:space="preserve">A549: </w:t>
      </w:r>
      <w:proofErr w:type="spellStart"/>
      <w:r w:rsidRPr="00FE2843">
        <w:rPr>
          <w:rFonts w:ascii="Arial" w:eastAsia="Times New Roman" w:hAnsi="Arial" w:cs="Arial"/>
          <w:sz w:val="20"/>
          <w:szCs w:val="20"/>
        </w:rPr>
        <w:t>wt</w:t>
      </w:r>
      <w:proofErr w:type="spellEnd"/>
      <w:r w:rsidRPr="00FE2843">
        <w:rPr>
          <w:rFonts w:ascii="Arial" w:eastAsia="Times New Roman" w:hAnsi="Arial" w:cs="Arial"/>
          <w:sz w:val="20"/>
          <w:szCs w:val="20"/>
        </w:rPr>
        <w:t xml:space="preserve"> EGFR</w:t>
      </w:r>
    </w:p>
    <w:p w14:paraId="66FBF11B" w14:textId="1A0A8B56" w:rsidR="00FE2843" w:rsidRPr="00FE2843" w:rsidRDefault="00FE2843" w:rsidP="00FE2843">
      <w:pPr>
        <w:rPr>
          <w:rFonts w:ascii="Arial" w:eastAsia="Times New Roman" w:hAnsi="Arial" w:cs="Arial"/>
          <w:sz w:val="20"/>
          <w:szCs w:val="20"/>
        </w:rPr>
      </w:pPr>
      <w:r w:rsidRPr="00FE2843">
        <w:rPr>
          <w:rFonts w:ascii="Arial" w:eastAsia="Times New Roman" w:hAnsi="Arial" w:cs="Arial"/>
          <w:sz w:val="20"/>
          <w:szCs w:val="20"/>
        </w:rPr>
        <w:t xml:space="preserve">H460: </w:t>
      </w:r>
      <w:proofErr w:type="spellStart"/>
      <w:r w:rsidRPr="00FE2843">
        <w:rPr>
          <w:rFonts w:ascii="Arial" w:eastAsia="Times New Roman" w:hAnsi="Arial" w:cs="Arial"/>
          <w:sz w:val="20"/>
          <w:szCs w:val="20"/>
        </w:rPr>
        <w:t>wt</w:t>
      </w:r>
      <w:proofErr w:type="spellEnd"/>
      <w:r w:rsidRPr="00FE2843">
        <w:rPr>
          <w:rFonts w:ascii="Arial" w:eastAsia="Times New Roman" w:hAnsi="Arial" w:cs="Arial"/>
          <w:sz w:val="20"/>
          <w:szCs w:val="20"/>
        </w:rPr>
        <w:t xml:space="preserve"> EGFR</w:t>
      </w:r>
    </w:p>
    <w:p w14:paraId="22510A72" w14:textId="7E3EAC9A" w:rsidR="00FE2843" w:rsidRPr="00FE2843" w:rsidRDefault="00FE2843" w:rsidP="00FE2843">
      <w:pPr>
        <w:rPr>
          <w:rFonts w:ascii="Arial" w:eastAsia="Times New Roman" w:hAnsi="Arial" w:cs="Arial"/>
          <w:sz w:val="20"/>
          <w:szCs w:val="20"/>
        </w:rPr>
      </w:pPr>
      <w:r w:rsidRPr="00FE2843">
        <w:rPr>
          <w:rFonts w:ascii="Arial" w:eastAsia="Times New Roman" w:hAnsi="Arial" w:cs="Arial"/>
          <w:sz w:val="20"/>
          <w:szCs w:val="20"/>
        </w:rPr>
        <w:t>H1650: Exon 19 deletion mutant (E746-A750 deleted)</w:t>
      </w:r>
    </w:p>
    <w:p w14:paraId="07812155" w14:textId="26A6A259" w:rsidR="00FE2843" w:rsidRPr="00FE2843" w:rsidRDefault="00FE2843" w:rsidP="00FE2843">
      <w:pPr>
        <w:rPr>
          <w:rFonts w:ascii="Arial" w:eastAsia="Times New Roman" w:hAnsi="Arial" w:cs="Arial"/>
          <w:sz w:val="20"/>
          <w:szCs w:val="20"/>
        </w:rPr>
      </w:pPr>
      <w:r w:rsidRPr="00FE2843">
        <w:rPr>
          <w:rFonts w:ascii="Arial" w:eastAsia="Times New Roman" w:hAnsi="Arial" w:cs="Arial"/>
          <w:sz w:val="20"/>
          <w:szCs w:val="20"/>
        </w:rPr>
        <w:t>HCC827: Exon 19 deletion mutant (E746-A750 deleted)</w:t>
      </w:r>
    </w:p>
    <w:p w14:paraId="0173762B" w14:textId="61AEEF58" w:rsidR="00FE2843" w:rsidRPr="00FE2843" w:rsidRDefault="00FE2843" w:rsidP="00FE2843">
      <w:pPr>
        <w:rPr>
          <w:rFonts w:ascii="Arial" w:eastAsia="Times New Roman" w:hAnsi="Arial" w:cs="Arial"/>
          <w:sz w:val="20"/>
          <w:szCs w:val="20"/>
        </w:rPr>
      </w:pPr>
      <w:r w:rsidRPr="00FE2843">
        <w:rPr>
          <w:rFonts w:ascii="Arial" w:eastAsia="Times New Roman" w:hAnsi="Arial" w:cs="Arial"/>
          <w:sz w:val="20"/>
          <w:szCs w:val="20"/>
        </w:rPr>
        <w:t xml:space="preserve">H3255: L858R exon </w:t>
      </w:r>
      <w:proofErr w:type="gramStart"/>
      <w:r w:rsidRPr="00FE2843">
        <w:rPr>
          <w:rFonts w:ascii="Arial" w:eastAsia="Times New Roman" w:hAnsi="Arial" w:cs="Arial"/>
          <w:sz w:val="20"/>
          <w:szCs w:val="20"/>
        </w:rPr>
        <w:t>21 point</w:t>
      </w:r>
      <w:proofErr w:type="gramEnd"/>
      <w:r w:rsidRPr="00FE2843">
        <w:rPr>
          <w:rFonts w:ascii="Arial" w:eastAsia="Times New Roman" w:hAnsi="Arial" w:cs="Arial"/>
          <w:sz w:val="20"/>
          <w:szCs w:val="20"/>
        </w:rPr>
        <w:t xml:space="preserve"> mutation</w:t>
      </w:r>
    </w:p>
    <w:p w14:paraId="0F639C01" w14:textId="04A5AED5" w:rsidR="00FE2843" w:rsidRPr="00FE2843" w:rsidRDefault="00FE2843" w:rsidP="00FE2843">
      <w:pPr>
        <w:rPr>
          <w:rFonts w:ascii="Arial" w:eastAsia="Times New Roman" w:hAnsi="Arial" w:cs="Arial"/>
          <w:sz w:val="20"/>
          <w:szCs w:val="20"/>
        </w:rPr>
      </w:pPr>
      <w:r w:rsidRPr="00FE2843">
        <w:rPr>
          <w:rFonts w:ascii="Arial" w:eastAsia="Times New Roman" w:hAnsi="Arial" w:cs="Arial"/>
          <w:sz w:val="20"/>
          <w:szCs w:val="20"/>
        </w:rPr>
        <w:t>PC9: Exon 19 deletion mutant (E746-A750 deleted</w:t>
      </w:r>
      <w:r w:rsidRPr="00FE2843">
        <w:rPr>
          <w:rStyle w:val="Emphasis"/>
          <w:rFonts w:ascii="Arial" w:eastAsia="Times New Roman" w:hAnsi="Arial" w:cs="Arial"/>
          <w:sz w:val="20"/>
          <w:szCs w:val="20"/>
        </w:rPr>
        <w:t>)</w:t>
      </w:r>
    </w:p>
    <w:p w14:paraId="527C5AC7" w14:textId="77777777" w:rsidR="00D077CC" w:rsidRDefault="00D077CC" w:rsidP="00FE2843">
      <w:pPr>
        <w:rPr>
          <w:rFonts w:ascii="Arial" w:hAnsi="Arial" w:cs="Arial"/>
        </w:rPr>
        <w:sectPr w:rsidR="00D077CC" w:rsidSect="00B306A5">
          <w:type w:val="continuous"/>
          <w:pgSz w:w="12240" w:h="15840"/>
          <w:pgMar w:top="1152" w:right="1152" w:bottom="1152" w:left="1152" w:header="720" w:footer="720" w:gutter="0"/>
          <w:cols w:num="2" w:space="720"/>
          <w:docGrid w:linePitch="360"/>
        </w:sectPr>
      </w:pPr>
    </w:p>
    <w:p w14:paraId="75A6E4F1" w14:textId="53F3FEA1" w:rsidR="0030075B" w:rsidRPr="00FE2843" w:rsidRDefault="0030075B" w:rsidP="00FE2843">
      <w:pPr>
        <w:rPr>
          <w:rFonts w:ascii="Arial" w:hAnsi="Arial" w:cs="Arial"/>
        </w:rPr>
      </w:pPr>
    </w:p>
    <w:p w14:paraId="4950ECF4" w14:textId="77777777" w:rsidR="00FE2843" w:rsidRDefault="00FE2843" w:rsidP="0030075B">
      <w:pPr>
        <w:pStyle w:val="ListParagraph"/>
        <w:rPr>
          <w:rFonts w:ascii="Arial" w:hAnsi="Arial" w:cs="Arial"/>
        </w:rPr>
      </w:pPr>
    </w:p>
    <w:p w14:paraId="3A73EEA0" w14:textId="77777777" w:rsidR="007F2B71" w:rsidRPr="007F2B71" w:rsidRDefault="007F2B71" w:rsidP="007F2B71">
      <w:pPr>
        <w:rPr>
          <w:rFonts w:ascii="Arial" w:hAnsi="Arial" w:cs="Arial"/>
        </w:rPr>
      </w:pPr>
    </w:p>
    <w:sectPr w:rsidR="007F2B71" w:rsidRPr="007F2B71" w:rsidSect="00B306A5">
      <w:type w:val="continuous"/>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2419BF" w14:textId="77777777" w:rsidR="00D077CC" w:rsidRDefault="00D077CC" w:rsidP="00FE2843">
      <w:r>
        <w:separator/>
      </w:r>
    </w:p>
  </w:endnote>
  <w:endnote w:type="continuationSeparator" w:id="0">
    <w:p w14:paraId="731B5FB5" w14:textId="77777777" w:rsidR="00D077CC" w:rsidRDefault="00D077CC" w:rsidP="00FE2843">
      <w:r>
        <w:continuationSeparator/>
      </w:r>
    </w:p>
  </w:endnote>
  <w:endnote w:id="1">
    <w:p w14:paraId="6D60F5BD" w14:textId="0E8D3633" w:rsidR="00D077CC" w:rsidRPr="00154B28" w:rsidRDefault="00D077CC">
      <w:pPr>
        <w:pStyle w:val="EndnoteText"/>
        <w:rPr>
          <w:rFonts w:ascii="Arial" w:hAnsi="Arial" w:cs="Arial"/>
          <w:sz w:val="20"/>
          <w:szCs w:val="20"/>
        </w:rPr>
      </w:pPr>
      <w:r w:rsidRPr="00154B28">
        <w:rPr>
          <w:rStyle w:val="EndnoteReference"/>
          <w:rFonts w:ascii="Arial" w:hAnsi="Arial" w:cs="Arial"/>
          <w:sz w:val="20"/>
          <w:szCs w:val="20"/>
        </w:rPr>
        <w:endnoteRef/>
      </w:r>
      <w:r w:rsidRPr="00154B28">
        <w:rPr>
          <w:rFonts w:ascii="Arial" w:hAnsi="Arial" w:cs="Arial"/>
          <w:sz w:val="20"/>
          <w:szCs w:val="20"/>
        </w:rPr>
        <w:t xml:space="preserve"> </w:t>
      </w:r>
      <w:r w:rsidRPr="00154B28">
        <w:rPr>
          <w:rStyle w:val="citationtext"/>
          <w:rFonts w:ascii="Arial" w:eastAsia="Times New Roman" w:hAnsi="Arial" w:cs="Arial"/>
          <w:sz w:val="20"/>
          <w:szCs w:val="20"/>
        </w:rPr>
        <w:t xml:space="preserve">Costa, Daniel B., </w:t>
      </w:r>
      <w:proofErr w:type="spellStart"/>
      <w:r w:rsidRPr="00154B28">
        <w:rPr>
          <w:rStyle w:val="citationtext"/>
          <w:rFonts w:ascii="Arial" w:eastAsia="Times New Roman" w:hAnsi="Arial" w:cs="Arial"/>
          <w:sz w:val="20"/>
          <w:szCs w:val="20"/>
        </w:rPr>
        <w:t>BalÃ¡zs</w:t>
      </w:r>
      <w:proofErr w:type="spellEnd"/>
      <w:r w:rsidRPr="00154B28">
        <w:rPr>
          <w:rStyle w:val="citationtext"/>
          <w:rFonts w:ascii="Arial" w:eastAsia="Times New Roman" w:hAnsi="Arial" w:cs="Arial"/>
          <w:sz w:val="20"/>
          <w:szCs w:val="20"/>
        </w:rPr>
        <w:t xml:space="preserve"> </w:t>
      </w:r>
      <w:proofErr w:type="spellStart"/>
      <w:r w:rsidRPr="00154B28">
        <w:rPr>
          <w:rStyle w:val="citationtext"/>
          <w:rFonts w:ascii="Arial" w:eastAsia="Times New Roman" w:hAnsi="Arial" w:cs="Arial"/>
          <w:sz w:val="20"/>
          <w:szCs w:val="20"/>
        </w:rPr>
        <w:t>Halmos</w:t>
      </w:r>
      <w:proofErr w:type="spellEnd"/>
      <w:r w:rsidRPr="00154B28">
        <w:rPr>
          <w:rStyle w:val="citationtext"/>
          <w:rFonts w:ascii="Arial" w:eastAsia="Times New Roman" w:hAnsi="Arial" w:cs="Arial"/>
          <w:sz w:val="20"/>
          <w:szCs w:val="20"/>
        </w:rPr>
        <w:t xml:space="preserve">, </w:t>
      </w:r>
      <w:proofErr w:type="spellStart"/>
      <w:r w:rsidRPr="00154B28">
        <w:rPr>
          <w:rStyle w:val="citationtext"/>
          <w:rFonts w:ascii="Arial" w:eastAsia="Times New Roman" w:hAnsi="Arial" w:cs="Arial"/>
          <w:sz w:val="20"/>
          <w:szCs w:val="20"/>
        </w:rPr>
        <w:t>Amit</w:t>
      </w:r>
      <w:proofErr w:type="spellEnd"/>
      <w:r w:rsidRPr="00154B28">
        <w:rPr>
          <w:rStyle w:val="citationtext"/>
          <w:rFonts w:ascii="Arial" w:eastAsia="Times New Roman" w:hAnsi="Arial" w:cs="Arial"/>
          <w:sz w:val="20"/>
          <w:szCs w:val="20"/>
        </w:rPr>
        <w:t xml:space="preserve"> Kumar, Susan T. Schumer, Mark S. </w:t>
      </w:r>
      <w:proofErr w:type="spellStart"/>
      <w:r w:rsidRPr="00154B28">
        <w:rPr>
          <w:rStyle w:val="citationtext"/>
          <w:rFonts w:ascii="Arial" w:eastAsia="Times New Roman" w:hAnsi="Arial" w:cs="Arial"/>
          <w:sz w:val="20"/>
          <w:szCs w:val="20"/>
        </w:rPr>
        <w:t>Huberman</w:t>
      </w:r>
      <w:proofErr w:type="spellEnd"/>
      <w:r w:rsidRPr="00154B28">
        <w:rPr>
          <w:rStyle w:val="citationtext"/>
          <w:rFonts w:ascii="Arial" w:eastAsia="Times New Roman" w:hAnsi="Arial" w:cs="Arial"/>
          <w:sz w:val="20"/>
          <w:szCs w:val="20"/>
        </w:rPr>
        <w:t xml:space="preserve">, Titus J. </w:t>
      </w:r>
      <w:proofErr w:type="spellStart"/>
      <w:r w:rsidRPr="00154B28">
        <w:rPr>
          <w:rStyle w:val="citationtext"/>
          <w:rFonts w:ascii="Arial" w:eastAsia="Times New Roman" w:hAnsi="Arial" w:cs="Arial"/>
          <w:sz w:val="20"/>
          <w:szCs w:val="20"/>
        </w:rPr>
        <w:t>Boggon</w:t>
      </w:r>
      <w:proofErr w:type="spellEnd"/>
      <w:r w:rsidRPr="00154B28">
        <w:rPr>
          <w:rStyle w:val="citationtext"/>
          <w:rFonts w:ascii="Arial" w:eastAsia="Times New Roman" w:hAnsi="Arial" w:cs="Arial"/>
          <w:sz w:val="20"/>
          <w:szCs w:val="20"/>
        </w:rPr>
        <w:t xml:space="preserve">, Daniel G. </w:t>
      </w:r>
      <w:proofErr w:type="spellStart"/>
      <w:r w:rsidRPr="00154B28">
        <w:rPr>
          <w:rStyle w:val="citationtext"/>
          <w:rFonts w:ascii="Arial" w:eastAsia="Times New Roman" w:hAnsi="Arial" w:cs="Arial"/>
          <w:sz w:val="20"/>
          <w:szCs w:val="20"/>
        </w:rPr>
        <w:t>Tenen</w:t>
      </w:r>
      <w:proofErr w:type="spellEnd"/>
      <w:r w:rsidRPr="00154B28">
        <w:rPr>
          <w:rStyle w:val="citationtext"/>
          <w:rFonts w:ascii="Arial" w:eastAsia="Times New Roman" w:hAnsi="Arial" w:cs="Arial"/>
          <w:sz w:val="20"/>
          <w:szCs w:val="20"/>
        </w:rPr>
        <w:t xml:space="preserve">, and Susumu Kobayashi. "BIM Mediates EGFR Tyrosine Kinase Inhibitor-Induced Apoptosis in Lung Cancers with Oncogenic EGFR Mutations." </w:t>
      </w:r>
      <w:proofErr w:type="spellStart"/>
      <w:r w:rsidRPr="00154B28">
        <w:rPr>
          <w:rStyle w:val="citationtext"/>
          <w:rFonts w:ascii="Arial" w:eastAsia="Times New Roman" w:hAnsi="Arial" w:cs="Arial"/>
          <w:i/>
          <w:iCs/>
          <w:sz w:val="20"/>
          <w:szCs w:val="20"/>
        </w:rPr>
        <w:t>PLoS</w:t>
      </w:r>
      <w:proofErr w:type="spellEnd"/>
      <w:r w:rsidRPr="00154B28">
        <w:rPr>
          <w:rStyle w:val="citationtext"/>
          <w:rFonts w:ascii="Arial" w:eastAsia="Times New Roman" w:hAnsi="Arial" w:cs="Arial"/>
          <w:i/>
          <w:iCs/>
          <w:sz w:val="20"/>
          <w:szCs w:val="20"/>
        </w:rPr>
        <w:t xml:space="preserve"> Medicine</w:t>
      </w:r>
      <w:r w:rsidRPr="00154B28">
        <w:rPr>
          <w:rStyle w:val="citationtext"/>
          <w:rFonts w:ascii="Arial" w:eastAsia="Times New Roman" w:hAnsi="Arial" w:cs="Arial"/>
          <w:sz w:val="20"/>
          <w:szCs w:val="20"/>
        </w:rPr>
        <w:t xml:space="preserve"> 4.10 (2007)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599D36" w14:textId="77777777" w:rsidR="00D077CC" w:rsidRDefault="00D077CC" w:rsidP="00FE2843">
      <w:r>
        <w:separator/>
      </w:r>
    </w:p>
  </w:footnote>
  <w:footnote w:type="continuationSeparator" w:id="0">
    <w:p w14:paraId="6126C648" w14:textId="77777777" w:rsidR="00D077CC" w:rsidRDefault="00D077CC" w:rsidP="00FE284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7408D"/>
    <w:multiLevelType w:val="hybridMultilevel"/>
    <w:tmpl w:val="5BB8F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F91E50"/>
    <w:multiLevelType w:val="hybridMultilevel"/>
    <w:tmpl w:val="54E41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ED7E1C"/>
    <w:multiLevelType w:val="hybridMultilevel"/>
    <w:tmpl w:val="F2D21AEA"/>
    <w:lvl w:ilvl="0" w:tplc="EEBE8166">
      <w:start w:val="1"/>
      <w:numFmt w:val="decimal"/>
      <w:pStyle w:val="Question"/>
      <w:lvlText w:val="Q%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33A"/>
    <w:rsid w:val="00154B28"/>
    <w:rsid w:val="001F59FB"/>
    <w:rsid w:val="0030075B"/>
    <w:rsid w:val="00303EB7"/>
    <w:rsid w:val="00353ECD"/>
    <w:rsid w:val="003A333B"/>
    <w:rsid w:val="0041033A"/>
    <w:rsid w:val="00527C95"/>
    <w:rsid w:val="005E38FB"/>
    <w:rsid w:val="0075122A"/>
    <w:rsid w:val="007F2B71"/>
    <w:rsid w:val="00852E9B"/>
    <w:rsid w:val="009A73FE"/>
    <w:rsid w:val="00A87D56"/>
    <w:rsid w:val="00B306A5"/>
    <w:rsid w:val="00B66B37"/>
    <w:rsid w:val="00D077CC"/>
    <w:rsid w:val="00D9391D"/>
    <w:rsid w:val="00E676C5"/>
    <w:rsid w:val="00FA5808"/>
    <w:rsid w:val="00FB0D13"/>
    <w:rsid w:val="00FE2843"/>
    <w:rsid w:val="00FF6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E809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3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33A"/>
    <w:pPr>
      <w:ind w:left="720"/>
      <w:contextualSpacing/>
    </w:pPr>
  </w:style>
  <w:style w:type="paragraph" w:customStyle="1" w:styleId="Question">
    <w:name w:val="Question"/>
    <w:basedOn w:val="Normal"/>
    <w:qFormat/>
    <w:rsid w:val="0075122A"/>
    <w:pPr>
      <w:numPr>
        <w:numId w:val="3"/>
      </w:numPr>
      <w:spacing w:before="120" w:after="120"/>
      <w:ind w:left="540" w:hanging="540"/>
    </w:pPr>
    <w:rPr>
      <w:rFonts w:ascii="Times New Roman" w:eastAsiaTheme="minorHAnsi" w:hAnsi="Times New Roman"/>
      <w:color w:val="0408AC"/>
      <w:sz w:val="22"/>
      <w:szCs w:val="22"/>
    </w:rPr>
  </w:style>
  <w:style w:type="paragraph" w:styleId="BalloonText">
    <w:name w:val="Balloon Text"/>
    <w:basedOn w:val="Normal"/>
    <w:link w:val="BalloonTextChar"/>
    <w:uiPriority w:val="99"/>
    <w:semiHidden/>
    <w:unhideWhenUsed/>
    <w:rsid w:val="007F2B71"/>
    <w:rPr>
      <w:rFonts w:ascii="Lucida Grande" w:hAnsi="Lucida Grande"/>
      <w:sz w:val="18"/>
      <w:szCs w:val="18"/>
    </w:rPr>
  </w:style>
  <w:style w:type="character" w:customStyle="1" w:styleId="BalloonTextChar">
    <w:name w:val="Balloon Text Char"/>
    <w:basedOn w:val="DefaultParagraphFont"/>
    <w:link w:val="BalloonText"/>
    <w:uiPriority w:val="99"/>
    <w:semiHidden/>
    <w:rsid w:val="007F2B71"/>
    <w:rPr>
      <w:rFonts w:ascii="Lucida Grande" w:hAnsi="Lucida Grande"/>
      <w:sz w:val="18"/>
      <w:szCs w:val="18"/>
    </w:rPr>
  </w:style>
  <w:style w:type="character" w:styleId="Emphasis">
    <w:name w:val="Emphasis"/>
    <w:basedOn w:val="DefaultParagraphFont"/>
    <w:uiPriority w:val="20"/>
    <w:qFormat/>
    <w:rsid w:val="00FE2843"/>
    <w:rPr>
      <w:i/>
      <w:iCs/>
    </w:rPr>
  </w:style>
  <w:style w:type="paragraph" w:styleId="EndnoteText">
    <w:name w:val="endnote text"/>
    <w:basedOn w:val="Normal"/>
    <w:link w:val="EndnoteTextChar"/>
    <w:uiPriority w:val="99"/>
    <w:unhideWhenUsed/>
    <w:rsid w:val="00FE2843"/>
  </w:style>
  <w:style w:type="character" w:customStyle="1" w:styleId="EndnoteTextChar">
    <w:name w:val="Endnote Text Char"/>
    <w:basedOn w:val="DefaultParagraphFont"/>
    <w:link w:val="EndnoteText"/>
    <w:uiPriority w:val="99"/>
    <w:rsid w:val="00FE2843"/>
  </w:style>
  <w:style w:type="character" w:styleId="EndnoteReference">
    <w:name w:val="endnote reference"/>
    <w:basedOn w:val="DefaultParagraphFont"/>
    <w:uiPriority w:val="99"/>
    <w:unhideWhenUsed/>
    <w:rsid w:val="00FE2843"/>
    <w:rPr>
      <w:vertAlign w:val="superscript"/>
    </w:rPr>
  </w:style>
  <w:style w:type="character" w:customStyle="1" w:styleId="citationtext">
    <w:name w:val="citation_text"/>
    <w:basedOn w:val="DefaultParagraphFont"/>
    <w:rsid w:val="00154B28"/>
  </w:style>
  <w:style w:type="table" w:styleId="TableGrid">
    <w:name w:val="Table Grid"/>
    <w:basedOn w:val="TableNormal"/>
    <w:uiPriority w:val="59"/>
    <w:rsid w:val="00FF6B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3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33A"/>
    <w:pPr>
      <w:ind w:left="720"/>
      <w:contextualSpacing/>
    </w:pPr>
  </w:style>
  <w:style w:type="paragraph" w:customStyle="1" w:styleId="Question">
    <w:name w:val="Question"/>
    <w:basedOn w:val="Normal"/>
    <w:qFormat/>
    <w:rsid w:val="0075122A"/>
    <w:pPr>
      <w:numPr>
        <w:numId w:val="3"/>
      </w:numPr>
      <w:spacing w:before="120" w:after="120"/>
      <w:ind w:left="540" w:hanging="540"/>
    </w:pPr>
    <w:rPr>
      <w:rFonts w:ascii="Times New Roman" w:eastAsiaTheme="minorHAnsi" w:hAnsi="Times New Roman"/>
      <w:color w:val="0408AC"/>
      <w:sz w:val="22"/>
      <w:szCs w:val="22"/>
    </w:rPr>
  </w:style>
  <w:style w:type="paragraph" w:styleId="BalloonText">
    <w:name w:val="Balloon Text"/>
    <w:basedOn w:val="Normal"/>
    <w:link w:val="BalloonTextChar"/>
    <w:uiPriority w:val="99"/>
    <w:semiHidden/>
    <w:unhideWhenUsed/>
    <w:rsid w:val="007F2B71"/>
    <w:rPr>
      <w:rFonts w:ascii="Lucida Grande" w:hAnsi="Lucida Grande"/>
      <w:sz w:val="18"/>
      <w:szCs w:val="18"/>
    </w:rPr>
  </w:style>
  <w:style w:type="character" w:customStyle="1" w:styleId="BalloonTextChar">
    <w:name w:val="Balloon Text Char"/>
    <w:basedOn w:val="DefaultParagraphFont"/>
    <w:link w:val="BalloonText"/>
    <w:uiPriority w:val="99"/>
    <w:semiHidden/>
    <w:rsid w:val="007F2B71"/>
    <w:rPr>
      <w:rFonts w:ascii="Lucida Grande" w:hAnsi="Lucida Grande"/>
      <w:sz w:val="18"/>
      <w:szCs w:val="18"/>
    </w:rPr>
  </w:style>
  <w:style w:type="character" w:styleId="Emphasis">
    <w:name w:val="Emphasis"/>
    <w:basedOn w:val="DefaultParagraphFont"/>
    <w:uiPriority w:val="20"/>
    <w:qFormat/>
    <w:rsid w:val="00FE2843"/>
    <w:rPr>
      <w:i/>
      <w:iCs/>
    </w:rPr>
  </w:style>
  <w:style w:type="paragraph" w:styleId="EndnoteText">
    <w:name w:val="endnote text"/>
    <w:basedOn w:val="Normal"/>
    <w:link w:val="EndnoteTextChar"/>
    <w:uiPriority w:val="99"/>
    <w:unhideWhenUsed/>
    <w:rsid w:val="00FE2843"/>
  </w:style>
  <w:style w:type="character" w:customStyle="1" w:styleId="EndnoteTextChar">
    <w:name w:val="Endnote Text Char"/>
    <w:basedOn w:val="DefaultParagraphFont"/>
    <w:link w:val="EndnoteText"/>
    <w:uiPriority w:val="99"/>
    <w:rsid w:val="00FE2843"/>
  </w:style>
  <w:style w:type="character" w:styleId="EndnoteReference">
    <w:name w:val="endnote reference"/>
    <w:basedOn w:val="DefaultParagraphFont"/>
    <w:uiPriority w:val="99"/>
    <w:unhideWhenUsed/>
    <w:rsid w:val="00FE2843"/>
    <w:rPr>
      <w:vertAlign w:val="superscript"/>
    </w:rPr>
  </w:style>
  <w:style w:type="character" w:customStyle="1" w:styleId="citationtext">
    <w:name w:val="citation_text"/>
    <w:basedOn w:val="DefaultParagraphFont"/>
    <w:rsid w:val="00154B28"/>
  </w:style>
  <w:style w:type="table" w:styleId="TableGrid">
    <w:name w:val="Table Grid"/>
    <w:basedOn w:val="TableNormal"/>
    <w:uiPriority w:val="59"/>
    <w:rsid w:val="00FF6B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890403">
      <w:bodyDiv w:val="1"/>
      <w:marLeft w:val="0"/>
      <w:marRight w:val="0"/>
      <w:marTop w:val="0"/>
      <w:marBottom w:val="0"/>
      <w:divBdr>
        <w:top w:val="none" w:sz="0" w:space="0" w:color="auto"/>
        <w:left w:val="none" w:sz="0" w:space="0" w:color="auto"/>
        <w:bottom w:val="none" w:sz="0" w:space="0" w:color="auto"/>
        <w:right w:val="none" w:sz="0" w:space="0" w:color="auto"/>
      </w:divBdr>
      <w:divsChild>
        <w:div w:id="1034038711">
          <w:marLeft w:val="0"/>
          <w:marRight w:val="0"/>
          <w:marTop w:val="0"/>
          <w:marBottom w:val="0"/>
          <w:divBdr>
            <w:top w:val="none" w:sz="0" w:space="0" w:color="auto"/>
            <w:left w:val="none" w:sz="0" w:space="0" w:color="auto"/>
            <w:bottom w:val="none" w:sz="0" w:space="0" w:color="auto"/>
            <w:right w:val="none" w:sz="0" w:space="0" w:color="auto"/>
          </w:divBdr>
        </w:div>
        <w:div w:id="1788696434">
          <w:marLeft w:val="0"/>
          <w:marRight w:val="0"/>
          <w:marTop w:val="0"/>
          <w:marBottom w:val="0"/>
          <w:divBdr>
            <w:top w:val="none" w:sz="0" w:space="0" w:color="auto"/>
            <w:left w:val="none" w:sz="0" w:space="0" w:color="auto"/>
            <w:bottom w:val="none" w:sz="0" w:space="0" w:color="auto"/>
            <w:right w:val="none" w:sz="0" w:space="0" w:color="auto"/>
          </w:divBdr>
        </w:div>
        <w:div w:id="1512648188">
          <w:marLeft w:val="0"/>
          <w:marRight w:val="0"/>
          <w:marTop w:val="0"/>
          <w:marBottom w:val="0"/>
          <w:divBdr>
            <w:top w:val="none" w:sz="0" w:space="0" w:color="auto"/>
            <w:left w:val="none" w:sz="0" w:space="0" w:color="auto"/>
            <w:bottom w:val="none" w:sz="0" w:space="0" w:color="auto"/>
            <w:right w:val="none" w:sz="0" w:space="0" w:color="auto"/>
          </w:divBdr>
        </w:div>
        <w:div w:id="1152988985">
          <w:marLeft w:val="0"/>
          <w:marRight w:val="0"/>
          <w:marTop w:val="0"/>
          <w:marBottom w:val="0"/>
          <w:divBdr>
            <w:top w:val="none" w:sz="0" w:space="0" w:color="auto"/>
            <w:left w:val="none" w:sz="0" w:space="0" w:color="auto"/>
            <w:bottom w:val="none" w:sz="0" w:space="0" w:color="auto"/>
            <w:right w:val="none" w:sz="0" w:space="0" w:color="auto"/>
          </w:divBdr>
        </w:div>
        <w:div w:id="247539700">
          <w:marLeft w:val="0"/>
          <w:marRight w:val="0"/>
          <w:marTop w:val="0"/>
          <w:marBottom w:val="0"/>
          <w:divBdr>
            <w:top w:val="none" w:sz="0" w:space="0" w:color="auto"/>
            <w:left w:val="none" w:sz="0" w:space="0" w:color="auto"/>
            <w:bottom w:val="none" w:sz="0" w:space="0" w:color="auto"/>
            <w:right w:val="none" w:sz="0" w:space="0" w:color="auto"/>
          </w:divBdr>
        </w:div>
        <w:div w:id="1045714103">
          <w:marLeft w:val="0"/>
          <w:marRight w:val="0"/>
          <w:marTop w:val="0"/>
          <w:marBottom w:val="0"/>
          <w:divBdr>
            <w:top w:val="none" w:sz="0" w:space="0" w:color="auto"/>
            <w:left w:val="none" w:sz="0" w:space="0" w:color="auto"/>
            <w:bottom w:val="none" w:sz="0" w:space="0" w:color="auto"/>
            <w:right w:val="none" w:sz="0" w:space="0" w:color="auto"/>
          </w:divBdr>
        </w:div>
        <w:div w:id="328100657">
          <w:marLeft w:val="0"/>
          <w:marRight w:val="0"/>
          <w:marTop w:val="0"/>
          <w:marBottom w:val="0"/>
          <w:divBdr>
            <w:top w:val="none" w:sz="0" w:space="0" w:color="auto"/>
            <w:left w:val="none" w:sz="0" w:space="0" w:color="auto"/>
            <w:bottom w:val="none" w:sz="0" w:space="0" w:color="auto"/>
            <w:right w:val="none" w:sz="0" w:space="0" w:color="auto"/>
          </w:divBdr>
        </w:div>
        <w:div w:id="171673318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330</Words>
  <Characters>1881</Characters>
  <Application>Microsoft Macintosh Word</Application>
  <DocSecurity>0</DocSecurity>
  <Lines>15</Lines>
  <Paragraphs>4</Paragraphs>
  <ScaleCrop>false</ScaleCrop>
  <Company>Rocky Mountain College</Company>
  <LinksUpToDate>false</LinksUpToDate>
  <CharactersWithSpaces>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Basta</dc:creator>
  <cp:keywords/>
  <dc:description/>
  <cp:lastModifiedBy>Holly Basta</cp:lastModifiedBy>
  <cp:revision>14</cp:revision>
  <cp:lastPrinted>2017-04-20T23:03:00Z</cp:lastPrinted>
  <dcterms:created xsi:type="dcterms:W3CDTF">2017-04-19T14:45:00Z</dcterms:created>
  <dcterms:modified xsi:type="dcterms:W3CDTF">2017-04-20T23:04:00Z</dcterms:modified>
</cp:coreProperties>
</file>